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8FCAE" w14:textId="10BEDE30" w:rsidR="00E51597" w:rsidRDefault="00344D62" w:rsidP="00344D62">
      <w:pPr>
        <w:tabs>
          <w:tab w:val="left" w:pos="3686"/>
          <w:tab w:val="right" w:leader="dot" w:pos="9469"/>
        </w:tabs>
      </w:pPr>
      <w:bookmarkStart w:id="0" w:name="_Toc501698958"/>
      <w:bookmarkStart w:id="1" w:name="_Toc489253483"/>
      <w:bookmarkStart w:id="2" w:name="_Toc490023676"/>
      <w:r>
        <w:t>Liens importants :</w:t>
      </w:r>
    </w:p>
    <w:p w14:paraId="04666A8B" w14:textId="1259E553" w:rsidR="00E51597" w:rsidRDefault="006B0C43" w:rsidP="00344D62">
      <w:pPr>
        <w:tabs>
          <w:tab w:val="left" w:pos="3686"/>
          <w:tab w:val="right" w:leader="dot" w:pos="9469"/>
        </w:tabs>
      </w:pPr>
      <w:r>
        <w:t xml:space="preserve">Service pharmaceutique cantonal (SPHC) : </w:t>
      </w:r>
      <w:hyperlink r:id="rId8" w:history="1">
        <w:r>
          <w:rPr>
            <w:rStyle w:val="Hyperlink"/>
          </w:rPr>
          <w:t>www.be.ch/sphc</w:t>
        </w:r>
      </w:hyperlink>
      <w:r>
        <w:t xml:space="preserve"> / </w:t>
      </w:r>
      <w:hyperlink r:id="rId9" w:history="1">
        <w:r>
          <w:rPr>
            <w:rStyle w:val="Hyperlink"/>
          </w:rPr>
          <w:t>Bases légales</w:t>
        </w:r>
      </w:hyperlink>
      <w:r>
        <w:t xml:space="preserve">, </w:t>
      </w:r>
      <w:hyperlink r:id="rId10" w:history="1">
        <w:r>
          <w:rPr>
            <w:rStyle w:val="Hyperlink"/>
          </w:rPr>
          <w:t>Publications</w:t>
        </w:r>
      </w:hyperlink>
    </w:p>
    <w:p w14:paraId="15FBB3CE" w14:textId="77777777" w:rsidR="00E51597" w:rsidRDefault="00344D62" w:rsidP="00344D62">
      <w:pPr>
        <w:tabs>
          <w:tab w:val="left" w:pos="3686"/>
          <w:tab w:val="right" w:leader="dot" w:pos="9469"/>
        </w:tabs>
      </w:pPr>
      <w:r>
        <w:t xml:space="preserve">Association des pharmaciens cantonaux : </w:t>
      </w:r>
      <w:hyperlink r:id="rId11" w:history="1">
        <w:r>
          <w:rPr>
            <w:rStyle w:val="Hyperlink"/>
          </w:rPr>
          <w:t>www.kantonsapotheker.ch</w:t>
        </w:r>
      </w:hyperlink>
      <w:r>
        <w:t xml:space="preserve"> / </w:t>
      </w:r>
      <w:hyperlink r:id="rId12" w:history="1">
        <w:r>
          <w:rPr>
            <w:rStyle w:val="Hyperlink"/>
          </w:rPr>
          <w:t>Recommandations professionnelles</w:t>
        </w:r>
      </w:hyperlink>
    </w:p>
    <w:p w14:paraId="27DDA88B" w14:textId="681202A0" w:rsidR="00344D62" w:rsidRPr="00655289" w:rsidRDefault="00344D62" w:rsidP="00BF061C">
      <w:pPr>
        <w:tabs>
          <w:tab w:val="left" w:pos="3686"/>
          <w:tab w:val="right" w:leader="dot" w:pos="9469"/>
        </w:tabs>
      </w:pPr>
    </w:p>
    <w:p w14:paraId="6A94FD4F" w14:textId="77777777" w:rsidR="008264EE" w:rsidRPr="00C2658D" w:rsidRDefault="00BF061C" w:rsidP="008264EE">
      <w:r>
        <w:sym w:font="Webdings" w:char="F069"/>
      </w:r>
      <w:r>
        <w:t xml:space="preserve"> = questions à titre d’information uniquement</w:t>
      </w:r>
    </w:p>
    <w:p w14:paraId="7D97B4D5" w14:textId="70C6BFC0" w:rsidR="00BF061C" w:rsidRPr="00655289" w:rsidRDefault="00BF061C" w:rsidP="008264EE">
      <w:r>
        <w:t>gris = à remplir par l’inspectrice ou l’inspecteur</w:t>
      </w:r>
    </w:p>
    <w:p w14:paraId="40015580" w14:textId="3509CDDA" w:rsidR="00BF061C" w:rsidRPr="00655289" w:rsidRDefault="000F12BA" w:rsidP="00BF061C">
      <w:pPr>
        <w:tabs>
          <w:tab w:val="right" w:leader="dot" w:pos="9469"/>
        </w:tabs>
        <w:rPr>
          <w:sz w:val="20"/>
        </w:rPr>
      </w:pPr>
      <w:r>
        <w:rPr>
          <w:vertAlign w:val="superscript"/>
        </w:rPr>
        <w:t>*xx*</w:t>
      </w:r>
      <w:r>
        <w:t xml:space="preserve"> </w:t>
      </w:r>
      <w:r>
        <w:sym w:font="Symbol" w:char="F0DE"/>
      </w:r>
      <w:r>
        <w:t xml:space="preserve"> termes et abréviations définis dans le glossaire (p</w:t>
      </w:r>
      <w:r w:rsidR="009D2F71">
        <w:t>ages</w:t>
      </w:r>
      <w:r>
        <w:t> 2</w:t>
      </w:r>
      <w:r w:rsidR="00A33C15">
        <w:t>2</w:t>
      </w:r>
      <w:r w:rsidR="00B6565E">
        <w:t>/</w:t>
      </w:r>
      <w:r w:rsidR="00C331F8">
        <w:t>2</w:t>
      </w:r>
      <w:r w:rsidR="00A33C15">
        <w:t>3</w:t>
      </w:r>
      <w:r>
        <w:t>)</w:t>
      </w:r>
    </w:p>
    <w:p w14:paraId="3F058ED2" w14:textId="102B00AC" w:rsidR="003A582B" w:rsidRPr="00655289" w:rsidRDefault="003A582B" w:rsidP="00BF061C">
      <w:pPr>
        <w:tabs>
          <w:tab w:val="right" w:leader="dot" w:pos="9469"/>
        </w:tabs>
        <w:rPr>
          <w:sz w:val="20"/>
        </w:rPr>
      </w:pPr>
    </w:p>
    <w:p w14:paraId="0D2FAE91" w14:textId="77777777" w:rsidR="003A582B" w:rsidRPr="00655289" w:rsidRDefault="003A582B" w:rsidP="00415D32">
      <w:pPr>
        <w:tabs>
          <w:tab w:val="right" w:leader="dot" w:pos="9469"/>
        </w:tabs>
        <w:jc w:val="both"/>
        <w:rPr>
          <w:sz w:val="20"/>
        </w:rPr>
      </w:pPr>
      <w:r>
        <w:rPr>
          <w:sz w:val="20"/>
        </w:rPr>
        <w:t>Remarque :</w:t>
      </w:r>
    </w:p>
    <w:p w14:paraId="7FBF6E62" w14:textId="071565C5" w:rsidR="00BF061C" w:rsidRPr="00655289" w:rsidRDefault="008D17FC" w:rsidP="008D17FC">
      <w:pPr>
        <w:tabs>
          <w:tab w:val="right" w:leader="dot" w:pos="9469"/>
        </w:tabs>
        <w:rPr>
          <w:sz w:val="20"/>
        </w:rPr>
      </w:pPr>
      <w:r>
        <w:rPr>
          <w:sz w:val="20"/>
        </w:rPr>
        <w:t>Une inspection est l’analyse d’un échantillon à l’instant T. L’institution est seule responsable du respect de l’ensemble des dispositions légales, notamment de la conformité du système d’assurance de la qualité.</w:t>
      </w:r>
    </w:p>
    <w:p w14:paraId="799534CA" w14:textId="0039BD0E" w:rsidR="00E40983" w:rsidRPr="00655289" w:rsidRDefault="00E40983" w:rsidP="00E40983">
      <w:pPr>
        <w:spacing w:before="120" w:after="120"/>
        <w:rPr>
          <w:rFonts w:cs="Arial"/>
          <w:b/>
          <w:bCs/>
          <w:iCs/>
          <w:spacing w:val="15"/>
          <w:sz w:val="28"/>
          <w:szCs w:val="28"/>
        </w:rPr>
      </w:pPr>
      <w:r>
        <w:rPr>
          <w:sz w:val="28"/>
        </w:rPr>
        <w:t>Informations sur l’institution (ou cachet ou étiquette)</w:t>
      </w:r>
    </w:p>
    <w:tbl>
      <w:tblPr>
        <w:tblW w:w="9284"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3539"/>
        <w:gridCol w:w="5745"/>
      </w:tblGrid>
      <w:tr w:rsidR="00E40983" w:rsidRPr="00655289" w14:paraId="7E600BDB" w14:textId="77777777" w:rsidTr="005E3B24">
        <w:tc>
          <w:tcPr>
            <w:tcW w:w="3539" w:type="dxa"/>
          </w:tcPr>
          <w:p w14:paraId="6C170F5C" w14:textId="77777777" w:rsidR="00E40983" w:rsidRPr="00655289" w:rsidRDefault="00E40983" w:rsidP="00E40983">
            <w:pPr>
              <w:spacing w:after="240" w:line="480" w:lineRule="auto"/>
              <w:rPr>
                <w:bCs/>
              </w:rPr>
            </w:pPr>
            <w:r>
              <w:t>Nom de l’institution</w:t>
            </w:r>
          </w:p>
        </w:tc>
        <w:tc>
          <w:tcPr>
            <w:tcW w:w="5745" w:type="dxa"/>
          </w:tcPr>
          <w:p w14:paraId="4BB51E81" w14:textId="77777777" w:rsidR="00E40983" w:rsidRPr="00655289" w:rsidRDefault="00E40983" w:rsidP="00E40983">
            <w:pPr>
              <w:spacing w:line="480" w:lineRule="auto"/>
              <w:rPr>
                <w:bCs/>
              </w:rPr>
            </w:pPr>
            <w:r w:rsidRPr="00655289">
              <w:fldChar w:fldCharType="begin" w:fldLock="1">
                <w:ffData>
                  <w:name w:val="Text198"/>
                  <w:enabled/>
                  <w:calcOnExit w:val="0"/>
                  <w:textInput/>
                </w:ffData>
              </w:fldChar>
            </w:r>
            <w:r w:rsidRPr="00655289">
              <w:instrText xml:space="preserve"> FORMTEXT </w:instrText>
            </w:r>
            <w:r w:rsidRPr="00655289">
              <w:fldChar w:fldCharType="separate"/>
            </w:r>
            <w:r>
              <w:t>     </w:t>
            </w:r>
            <w:r w:rsidRPr="00655289">
              <w:fldChar w:fldCharType="end"/>
            </w:r>
          </w:p>
        </w:tc>
      </w:tr>
      <w:tr w:rsidR="00E40983" w:rsidRPr="00762D59" w14:paraId="59694B30" w14:textId="77777777" w:rsidTr="005E3B24">
        <w:tc>
          <w:tcPr>
            <w:tcW w:w="3539" w:type="dxa"/>
          </w:tcPr>
          <w:p w14:paraId="45B3DE53" w14:textId="10F53005" w:rsidR="00E40983" w:rsidRPr="00762D59" w:rsidRDefault="00E40983" w:rsidP="00E40983">
            <w:pPr>
              <w:spacing w:after="240" w:line="480" w:lineRule="auto"/>
              <w:rPr>
                <w:bCs/>
              </w:rPr>
            </w:pPr>
            <w:r w:rsidRPr="00762D59">
              <w:t>Adresse de l’institution</w:t>
            </w:r>
          </w:p>
        </w:tc>
        <w:tc>
          <w:tcPr>
            <w:tcW w:w="5745" w:type="dxa"/>
          </w:tcPr>
          <w:p w14:paraId="2064E31B" w14:textId="77777777" w:rsidR="00E40983" w:rsidRPr="00762D59" w:rsidRDefault="00E40983" w:rsidP="00E40983">
            <w:pPr>
              <w:spacing w:line="480" w:lineRule="auto"/>
              <w:rPr>
                <w:bCs/>
              </w:rPr>
            </w:pPr>
            <w:r w:rsidRPr="00762D59">
              <w:fldChar w:fldCharType="begin" w:fldLock="1">
                <w:ffData>
                  <w:name w:val="Text198"/>
                  <w:enabled/>
                  <w:calcOnExit w:val="0"/>
                  <w:textInput/>
                </w:ffData>
              </w:fldChar>
            </w:r>
            <w:r w:rsidRPr="00762D59">
              <w:instrText xml:space="preserve"> FORMTEXT </w:instrText>
            </w:r>
            <w:r w:rsidRPr="00762D59">
              <w:fldChar w:fldCharType="separate"/>
            </w:r>
            <w:r w:rsidRPr="00762D59">
              <w:t>     </w:t>
            </w:r>
            <w:r w:rsidRPr="00762D59">
              <w:fldChar w:fldCharType="end"/>
            </w:r>
          </w:p>
        </w:tc>
      </w:tr>
    </w:tbl>
    <w:p w14:paraId="426470D8" w14:textId="4CD9A348" w:rsidR="000E5CD2" w:rsidRPr="00655289" w:rsidRDefault="000E5CD2">
      <w:pPr>
        <w:pStyle w:val="Untertitel"/>
        <w:spacing w:before="120" w:after="120"/>
        <w:ind w:left="425" w:hanging="425"/>
      </w:pPr>
      <w:r w:rsidRPr="00762D59">
        <w:t xml:space="preserve">Informations sur l’inspection </w:t>
      </w:r>
      <w:r w:rsidRPr="00762D59">
        <w:rPr>
          <w:i/>
          <w:color w:val="FF0000"/>
          <w:sz w:val="24"/>
        </w:rPr>
        <w:t>(art. 5, 8 et 65 OSP, art. 17b</w:t>
      </w:r>
      <w:r w:rsidR="00762D59" w:rsidRPr="00762D59">
        <w:rPr>
          <w:i/>
          <w:color w:val="FF0000"/>
          <w:sz w:val="24"/>
        </w:rPr>
        <w:t>1</w:t>
      </w:r>
      <w:r w:rsidRPr="00762D59">
        <w:rPr>
          <w:i/>
          <w:color w:val="FF0000"/>
          <w:sz w:val="24"/>
        </w:rPr>
        <w:t xml:space="preserve"> LSP)</w:t>
      </w:r>
    </w:p>
    <w:tbl>
      <w:tblPr>
        <w:tblW w:w="9493" w:type="dxa"/>
        <w:shd w:val="clear" w:color="auto" w:fill="FFFFFF" w:themeFill="background1"/>
        <w:tblLayout w:type="fixed"/>
        <w:tblCellMar>
          <w:left w:w="70" w:type="dxa"/>
          <w:right w:w="70" w:type="dxa"/>
        </w:tblCellMar>
        <w:tblLook w:val="0000" w:firstRow="0" w:lastRow="0" w:firstColumn="0" w:lastColumn="0" w:noHBand="0" w:noVBand="0"/>
      </w:tblPr>
      <w:tblGrid>
        <w:gridCol w:w="3539"/>
        <w:gridCol w:w="1209"/>
        <w:gridCol w:w="4111"/>
        <w:gridCol w:w="634"/>
      </w:tblGrid>
      <w:tr w:rsidR="00E40983" w:rsidRPr="00655289" w14:paraId="0D4122F9" w14:textId="77777777" w:rsidTr="00E40983">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BBD2414" w14:textId="77777777" w:rsidR="00E40983" w:rsidRPr="00655289" w:rsidRDefault="00E40983" w:rsidP="00E40983">
            <w:pPr>
              <w:pStyle w:val="NurText"/>
              <w:tabs>
                <w:tab w:val="left" w:pos="2410"/>
              </w:tabs>
              <w:spacing w:before="120" w:after="120"/>
              <w:rPr>
                <w:rFonts w:ascii="Arial" w:hAnsi="Arial"/>
                <w:color w:val="000000"/>
                <w:sz w:val="22"/>
              </w:rPr>
            </w:pPr>
            <w:r>
              <w:rPr>
                <w:rFonts w:ascii="Arial" w:hAnsi="Arial"/>
                <w:color w:val="000000"/>
                <w:sz w:val="22"/>
              </w:rPr>
              <w:t>Date et heure de l’inspection</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21DD354" w14:textId="77777777" w:rsidR="00E40983" w:rsidRPr="00655289" w:rsidRDefault="00E40983" w:rsidP="00E40983">
            <w:pPr>
              <w:pStyle w:val="NurText"/>
              <w:spacing w:before="120" w:after="120"/>
              <w:rPr>
                <w:rFonts w:ascii="Arial" w:hAnsi="Arial"/>
                <w:color w:val="000000"/>
                <w:sz w:val="22"/>
              </w:rPr>
            </w:pPr>
            <w:r w:rsidRPr="00655289">
              <w:rPr>
                <w:rFonts w:ascii="Arial" w:hAnsi="Arial"/>
                <w:sz w:val="22"/>
              </w:rPr>
              <w:fldChar w:fldCharType="begin" w:fldLock="1">
                <w:ffData>
                  <w:name w:val="Text198"/>
                  <w:enabled/>
                  <w:calcOnExit w:val="0"/>
                  <w:textInput/>
                </w:ffData>
              </w:fldChar>
            </w:r>
            <w:r w:rsidRPr="00655289">
              <w:rPr>
                <w:rFonts w:ascii="Arial" w:hAnsi="Arial"/>
                <w:sz w:val="22"/>
              </w:rPr>
              <w:instrText xml:space="preserve"> FORMTEXT </w:instrText>
            </w:r>
            <w:r w:rsidRPr="00655289">
              <w:rPr>
                <w:rFonts w:ascii="Arial" w:hAnsi="Arial"/>
                <w:sz w:val="22"/>
              </w:rPr>
            </w:r>
            <w:r w:rsidRPr="00655289">
              <w:rPr>
                <w:rFonts w:ascii="Arial" w:hAnsi="Arial"/>
                <w:sz w:val="22"/>
              </w:rPr>
              <w:fldChar w:fldCharType="separate"/>
            </w:r>
            <w:r>
              <w:rPr>
                <w:rFonts w:ascii="Arial" w:hAnsi="Arial"/>
                <w:sz w:val="22"/>
              </w:rPr>
              <w:t>     </w:t>
            </w:r>
            <w:r w:rsidRPr="00655289">
              <w:rPr>
                <w:rFonts w:ascii="Arial" w:hAnsi="Arial"/>
                <w:sz w:val="22"/>
              </w:rPr>
              <w:fldChar w:fldCharType="end"/>
            </w:r>
            <w:r w:rsidRPr="00655289">
              <w:rPr>
                <w:rFonts w:ascii="Arial" w:hAnsi="Arial"/>
                <w:color w:val="000000"/>
                <w:sz w:val="22"/>
              </w:rPr>
              <w:fldChar w:fldCharType="begin"/>
            </w:r>
            <w:r w:rsidRPr="00655289">
              <w:rPr>
                <w:rFonts w:ascii="Arial" w:hAnsi="Arial"/>
                <w:color w:val="000000"/>
                <w:sz w:val="22"/>
              </w:rPr>
              <w:instrText xml:space="preserve">  </w:instrText>
            </w:r>
            <w:r w:rsidRPr="00655289">
              <w:rPr>
                <w:rFonts w:ascii="Arial" w:hAnsi="Arial"/>
                <w:color w:val="000000"/>
                <w:sz w:val="22"/>
              </w:rPr>
              <w:fldChar w:fldCharType="end"/>
            </w:r>
          </w:p>
        </w:tc>
      </w:tr>
      <w:tr w:rsidR="00E40983" w:rsidRPr="00655289" w14:paraId="75E757CE" w14:textId="77777777" w:rsidTr="00E40983">
        <w:trPr>
          <w:trHeight w:val="542"/>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6E75BB0" w14:textId="56011A24" w:rsidR="00E40983" w:rsidRPr="00655289" w:rsidRDefault="00501289" w:rsidP="00E40983">
            <w:pPr>
              <w:pStyle w:val="NurText"/>
              <w:tabs>
                <w:tab w:val="left" w:pos="2410"/>
              </w:tabs>
              <w:spacing w:before="120" w:after="120"/>
              <w:rPr>
                <w:rFonts w:ascii="Arial" w:hAnsi="Arial"/>
                <w:color w:val="000000"/>
                <w:sz w:val="22"/>
              </w:rPr>
            </w:pPr>
            <w:r>
              <w:rPr>
                <w:rFonts w:ascii="Arial" w:hAnsi="Arial"/>
                <w:color w:val="000000"/>
                <w:sz w:val="22"/>
              </w:rPr>
              <w:t>Durée de l’inspection</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4B52F60" w14:textId="77777777" w:rsidR="00E40983" w:rsidRPr="00655289" w:rsidRDefault="00E40983" w:rsidP="00E40983">
            <w:pPr>
              <w:pStyle w:val="NurText"/>
              <w:spacing w:before="120" w:after="120"/>
              <w:rPr>
                <w:rFonts w:ascii="Arial" w:hAnsi="Arial"/>
                <w:color w:val="000000"/>
                <w:sz w:val="22"/>
              </w:rPr>
            </w:pPr>
            <w:r w:rsidRPr="00655289">
              <w:rPr>
                <w:rFonts w:ascii="Arial" w:hAnsi="Arial"/>
                <w:sz w:val="22"/>
              </w:rPr>
              <w:fldChar w:fldCharType="begin" w:fldLock="1">
                <w:ffData>
                  <w:name w:val="Text198"/>
                  <w:enabled/>
                  <w:calcOnExit w:val="0"/>
                  <w:textInput/>
                </w:ffData>
              </w:fldChar>
            </w:r>
            <w:r w:rsidRPr="00655289">
              <w:rPr>
                <w:rFonts w:ascii="Arial" w:hAnsi="Arial"/>
                <w:sz w:val="22"/>
              </w:rPr>
              <w:instrText xml:space="preserve"> FORMTEXT </w:instrText>
            </w:r>
            <w:r w:rsidRPr="00655289">
              <w:rPr>
                <w:rFonts w:ascii="Arial" w:hAnsi="Arial"/>
                <w:sz w:val="22"/>
              </w:rPr>
            </w:r>
            <w:r w:rsidRPr="00655289">
              <w:rPr>
                <w:rFonts w:ascii="Arial" w:hAnsi="Arial"/>
                <w:sz w:val="22"/>
              </w:rPr>
              <w:fldChar w:fldCharType="separate"/>
            </w:r>
            <w:r>
              <w:rPr>
                <w:rFonts w:ascii="Arial" w:hAnsi="Arial"/>
                <w:sz w:val="22"/>
              </w:rPr>
              <w:t>     </w:t>
            </w:r>
            <w:r w:rsidRPr="00655289">
              <w:rPr>
                <w:rFonts w:ascii="Arial" w:hAnsi="Arial"/>
                <w:sz w:val="22"/>
              </w:rPr>
              <w:fldChar w:fldCharType="end"/>
            </w:r>
          </w:p>
        </w:tc>
      </w:tr>
      <w:tr w:rsidR="00E40983" w:rsidRPr="00655289" w14:paraId="060557D1" w14:textId="77777777" w:rsidTr="00E40983">
        <w:trPr>
          <w:trHeight w:val="680"/>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720632F" w14:textId="08EDEF74" w:rsidR="00E40983" w:rsidRPr="00655289" w:rsidRDefault="00C2658D" w:rsidP="00C2658D">
            <w:pPr>
              <w:pStyle w:val="NurText"/>
              <w:tabs>
                <w:tab w:val="left" w:pos="2410"/>
              </w:tabs>
              <w:rPr>
                <w:rFonts w:ascii="Arial" w:hAnsi="Arial"/>
                <w:color w:val="000000"/>
                <w:sz w:val="22"/>
              </w:rPr>
            </w:pPr>
            <w:r>
              <w:rPr>
                <w:rFonts w:ascii="Arial" w:hAnsi="Arial"/>
                <w:color w:val="000000"/>
                <w:sz w:val="22"/>
              </w:rPr>
              <w:t>Inspectrices ou inspecteurs</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089EAE6" w14:textId="77777777" w:rsidR="00E40983" w:rsidRPr="00655289" w:rsidRDefault="00E40983" w:rsidP="00E40983">
            <w:pPr>
              <w:pStyle w:val="NurText"/>
              <w:rPr>
                <w:rFonts w:ascii="Arial" w:hAnsi="Arial"/>
                <w:color w:val="000000"/>
                <w:sz w:val="22"/>
              </w:rPr>
            </w:pPr>
            <w:r w:rsidRPr="00655289">
              <w:rPr>
                <w:rFonts w:ascii="Arial" w:hAnsi="Arial"/>
                <w:sz w:val="22"/>
              </w:rPr>
              <w:fldChar w:fldCharType="begin" w:fldLock="1">
                <w:ffData>
                  <w:name w:val="Text198"/>
                  <w:enabled/>
                  <w:calcOnExit w:val="0"/>
                  <w:textInput/>
                </w:ffData>
              </w:fldChar>
            </w:r>
            <w:r w:rsidRPr="00655289">
              <w:rPr>
                <w:rFonts w:ascii="Arial" w:hAnsi="Arial"/>
                <w:sz w:val="22"/>
              </w:rPr>
              <w:instrText xml:space="preserve"> FORMTEXT </w:instrText>
            </w:r>
            <w:r w:rsidRPr="00655289">
              <w:rPr>
                <w:rFonts w:ascii="Arial" w:hAnsi="Arial"/>
                <w:sz w:val="22"/>
              </w:rPr>
            </w:r>
            <w:r w:rsidRPr="00655289">
              <w:rPr>
                <w:rFonts w:ascii="Arial" w:hAnsi="Arial"/>
                <w:sz w:val="22"/>
              </w:rPr>
              <w:fldChar w:fldCharType="separate"/>
            </w:r>
            <w:r>
              <w:rPr>
                <w:rFonts w:ascii="Arial" w:hAnsi="Arial"/>
                <w:sz w:val="22"/>
              </w:rPr>
              <w:t>     </w:t>
            </w:r>
            <w:r w:rsidRPr="00655289">
              <w:rPr>
                <w:rFonts w:ascii="Arial" w:hAnsi="Arial"/>
                <w:sz w:val="22"/>
              </w:rPr>
              <w:fldChar w:fldCharType="end"/>
            </w:r>
            <w:r w:rsidRPr="00655289">
              <w:rPr>
                <w:rFonts w:ascii="Arial" w:hAnsi="Arial"/>
                <w:color w:val="000000"/>
                <w:sz w:val="22"/>
              </w:rPr>
              <w:fldChar w:fldCharType="begin"/>
            </w:r>
            <w:r w:rsidRPr="00655289">
              <w:rPr>
                <w:rFonts w:ascii="Arial" w:hAnsi="Arial"/>
                <w:color w:val="000000"/>
                <w:sz w:val="22"/>
              </w:rPr>
              <w:instrText xml:space="preserve">  </w:instrText>
            </w:r>
            <w:r w:rsidRPr="00655289">
              <w:rPr>
                <w:rFonts w:ascii="Arial" w:hAnsi="Arial"/>
                <w:color w:val="000000"/>
                <w:sz w:val="22"/>
              </w:rPr>
              <w:fldChar w:fldCharType="end"/>
            </w:r>
          </w:p>
        </w:tc>
      </w:tr>
      <w:tr w:rsidR="00E40983" w:rsidRPr="00655289" w14:paraId="4D6CA9ED" w14:textId="77777777" w:rsidTr="00E40983">
        <w:trPr>
          <w:trHeight w:val="68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A29FFBA" w14:textId="2CE9CA82" w:rsidR="00E40983" w:rsidRPr="00655289" w:rsidRDefault="00E40983" w:rsidP="00E40983">
            <w:pPr>
              <w:pStyle w:val="NurText"/>
              <w:tabs>
                <w:tab w:val="left" w:pos="2410"/>
              </w:tabs>
              <w:rPr>
                <w:rFonts w:ascii="Arial" w:hAnsi="Arial"/>
                <w:color w:val="000000"/>
                <w:sz w:val="22"/>
              </w:rPr>
            </w:pPr>
            <w:r>
              <w:rPr>
                <w:rFonts w:ascii="Arial" w:hAnsi="Arial"/>
                <w:color w:val="000000"/>
                <w:sz w:val="22"/>
              </w:rPr>
              <w:t>Participant·e·s de l’institution</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8444089" w14:textId="77777777" w:rsidR="00E40983" w:rsidRPr="00655289" w:rsidRDefault="00E40983" w:rsidP="00E40983">
            <w:pPr>
              <w:pStyle w:val="NurText"/>
              <w:rPr>
                <w:rFonts w:ascii="Arial" w:hAnsi="Arial"/>
                <w:color w:val="000000"/>
                <w:sz w:val="22"/>
              </w:rPr>
            </w:pPr>
            <w:r w:rsidRPr="00655289">
              <w:rPr>
                <w:rFonts w:ascii="Arial" w:hAnsi="Arial"/>
                <w:sz w:val="22"/>
              </w:rPr>
              <w:fldChar w:fldCharType="begin" w:fldLock="1">
                <w:ffData>
                  <w:name w:val="Text198"/>
                  <w:enabled/>
                  <w:calcOnExit w:val="0"/>
                  <w:textInput/>
                </w:ffData>
              </w:fldChar>
            </w:r>
            <w:r w:rsidRPr="00655289">
              <w:rPr>
                <w:rFonts w:ascii="Arial" w:hAnsi="Arial"/>
                <w:sz w:val="22"/>
              </w:rPr>
              <w:instrText xml:space="preserve"> FORMTEXT </w:instrText>
            </w:r>
            <w:r w:rsidRPr="00655289">
              <w:rPr>
                <w:rFonts w:ascii="Arial" w:hAnsi="Arial"/>
                <w:sz w:val="22"/>
              </w:rPr>
            </w:r>
            <w:r w:rsidRPr="00655289">
              <w:rPr>
                <w:rFonts w:ascii="Arial" w:hAnsi="Arial"/>
                <w:sz w:val="22"/>
              </w:rPr>
              <w:fldChar w:fldCharType="separate"/>
            </w:r>
            <w:r>
              <w:rPr>
                <w:rFonts w:ascii="Arial" w:hAnsi="Arial"/>
                <w:sz w:val="22"/>
              </w:rPr>
              <w:t>     </w:t>
            </w:r>
            <w:r w:rsidRPr="00655289">
              <w:rPr>
                <w:rFonts w:ascii="Arial" w:hAnsi="Arial"/>
                <w:sz w:val="22"/>
              </w:rPr>
              <w:fldChar w:fldCharType="end"/>
            </w:r>
          </w:p>
        </w:tc>
      </w:tr>
      <w:tr w:rsidR="00E40983" w:rsidRPr="00655289" w14:paraId="0C476505" w14:textId="77777777" w:rsidTr="00E40983">
        <w:tc>
          <w:tcPr>
            <w:tcW w:w="3539" w:type="dxa"/>
            <w:tcBorders>
              <w:top w:val="single" w:sz="4" w:space="0" w:color="BFBFBF" w:themeColor="background1" w:themeShade="BF"/>
              <w:left w:val="single" w:sz="4" w:space="0" w:color="BFBFBF" w:themeColor="background1" w:themeShade="BF"/>
            </w:tcBorders>
            <w:shd w:val="clear" w:color="auto" w:fill="FFFFFF" w:themeFill="background1"/>
          </w:tcPr>
          <w:p w14:paraId="5CBFC0FD" w14:textId="77777777" w:rsidR="00E40983" w:rsidRPr="00655289" w:rsidRDefault="00E40983" w:rsidP="00E40983">
            <w:pPr>
              <w:pStyle w:val="NurText"/>
              <w:tabs>
                <w:tab w:val="left" w:pos="2410"/>
              </w:tabs>
              <w:rPr>
                <w:rFonts w:ascii="Arial" w:hAnsi="Arial"/>
                <w:color w:val="000000"/>
                <w:sz w:val="22"/>
              </w:rPr>
            </w:pPr>
            <w:r>
              <w:rPr>
                <w:rFonts w:ascii="Arial" w:hAnsi="Arial"/>
                <w:color w:val="000000"/>
                <w:sz w:val="22"/>
              </w:rPr>
              <w:t>Type d’inspection</w:t>
            </w:r>
          </w:p>
        </w:tc>
        <w:tc>
          <w:tcPr>
            <w:tcW w:w="5320" w:type="dxa"/>
            <w:gridSpan w:val="2"/>
            <w:tcBorders>
              <w:top w:val="single" w:sz="4" w:space="0" w:color="BFBFBF" w:themeColor="background1" w:themeShade="BF"/>
            </w:tcBorders>
            <w:shd w:val="clear" w:color="auto" w:fill="FFFFFF" w:themeFill="background1"/>
          </w:tcPr>
          <w:p w14:paraId="435B8639" w14:textId="77777777" w:rsidR="00E40983" w:rsidRPr="00655289" w:rsidRDefault="00E40983" w:rsidP="00E40983">
            <w:pPr>
              <w:pStyle w:val="NurText"/>
              <w:rPr>
                <w:rFonts w:ascii="Arial" w:hAnsi="Arial"/>
                <w:color w:val="000000"/>
                <w:sz w:val="22"/>
              </w:rPr>
            </w:pPr>
            <w:r>
              <w:rPr>
                <w:rFonts w:ascii="Arial" w:hAnsi="Arial"/>
                <w:color w:val="000000"/>
                <w:sz w:val="22"/>
              </w:rPr>
              <w:t>Inspection de base</w:t>
            </w:r>
          </w:p>
        </w:tc>
        <w:tc>
          <w:tcPr>
            <w:tcW w:w="634" w:type="dxa"/>
            <w:tcBorders>
              <w:top w:val="single" w:sz="4" w:space="0" w:color="BFBFBF" w:themeColor="background1" w:themeShade="BF"/>
              <w:right w:val="single" w:sz="4" w:space="0" w:color="BFBFBF" w:themeColor="background1" w:themeShade="BF"/>
            </w:tcBorders>
            <w:shd w:val="clear" w:color="auto" w:fill="FFFFFF" w:themeFill="background1"/>
          </w:tcPr>
          <w:p w14:paraId="29390A28" w14:textId="77777777" w:rsidR="00E40983" w:rsidRPr="00655289" w:rsidRDefault="00E40983" w:rsidP="00E40983">
            <w:pPr>
              <w:pStyle w:val="NurText"/>
              <w:jc w:val="right"/>
              <w:rPr>
                <w:rFonts w:ascii="Arial" w:hAnsi="Arial" w:cs="Arial"/>
                <w:color w:val="000000"/>
                <w:sz w:val="22"/>
                <w:szCs w:val="22"/>
              </w:rPr>
            </w:pPr>
            <w:r w:rsidRPr="00655289">
              <w:rPr>
                <w:rFonts w:ascii="Arial" w:hAnsi="Arial" w:cs="Arial"/>
                <w:sz w:val="22"/>
              </w:rPr>
              <w:fldChar w:fldCharType="begin">
                <w:ffData>
                  <w:name w:val=""/>
                  <w:enabled/>
                  <w:calcOnExit w:val="0"/>
                  <w:checkBox>
                    <w:sizeAuto/>
                    <w:default w:val="0"/>
                    <w:checked w:val="0"/>
                  </w:checkBox>
                </w:ffData>
              </w:fldChar>
            </w:r>
            <w:r w:rsidRPr="00655289">
              <w:rPr>
                <w:rFonts w:ascii="Arial" w:hAnsi="Arial" w:cs="Arial"/>
                <w:sz w:val="22"/>
              </w:rPr>
              <w:instrText xml:space="preserve"> FORMCHECKBOX </w:instrText>
            </w:r>
            <w:r w:rsidR="00F06CC6">
              <w:rPr>
                <w:rFonts w:ascii="Arial" w:hAnsi="Arial" w:cs="Arial"/>
                <w:sz w:val="22"/>
              </w:rPr>
            </w:r>
            <w:r w:rsidR="00F06CC6">
              <w:rPr>
                <w:rFonts w:ascii="Arial" w:hAnsi="Arial" w:cs="Arial"/>
                <w:sz w:val="22"/>
              </w:rPr>
              <w:fldChar w:fldCharType="separate"/>
            </w:r>
            <w:r w:rsidRPr="00655289">
              <w:rPr>
                <w:rFonts w:ascii="Arial" w:hAnsi="Arial" w:cs="Arial"/>
                <w:sz w:val="22"/>
              </w:rPr>
              <w:fldChar w:fldCharType="end"/>
            </w:r>
          </w:p>
        </w:tc>
      </w:tr>
      <w:tr w:rsidR="00E40983" w:rsidRPr="00655289" w14:paraId="0F848DAC" w14:textId="77777777" w:rsidTr="00E40983">
        <w:tc>
          <w:tcPr>
            <w:tcW w:w="3539" w:type="dxa"/>
            <w:tcBorders>
              <w:left w:val="single" w:sz="4" w:space="0" w:color="BFBFBF" w:themeColor="background1" w:themeShade="BF"/>
            </w:tcBorders>
            <w:shd w:val="clear" w:color="auto" w:fill="FFFFFF" w:themeFill="background1"/>
          </w:tcPr>
          <w:p w14:paraId="29FB250B" w14:textId="77777777" w:rsidR="00E40983" w:rsidRPr="00655289" w:rsidRDefault="00E40983" w:rsidP="00E40983">
            <w:pPr>
              <w:pStyle w:val="NurText"/>
              <w:tabs>
                <w:tab w:val="left" w:pos="2977"/>
              </w:tabs>
              <w:rPr>
                <w:rFonts w:ascii="Arial" w:hAnsi="Arial"/>
                <w:color w:val="000000"/>
                <w:sz w:val="8"/>
              </w:rPr>
            </w:pPr>
          </w:p>
        </w:tc>
        <w:tc>
          <w:tcPr>
            <w:tcW w:w="5954" w:type="dxa"/>
            <w:gridSpan w:val="3"/>
            <w:tcBorders>
              <w:right w:val="single" w:sz="4" w:space="0" w:color="BFBFBF" w:themeColor="background1" w:themeShade="BF"/>
            </w:tcBorders>
            <w:shd w:val="clear" w:color="auto" w:fill="FFFFFF" w:themeFill="background1"/>
          </w:tcPr>
          <w:p w14:paraId="22C8E1A0" w14:textId="77777777" w:rsidR="00E40983" w:rsidRPr="00655289" w:rsidRDefault="00E40983" w:rsidP="00E40983">
            <w:pPr>
              <w:pStyle w:val="NurText"/>
              <w:tabs>
                <w:tab w:val="left" w:pos="2977"/>
              </w:tabs>
              <w:rPr>
                <w:rFonts w:ascii="Arial" w:hAnsi="Arial"/>
                <w:color w:val="000000"/>
                <w:sz w:val="8"/>
              </w:rPr>
            </w:pPr>
          </w:p>
        </w:tc>
      </w:tr>
      <w:tr w:rsidR="00E40983" w:rsidRPr="00655289" w14:paraId="409FE50F" w14:textId="77777777" w:rsidTr="00E40983">
        <w:tc>
          <w:tcPr>
            <w:tcW w:w="3539" w:type="dxa"/>
            <w:tcBorders>
              <w:left w:val="single" w:sz="4" w:space="0" w:color="BFBFBF" w:themeColor="background1" w:themeShade="BF"/>
            </w:tcBorders>
            <w:shd w:val="clear" w:color="auto" w:fill="FFFFFF" w:themeFill="background1"/>
          </w:tcPr>
          <w:p w14:paraId="6B3BAB17" w14:textId="77777777" w:rsidR="00E40983" w:rsidRPr="00655289"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6B1F869E" w14:textId="77777777" w:rsidR="00E40983" w:rsidRPr="00655289" w:rsidRDefault="00E40983" w:rsidP="00E40983">
            <w:pPr>
              <w:pStyle w:val="NurText"/>
              <w:tabs>
                <w:tab w:val="left" w:pos="2977"/>
              </w:tabs>
              <w:rPr>
                <w:rFonts w:ascii="Arial" w:hAnsi="Arial"/>
                <w:color w:val="000000"/>
                <w:sz w:val="22"/>
                <w:szCs w:val="22"/>
              </w:rPr>
            </w:pPr>
            <w:r>
              <w:rPr>
                <w:rFonts w:ascii="Arial" w:hAnsi="Arial"/>
                <w:color w:val="000000"/>
                <w:sz w:val="22"/>
              </w:rPr>
              <w:t>Inspection périodique</w:t>
            </w:r>
          </w:p>
        </w:tc>
        <w:tc>
          <w:tcPr>
            <w:tcW w:w="634" w:type="dxa"/>
            <w:tcBorders>
              <w:right w:val="single" w:sz="4" w:space="0" w:color="BFBFBF" w:themeColor="background1" w:themeShade="BF"/>
            </w:tcBorders>
            <w:shd w:val="clear" w:color="auto" w:fill="FFFFFF" w:themeFill="background1"/>
          </w:tcPr>
          <w:p w14:paraId="337C3F94" w14:textId="77777777" w:rsidR="00E40983" w:rsidRPr="00655289" w:rsidRDefault="00E40983" w:rsidP="00E40983">
            <w:pPr>
              <w:jc w:val="right"/>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E40983" w:rsidRPr="00655289" w14:paraId="3647B9A0" w14:textId="77777777" w:rsidTr="00E40983">
        <w:tc>
          <w:tcPr>
            <w:tcW w:w="3539" w:type="dxa"/>
            <w:tcBorders>
              <w:left w:val="single" w:sz="4" w:space="0" w:color="BFBFBF" w:themeColor="background1" w:themeShade="BF"/>
            </w:tcBorders>
            <w:shd w:val="clear" w:color="auto" w:fill="FFFFFF" w:themeFill="background1"/>
          </w:tcPr>
          <w:p w14:paraId="5123578D" w14:textId="77777777" w:rsidR="00E40983" w:rsidRPr="00655289"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53E293AA" w14:textId="77777777" w:rsidR="00E40983" w:rsidRPr="00655289" w:rsidRDefault="00E40983" w:rsidP="00E40983">
            <w:pPr>
              <w:pStyle w:val="NurText"/>
              <w:tabs>
                <w:tab w:val="left" w:pos="2977"/>
              </w:tabs>
              <w:jc w:val="right"/>
              <w:rPr>
                <w:rFonts w:ascii="Arial" w:hAnsi="Arial"/>
                <w:color w:val="000000"/>
                <w:sz w:val="8"/>
                <w:szCs w:val="8"/>
              </w:rPr>
            </w:pPr>
          </w:p>
        </w:tc>
      </w:tr>
      <w:tr w:rsidR="00E40983" w:rsidRPr="00655289" w14:paraId="6E6C44CF" w14:textId="77777777" w:rsidTr="00E40983">
        <w:tc>
          <w:tcPr>
            <w:tcW w:w="3539" w:type="dxa"/>
            <w:tcBorders>
              <w:left w:val="single" w:sz="4" w:space="0" w:color="BFBFBF" w:themeColor="background1" w:themeShade="BF"/>
            </w:tcBorders>
            <w:shd w:val="clear" w:color="auto" w:fill="FFFFFF" w:themeFill="background1"/>
          </w:tcPr>
          <w:p w14:paraId="78A8F2EF" w14:textId="77777777" w:rsidR="00E40983" w:rsidRPr="00655289"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047CA36E" w14:textId="77777777" w:rsidR="00E40983" w:rsidRPr="00655289" w:rsidRDefault="00E40983" w:rsidP="00E40983">
            <w:pPr>
              <w:pStyle w:val="NurText"/>
              <w:tabs>
                <w:tab w:val="left" w:pos="2977"/>
              </w:tabs>
              <w:rPr>
                <w:rFonts w:ascii="Arial" w:hAnsi="Arial"/>
                <w:color w:val="000000"/>
                <w:sz w:val="22"/>
                <w:szCs w:val="22"/>
              </w:rPr>
            </w:pPr>
            <w:r>
              <w:rPr>
                <w:rFonts w:ascii="Arial" w:hAnsi="Arial"/>
                <w:color w:val="000000"/>
                <w:sz w:val="22"/>
              </w:rPr>
              <w:t>Inspection suite à un changement de responsable</w:t>
            </w:r>
          </w:p>
        </w:tc>
        <w:tc>
          <w:tcPr>
            <w:tcW w:w="634" w:type="dxa"/>
            <w:tcBorders>
              <w:right w:val="single" w:sz="4" w:space="0" w:color="BFBFBF" w:themeColor="background1" w:themeShade="BF"/>
            </w:tcBorders>
            <w:shd w:val="clear" w:color="auto" w:fill="FFFFFF" w:themeFill="background1"/>
          </w:tcPr>
          <w:p w14:paraId="3C9655F4" w14:textId="77777777" w:rsidR="00E40983" w:rsidRPr="00655289" w:rsidRDefault="00E40983" w:rsidP="00E40983">
            <w:pPr>
              <w:jc w:val="right"/>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E40983" w:rsidRPr="00655289" w14:paraId="6E1ECAD3" w14:textId="77777777" w:rsidTr="00E40983">
        <w:tc>
          <w:tcPr>
            <w:tcW w:w="3539" w:type="dxa"/>
            <w:tcBorders>
              <w:left w:val="single" w:sz="4" w:space="0" w:color="BFBFBF" w:themeColor="background1" w:themeShade="BF"/>
            </w:tcBorders>
            <w:shd w:val="clear" w:color="auto" w:fill="FFFFFF" w:themeFill="background1"/>
          </w:tcPr>
          <w:p w14:paraId="4A98AADD" w14:textId="77777777" w:rsidR="00E40983" w:rsidRPr="00655289"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5DDFCF41" w14:textId="77777777" w:rsidR="00E40983" w:rsidRPr="00655289" w:rsidRDefault="00E40983" w:rsidP="00E40983">
            <w:pPr>
              <w:pStyle w:val="NurText"/>
              <w:tabs>
                <w:tab w:val="left" w:pos="2977"/>
              </w:tabs>
              <w:jc w:val="right"/>
              <w:rPr>
                <w:rFonts w:ascii="Arial" w:hAnsi="Arial"/>
                <w:color w:val="000000"/>
                <w:sz w:val="8"/>
                <w:szCs w:val="8"/>
              </w:rPr>
            </w:pPr>
          </w:p>
        </w:tc>
      </w:tr>
      <w:tr w:rsidR="00E40983" w:rsidRPr="00655289" w14:paraId="62D6E249" w14:textId="77777777" w:rsidTr="00E40983">
        <w:tc>
          <w:tcPr>
            <w:tcW w:w="3539" w:type="dxa"/>
            <w:tcBorders>
              <w:left w:val="single" w:sz="4" w:space="0" w:color="BFBFBF" w:themeColor="background1" w:themeShade="BF"/>
            </w:tcBorders>
            <w:shd w:val="clear" w:color="auto" w:fill="FFFFFF" w:themeFill="background1"/>
          </w:tcPr>
          <w:p w14:paraId="2E57F52B" w14:textId="77777777" w:rsidR="00E40983" w:rsidRPr="00655289"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7F65377A" w14:textId="77777777" w:rsidR="00E40983" w:rsidRPr="00655289" w:rsidRDefault="00E40983" w:rsidP="00E40983">
            <w:pPr>
              <w:pStyle w:val="NurText"/>
              <w:tabs>
                <w:tab w:val="left" w:pos="2977"/>
              </w:tabs>
              <w:rPr>
                <w:rFonts w:ascii="Arial" w:hAnsi="Arial"/>
                <w:color w:val="000000"/>
                <w:sz w:val="22"/>
                <w:szCs w:val="22"/>
              </w:rPr>
            </w:pPr>
            <w:r>
              <w:rPr>
                <w:rFonts w:ascii="Arial" w:hAnsi="Arial"/>
                <w:color w:val="000000"/>
                <w:sz w:val="22"/>
              </w:rPr>
              <w:t>Inspection suite à un changement d’adresse</w:t>
            </w:r>
          </w:p>
        </w:tc>
        <w:bookmarkStart w:id="3" w:name="_GoBack"/>
        <w:tc>
          <w:tcPr>
            <w:tcW w:w="634" w:type="dxa"/>
            <w:tcBorders>
              <w:right w:val="single" w:sz="4" w:space="0" w:color="BFBFBF" w:themeColor="background1" w:themeShade="BF"/>
            </w:tcBorders>
            <w:shd w:val="clear" w:color="auto" w:fill="FFFFFF" w:themeFill="background1"/>
          </w:tcPr>
          <w:p w14:paraId="690E40C0" w14:textId="77777777" w:rsidR="00E40983" w:rsidRPr="00655289" w:rsidRDefault="00E40983" w:rsidP="00E40983">
            <w:pPr>
              <w:jc w:val="right"/>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bookmarkEnd w:id="3"/>
          </w:p>
        </w:tc>
      </w:tr>
      <w:tr w:rsidR="00E40983" w:rsidRPr="00655289" w14:paraId="773DD8D9" w14:textId="77777777" w:rsidTr="00E40983">
        <w:tc>
          <w:tcPr>
            <w:tcW w:w="3539" w:type="dxa"/>
            <w:tcBorders>
              <w:left w:val="single" w:sz="4" w:space="0" w:color="BFBFBF" w:themeColor="background1" w:themeShade="BF"/>
            </w:tcBorders>
            <w:shd w:val="clear" w:color="auto" w:fill="FFFFFF" w:themeFill="background1"/>
          </w:tcPr>
          <w:p w14:paraId="68B3F0DF" w14:textId="77777777" w:rsidR="00E40983" w:rsidRPr="00655289"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5A2C797F" w14:textId="77777777" w:rsidR="00E40983" w:rsidRPr="00655289" w:rsidRDefault="00E40983" w:rsidP="00E40983">
            <w:pPr>
              <w:pStyle w:val="NurText"/>
              <w:tabs>
                <w:tab w:val="left" w:pos="2977"/>
              </w:tabs>
              <w:jc w:val="right"/>
              <w:rPr>
                <w:rFonts w:ascii="Arial" w:hAnsi="Arial"/>
                <w:color w:val="000000"/>
                <w:sz w:val="8"/>
                <w:szCs w:val="8"/>
              </w:rPr>
            </w:pPr>
          </w:p>
        </w:tc>
      </w:tr>
      <w:tr w:rsidR="00E40983" w:rsidRPr="00655289" w14:paraId="3B8AD8EA" w14:textId="77777777" w:rsidTr="00E40983">
        <w:tc>
          <w:tcPr>
            <w:tcW w:w="3539" w:type="dxa"/>
            <w:tcBorders>
              <w:left w:val="single" w:sz="4" w:space="0" w:color="BFBFBF" w:themeColor="background1" w:themeShade="BF"/>
            </w:tcBorders>
            <w:shd w:val="clear" w:color="auto" w:fill="FFFFFF" w:themeFill="background1"/>
          </w:tcPr>
          <w:p w14:paraId="1AB4E343" w14:textId="77777777" w:rsidR="00E40983" w:rsidRPr="00655289"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287F4082" w14:textId="77777777" w:rsidR="00E40983" w:rsidRPr="00655289" w:rsidRDefault="00E40983" w:rsidP="00E40983">
            <w:pPr>
              <w:pStyle w:val="NurText"/>
              <w:tabs>
                <w:tab w:val="left" w:pos="2977"/>
              </w:tabs>
              <w:rPr>
                <w:rFonts w:ascii="Arial" w:hAnsi="Arial"/>
                <w:color w:val="000000"/>
                <w:sz w:val="22"/>
                <w:szCs w:val="22"/>
              </w:rPr>
            </w:pPr>
            <w:r>
              <w:rPr>
                <w:rFonts w:ascii="Arial" w:hAnsi="Arial"/>
                <w:color w:val="000000"/>
                <w:sz w:val="22"/>
              </w:rPr>
              <w:t>Inspection suite à une construction ou transformation</w:t>
            </w:r>
          </w:p>
        </w:tc>
        <w:tc>
          <w:tcPr>
            <w:tcW w:w="634" w:type="dxa"/>
            <w:tcBorders>
              <w:right w:val="single" w:sz="4" w:space="0" w:color="BFBFBF" w:themeColor="background1" w:themeShade="BF"/>
            </w:tcBorders>
            <w:shd w:val="clear" w:color="auto" w:fill="FFFFFF" w:themeFill="background1"/>
          </w:tcPr>
          <w:p w14:paraId="34DA736C" w14:textId="77777777" w:rsidR="00E40983" w:rsidRPr="00655289" w:rsidRDefault="00E40983" w:rsidP="00E40983">
            <w:pPr>
              <w:jc w:val="right"/>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E40983" w:rsidRPr="00655289" w14:paraId="5B481BE5" w14:textId="77777777" w:rsidTr="00E40983">
        <w:tc>
          <w:tcPr>
            <w:tcW w:w="3539" w:type="dxa"/>
            <w:tcBorders>
              <w:left w:val="single" w:sz="4" w:space="0" w:color="BFBFBF" w:themeColor="background1" w:themeShade="BF"/>
            </w:tcBorders>
            <w:shd w:val="clear" w:color="auto" w:fill="FFFFFF" w:themeFill="background1"/>
          </w:tcPr>
          <w:p w14:paraId="58B06B50" w14:textId="77777777" w:rsidR="00E40983" w:rsidRPr="00655289"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0311C1E5" w14:textId="77777777" w:rsidR="00E40983" w:rsidRPr="00655289" w:rsidRDefault="00E40983" w:rsidP="00E40983">
            <w:pPr>
              <w:pStyle w:val="NurText"/>
              <w:tabs>
                <w:tab w:val="left" w:pos="2977"/>
              </w:tabs>
              <w:jc w:val="right"/>
              <w:rPr>
                <w:rFonts w:ascii="Arial" w:hAnsi="Arial"/>
                <w:color w:val="000000"/>
                <w:sz w:val="8"/>
                <w:szCs w:val="8"/>
              </w:rPr>
            </w:pPr>
          </w:p>
        </w:tc>
      </w:tr>
      <w:tr w:rsidR="00E40983" w:rsidRPr="00655289" w14:paraId="7EB6AD31" w14:textId="77777777" w:rsidTr="00E40983">
        <w:tc>
          <w:tcPr>
            <w:tcW w:w="3539" w:type="dxa"/>
            <w:tcBorders>
              <w:left w:val="single" w:sz="4" w:space="0" w:color="BFBFBF" w:themeColor="background1" w:themeShade="BF"/>
            </w:tcBorders>
            <w:shd w:val="clear" w:color="auto" w:fill="FFFFFF" w:themeFill="background1"/>
          </w:tcPr>
          <w:p w14:paraId="786318C0" w14:textId="77777777" w:rsidR="00E40983" w:rsidRPr="00655289"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0CB97890" w14:textId="77777777" w:rsidR="00E40983" w:rsidRPr="00655289" w:rsidRDefault="00E40983" w:rsidP="00E40983">
            <w:pPr>
              <w:pStyle w:val="NurText"/>
              <w:tabs>
                <w:tab w:val="left" w:pos="2977"/>
              </w:tabs>
              <w:rPr>
                <w:rFonts w:ascii="Arial" w:hAnsi="Arial"/>
                <w:color w:val="000000"/>
                <w:sz w:val="22"/>
                <w:szCs w:val="22"/>
              </w:rPr>
            </w:pPr>
            <w:r>
              <w:rPr>
                <w:rFonts w:ascii="Arial" w:hAnsi="Arial"/>
                <w:color w:val="000000"/>
                <w:sz w:val="22"/>
              </w:rPr>
              <w:t>Inspection extraordinaire</w:t>
            </w:r>
          </w:p>
        </w:tc>
        <w:tc>
          <w:tcPr>
            <w:tcW w:w="634" w:type="dxa"/>
            <w:tcBorders>
              <w:right w:val="single" w:sz="4" w:space="0" w:color="BFBFBF" w:themeColor="background1" w:themeShade="BF"/>
            </w:tcBorders>
            <w:shd w:val="clear" w:color="auto" w:fill="FFFFFF" w:themeFill="background1"/>
          </w:tcPr>
          <w:p w14:paraId="4252D4B3" w14:textId="77777777" w:rsidR="00E40983" w:rsidRPr="00655289" w:rsidRDefault="00E40983" w:rsidP="00E40983">
            <w:pPr>
              <w:jc w:val="right"/>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E40983" w:rsidRPr="00655289" w14:paraId="174DA5E0" w14:textId="77777777" w:rsidTr="00E40983">
        <w:tc>
          <w:tcPr>
            <w:tcW w:w="3539" w:type="dxa"/>
            <w:tcBorders>
              <w:left w:val="single" w:sz="4" w:space="0" w:color="BFBFBF" w:themeColor="background1" w:themeShade="BF"/>
            </w:tcBorders>
            <w:shd w:val="clear" w:color="auto" w:fill="FFFFFF" w:themeFill="background1"/>
          </w:tcPr>
          <w:p w14:paraId="411F2CA8" w14:textId="77777777" w:rsidR="00E40983" w:rsidRPr="00655289"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64010C9C" w14:textId="77777777" w:rsidR="00E40983" w:rsidRPr="00655289" w:rsidRDefault="00E40983" w:rsidP="00E40983">
            <w:pPr>
              <w:pStyle w:val="NurText"/>
              <w:tabs>
                <w:tab w:val="left" w:pos="2977"/>
              </w:tabs>
              <w:jc w:val="right"/>
              <w:rPr>
                <w:rFonts w:ascii="Arial" w:hAnsi="Arial"/>
                <w:color w:val="000000"/>
                <w:sz w:val="8"/>
                <w:szCs w:val="8"/>
              </w:rPr>
            </w:pPr>
          </w:p>
        </w:tc>
      </w:tr>
      <w:tr w:rsidR="00E40983" w:rsidRPr="00655289" w14:paraId="06E75B4C" w14:textId="77777777" w:rsidTr="00E40983">
        <w:tc>
          <w:tcPr>
            <w:tcW w:w="3539" w:type="dxa"/>
            <w:tcBorders>
              <w:left w:val="single" w:sz="4" w:space="0" w:color="BFBFBF" w:themeColor="background1" w:themeShade="BF"/>
            </w:tcBorders>
            <w:shd w:val="clear" w:color="auto" w:fill="FFFFFF" w:themeFill="background1"/>
          </w:tcPr>
          <w:p w14:paraId="18E136C1" w14:textId="77777777" w:rsidR="00E40983" w:rsidRPr="00655289"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12FE3C51" w14:textId="77777777" w:rsidR="00E40983" w:rsidRPr="00655289" w:rsidRDefault="00E40983" w:rsidP="00E40983">
            <w:pPr>
              <w:pStyle w:val="NurText"/>
              <w:tabs>
                <w:tab w:val="left" w:pos="2977"/>
              </w:tabs>
              <w:rPr>
                <w:rFonts w:ascii="Arial" w:hAnsi="Arial"/>
                <w:color w:val="000000"/>
                <w:sz w:val="22"/>
                <w:szCs w:val="22"/>
              </w:rPr>
            </w:pPr>
            <w:r>
              <w:rPr>
                <w:rFonts w:ascii="Arial" w:hAnsi="Arial"/>
                <w:color w:val="000000"/>
                <w:sz w:val="22"/>
              </w:rPr>
              <w:t>Inspection complémentaire</w:t>
            </w:r>
          </w:p>
        </w:tc>
        <w:tc>
          <w:tcPr>
            <w:tcW w:w="634" w:type="dxa"/>
            <w:tcBorders>
              <w:right w:val="single" w:sz="4" w:space="0" w:color="BFBFBF" w:themeColor="background1" w:themeShade="BF"/>
            </w:tcBorders>
            <w:shd w:val="clear" w:color="auto" w:fill="FFFFFF" w:themeFill="background1"/>
          </w:tcPr>
          <w:p w14:paraId="3E5CBDBA" w14:textId="77777777" w:rsidR="00E40983" w:rsidRPr="00655289" w:rsidRDefault="00E40983" w:rsidP="00E40983">
            <w:pPr>
              <w:jc w:val="right"/>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E40983" w:rsidRPr="00655289" w14:paraId="0CCD6C8B" w14:textId="77777777" w:rsidTr="00E40983">
        <w:tc>
          <w:tcPr>
            <w:tcW w:w="3539" w:type="dxa"/>
            <w:tcBorders>
              <w:left w:val="single" w:sz="4" w:space="0" w:color="BFBFBF" w:themeColor="background1" w:themeShade="BF"/>
            </w:tcBorders>
            <w:shd w:val="clear" w:color="auto" w:fill="FFFFFF" w:themeFill="background1"/>
          </w:tcPr>
          <w:p w14:paraId="74A61419" w14:textId="77777777" w:rsidR="00E40983" w:rsidRPr="00655289"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225E0AB4" w14:textId="77777777" w:rsidR="00E40983" w:rsidRPr="00655289" w:rsidRDefault="00E40983" w:rsidP="00E40983">
            <w:pPr>
              <w:pStyle w:val="NurText"/>
              <w:tabs>
                <w:tab w:val="left" w:pos="2977"/>
              </w:tabs>
              <w:jc w:val="right"/>
              <w:rPr>
                <w:rFonts w:ascii="Arial" w:hAnsi="Arial"/>
                <w:color w:val="000000"/>
                <w:sz w:val="8"/>
                <w:szCs w:val="8"/>
              </w:rPr>
            </w:pPr>
          </w:p>
        </w:tc>
      </w:tr>
      <w:tr w:rsidR="00E40983" w:rsidRPr="00655289" w14:paraId="0A3A2A11" w14:textId="77777777" w:rsidTr="00E40983">
        <w:tc>
          <w:tcPr>
            <w:tcW w:w="3539" w:type="dxa"/>
            <w:tcBorders>
              <w:left w:val="single" w:sz="4" w:space="0" w:color="BFBFBF" w:themeColor="background1" w:themeShade="BF"/>
            </w:tcBorders>
            <w:shd w:val="clear" w:color="auto" w:fill="FFFFFF" w:themeFill="background1"/>
          </w:tcPr>
          <w:p w14:paraId="3FC9B91C" w14:textId="77777777" w:rsidR="00E40983" w:rsidRPr="00655289"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38CF2BE2" w14:textId="77777777" w:rsidR="00E40983" w:rsidRPr="00655289" w:rsidRDefault="00E40983" w:rsidP="00E40983">
            <w:pPr>
              <w:pStyle w:val="NurText"/>
              <w:tabs>
                <w:tab w:val="left" w:pos="2977"/>
              </w:tabs>
              <w:rPr>
                <w:rFonts w:ascii="Arial" w:hAnsi="Arial"/>
                <w:color w:val="000000"/>
                <w:sz w:val="22"/>
                <w:szCs w:val="22"/>
              </w:rPr>
            </w:pPr>
            <w:r>
              <w:rPr>
                <w:rFonts w:ascii="Arial" w:hAnsi="Arial"/>
                <w:color w:val="000000"/>
                <w:sz w:val="22"/>
              </w:rPr>
              <w:t>Autre</w:t>
            </w:r>
          </w:p>
        </w:tc>
        <w:tc>
          <w:tcPr>
            <w:tcW w:w="634" w:type="dxa"/>
            <w:tcBorders>
              <w:right w:val="single" w:sz="4" w:space="0" w:color="BFBFBF" w:themeColor="background1" w:themeShade="BF"/>
            </w:tcBorders>
            <w:shd w:val="clear" w:color="auto" w:fill="FFFFFF" w:themeFill="background1"/>
          </w:tcPr>
          <w:p w14:paraId="7ED3463A" w14:textId="77777777" w:rsidR="00E40983" w:rsidRPr="00655289" w:rsidRDefault="00E40983" w:rsidP="00E40983">
            <w:pPr>
              <w:jc w:val="right"/>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E40983" w:rsidRPr="00655289" w14:paraId="49A40F35" w14:textId="77777777" w:rsidTr="00E40983">
        <w:tc>
          <w:tcPr>
            <w:tcW w:w="3539" w:type="dxa"/>
            <w:tcBorders>
              <w:left w:val="single" w:sz="4" w:space="0" w:color="BFBFBF" w:themeColor="background1" w:themeShade="BF"/>
            </w:tcBorders>
            <w:shd w:val="clear" w:color="auto" w:fill="FFFFFF" w:themeFill="background1"/>
          </w:tcPr>
          <w:p w14:paraId="746C7F8D" w14:textId="77777777" w:rsidR="00E40983" w:rsidRPr="00655289" w:rsidRDefault="00E40983" w:rsidP="00E40983">
            <w:pPr>
              <w:pStyle w:val="NurText"/>
              <w:tabs>
                <w:tab w:val="left" w:pos="2977"/>
              </w:tabs>
              <w:spacing w:before="240" w:after="40"/>
              <w:rPr>
                <w:rFonts w:ascii="Arial" w:hAnsi="Arial"/>
                <w:color w:val="000000"/>
                <w:sz w:val="22"/>
                <w:szCs w:val="22"/>
              </w:rPr>
            </w:pPr>
            <w:r>
              <w:rPr>
                <w:rFonts w:ascii="Arial" w:hAnsi="Arial"/>
                <w:color w:val="000000"/>
                <w:sz w:val="22"/>
              </w:rPr>
              <w:t>Date de la dernière inspection</w:t>
            </w:r>
          </w:p>
        </w:tc>
        <w:tc>
          <w:tcPr>
            <w:tcW w:w="5954" w:type="dxa"/>
            <w:gridSpan w:val="3"/>
            <w:tcBorders>
              <w:right w:val="single" w:sz="4" w:space="0" w:color="BFBFBF" w:themeColor="background1" w:themeShade="BF"/>
            </w:tcBorders>
            <w:shd w:val="clear" w:color="auto" w:fill="FFFFFF" w:themeFill="background1"/>
            <w:vAlign w:val="bottom"/>
          </w:tcPr>
          <w:p w14:paraId="016638F7" w14:textId="77777777" w:rsidR="00E40983" w:rsidRPr="00655289" w:rsidRDefault="00E40983" w:rsidP="00E40983">
            <w:r w:rsidRPr="00655289">
              <w:fldChar w:fldCharType="begin" w:fldLock="1">
                <w:ffData>
                  <w:name w:val="Text198"/>
                  <w:enabled/>
                  <w:calcOnExit w:val="0"/>
                  <w:textInput/>
                </w:ffData>
              </w:fldChar>
            </w:r>
            <w:r w:rsidRPr="00655289">
              <w:instrText xml:space="preserve"> FORMTEXT </w:instrText>
            </w:r>
            <w:r w:rsidRPr="00655289">
              <w:fldChar w:fldCharType="separate"/>
            </w:r>
            <w:r>
              <w:t>     </w:t>
            </w:r>
            <w:r w:rsidRPr="00655289">
              <w:fldChar w:fldCharType="end"/>
            </w:r>
          </w:p>
        </w:tc>
      </w:tr>
      <w:tr w:rsidR="00E40983" w:rsidRPr="00655289" w14:paraId="78A9BBD8" w14:textId="77777777" w:rsidTr="00A2367F">
        <w:trPr>
          <w:trHeight w:val="710"/>
        </w:trPr>
        <w:tc>
          <w:tcPr>
            <w:tcW w:w="4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5E835EE" w14:textId="77777777" w:rsidR="00E40983" w:rsidRPr="00655289" w:rsidRDefault="00E40983" w:rsidP="00E40983">
            <w:pPr>
              <w:spacing w:before="120"/>
            </w:pPr>
            <w:r>
              <w:t>Changements depuis la dernière inspection</w:t>
            </w:r>
          </w:p>
        </w:tc>
        <w:tc>
          <w:tcPr>
            <w:tcW w:w="47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869A9F4" w14:textId="77777777" w:rsidR="00E40983" w:rsidRPr="00655289" w:rsidRDefault="00E40983" w:rsidP="00E40983">
            <w:pPr>
              <w:spacing w:before="120"/>
            </w:pPr>
            <w:r w:rsidRPr="00655289">
              <w:fldChar w:fldCharType="begin" w:fldLock="1">
                <w:ffData>
                  <w:name w:val="Text198"/>
                  <w:enabled/>
                  <w:calcOnExit w:val="0"/>
                  <w:textInput/>
                </w:ffData>
              </w:fldChar>
            </w:r>
            <w:r w:rsidRPr="00655289">
              <w:instrText xml:space="preserve"> FORMTEXT </w:instrText>
            </w:r>
            <w:r w:rsidRPr="00655289">
              <w:fldChar w:fldCharType="separate"/>
            </w:r>
            <w:r>
              <w:t>     </w:t>
            </w:r>
            <w:r w:rsidRPr="00655289">
              <w:fldChar w:fldCharType="end"/>
            </w:r>
          </w:p>
        </w:tc>
      </w:tr>
      <w:tr w:rsidR="00E40983" w:rsidRPr="00655289" w14:paraId="41DD4BE1" w14:textId="77777777" w:rsidTr="00E40983">
        <w:trPr>
          <w:trHeight w:val="680"/>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298553E" w14:textId="77777777" w:rsidR="00E40983" w:rsidRPr="00655289" w:rsidRDefault="00E40983" w:rsidP="00E40983">
            <w:r>
              <w:lastRenderedPageBreak/>
              <w:t>Changements prévus</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90AE418" w14:textId="77777777" w:rsidR="00E40983" w:rsidRPr="00655289" w:rsidRDefault="00E40983" w:rsidP="00E40983">
            <w:r w:rsidRPr="00655289">
              <w:fldChar w:fldCharType="begin" w:fldLock="1">
                <w:ffData>
                  <w:name w:val="Text198"/>
                  <w:enabled/>
                  <w:calcOnExit w:val="0"/>
                  <w:textInput/>
                </w:ffData>
              </w:fldChar>
            </w:r>
            <w:r w:rsidRPr="00655289">
              <w:instrText xml:space="preserve"> FORMTEXT </w:instrText>
            </w:r>
            <w:r w:rsidRPr="00655289">
              <w:fldChar w:fldCharType="separate"/>
            </w:r>
            <w:r>
              <w:t>     </w:t>
            </w:r>
            <w:r w:rsidRPr="00655289">
              <w:fldChar w:fldCharType="end"/>
            </w:r>
          </w:p>
        </w:tc>
      </w:tr>
      <w:tr w:rsidR="00E40983" w:rsidRPr="00655289" w14:paraId="455A2DB8" w14:textId="77777777" w:rsidTr="00E40983">
        <w:trPr>
          <w:trHeight w:val="680"/>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EE0E463" w14:textId="64B91F11" w:rsidR="00E40983" w:rsidRPr="00655289" w:rsidRDefault="00E40983" w:rsidP="00E40983">
            <w:pPr>
              <w:pStyle w:val="NurText"/>
              <w:tabs>
                <w:tab w:val="left" w:pos="2410"/>
              </w:tabs>
              <w:rPr>
                <w:rFonts w:ascii="Arial" w:hAnsi="Arial"/>
                <w:color w:val="000000"/>
                <w:sz w:val="22"/>
              </w:rPr>
            </w:pPr>
            <w:r>
              <w:rPr>
                <w:rFonts w:ascii="Arial" w:hAnsi="Arial"/>
                <w:color w:val="000000"/>
                <w:sz w:val="22"/>
              </w:rPr>
              <w:t>Documents</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4A692CA" w14:textId="77777777" w:rsidR="00E40983" w:rsidRPr="00655289" w:rsidRDefault="00E40983" w:rsidP="00E40983">
            <w:r w:rsidRPr="00655289">
              <w:fldChar w:fldCharType="begin" w:fldLock="1">
                <w:ffData>
                  <w:name w:val="Text198"/>
                  <w:enabled/>
                  <w:calcOnExit w:val="0"/>
                  <w:textInput/>
                </w:ffData>
              </w:fldChar>
            </w:r>
            <w:r w:rsidRPr="00655289">
              <w:instrText xml:space="preserve"> FORMTEXT </w:instrText>
            </w:r>
            <w:r w:rsidRPr="00655289">
              <w:fldChar w:fldCharType="separate"/>
            </w:r>
            <w:r>
              <w:t>     </w:t>
            </w:r>
            <w:r w:rsidRPr="00655289">
              <w:fldChar w:fldCharType="end"/>
            </w:r>
          </w:p>
        </w:tc>
      </w:tr>
    </w:tbl>
    <w:p w14:paraId="02C7E18E" w14:textId="07BC8DBC" w:rsidR="000E5CD2" w:rsidRPr="00655289" w:rsidRDefault="000E5CD2">
      <w:pPr>
        <w:pStyle w:val="Untertitel"/>
        <w:spacing w:before="120" w:after="120"/>
        <w:ind w:left="425" w:hanging="425"/>
      </w:pPr>
      <w:r>
        <w:t>Informations sur l’institution</w:t>
      </w:r>
    </w:p>
    <w:tbl>
      <w:tblPr>
        <w:tblW w:w="9351" w:type="dxa"/>
        <w:tblLayout w:type="fixed"/>
        <w:tblCellMar>
          <w:left w:w="70" w:type="dxa"/>
          <w:right w:w="70" w:type="dxa"/>
        </w:tblCellMar>
        <w:tblLook w:val="0000" w:firstRow="0" w:lastRow="0" w:firstColumn="0" w:lastColumn="0" w:noHBand="0" w:noVBand="0"/>
      </w:tblPr>
      <w:tblGrid>
        <w:gridCol w:w="4181"/>
        <w:gridCol w:w="567"/>
        <w:gridCol w:w="851"/>
        <w:gridCol w:w="992"/>
        <w:gridCol w:w="1134"/>
        <w:gridCol w:w="1626"/>
      </w:tblGrid>
      <w:tr w:rsidR="00D438CA" w:rsidRPr="00655289" w14:paraId="30CFF04D" w14:textId="77777777" w:rsidTr="008D17FC">
        <w:tc>
          <w:tcPr>
            <w:tcW w:w="4748" w:type="dxa"/>
            <w:gridSpan w:val="2"/>
            <w:tcBorders>
              <w:top w:val="single" w:sz="4" w:space="0" w:color="BFBFBF" w:themeColor="background1" w:themeShade="BF"/>
              <w:left w:val="single" w:sz="4" w:space="0" w:color="BFBFBF" w:themeColor="background1" w:themeShade="BF"/>
            </w:tcBorders>
          </w:tcPr>
          <w:p w14:paraId="4924B6CA" w14:textId="77777777" w:rsidR="00D438CA" w:rsidRPr="00655289" w:rsidRDefault="00D438CA" w:rsidP="00D438CA">
            <w:pPr>
              <w:pStyle w:val="NurText"/>
              <w:tabs>
                <w:tab w:val="left" w:pos="2977"/>
              </w:tabs>
              <w:rPr>
                <w:rFonts w:ascii="Arial" w:hAnsi="Arial"/>
                <w:color w:val="000000"/>
                <w:sz w:val="8"/>
              </w:rPr>
            </w:pPr>
          </w:p>
        </w:tc>
        <w:tc>
          <w:tcPr>
            <w:tcW w:w="4603" w:type="dxa"/>
            <w:gridSpan w:val="4"/>
            <w:tcBorders>
              <w:top w:val="single" w:sz="4" w:space="0" w:color="BFBFBF" w:themeColor="background1" w:themeShade="BF"/>
              <w:right w:val="single" w:sz="4" w:space="0" w:color="BFBFBF" w:themeColor="background1" w:themeShade="BF"/>
            </w:tcBorders>
          </w:tcPr>
          <w:p w14:paraId="208531B0" w14:textId="77777777" w:rsidR="00D438CA" w:rsidRPr="00655289" w:rsidRDefault="00D438CA" w:rsidP="00D438CA">
            <w:pPr>
              <w:pStyle w:val="NurText"/>
              <w:tabs>
                <w:tab w:val="left" w:pos="2977"/>
              </w:tabs>
              <w:rPr>
                <w:rFonts w:ascii="Arial" w:hAnsi="Arial"/>
                <w:color w:val="000000"/>
                <w:sz w:val="8"/>
              </w:rPr>
            </w:pPr>
          </w:p>
        </w:tc>
      </w:tr>
      <w:tr w:rsidR="002744AA" w:rsidRPr="00655289" w14:paraId="6C04BA80" w14:textId="77777777" w:rsidTr="008D17FC">
        <w:tc>
          <w:tcPr>
            <w:tcW w:w="4748" w:type="dxa"/>
            <w:gridSpan w:val="2"/>
            <w:tcBorders>
              <w:left w:val="single" w:sz="4" w:space="0" w:color="BFBFBF" w:themeColor="background1" w:themeShade="BF"/>
            </w:tcBorders>
          </w:tcPr>
          <w:p w14:paraId="343EF966" w14:textId="77777777" w:rsidR="002744AA" w:rsidRPr="00655289" w:rsidRDefault="002744AA" w:rsidP="00FB54DE">
            <w:pPr>
              <w:pStyle w:val="NurText"/>
              <w:tabs>
                <w:tab w:val="left" w:pos="2977"/>
              </w:tabs>
              <w:rPr>
                <w:rFonts w:ascii="Arial" w:hAnsi="Arial"/>
                <w:color w:val="000000"/>
                <w:sz w:val="22"/>
                <w:szCs w:val="22"/>
              </w:rPr>
            </w:pPr>
            <w:r>
              <w:rPr>
                <w:rFonts w:ascii="Arial" w:hAnsi="Arial"/>
                <w:color w:val="000000"/>
                <w:sz w:val="22"/>
              </w:rPr>
              <w:t>N</w:t>
            </w:r>
            <w:r>
              <w:rPr>
                <w:rFonts w:ascii="Arial" w:hAnsi="Arial"/>
                <w:color w:val="000000"/>
                <w:sz w:val="22"/>
                <w:vertAlign w:val="superscript"/>
              </w:rPr>
              <w:t>o</w:t>
            </w:r>
            <w:r>
              <w:rPr>
                <w:rFonts w:ascii="Arial" w:hAnsi="Arial"/>
                <w:color w:val="000000"/>
                <w:sz w:val="22"/>
              </w:rPr>
              <w:t xml:space="preserve"> de téléphone</w:t>
            </w:r>
          </w:p>
        </w:tc>
        <w:tc>
          <w:tcPr>
            <w:tcW w:w="4603" w:type="dxa"/>
            <w:gridSpan w:val="4"/>
            <w:tcBorders>
              <w:bottom w:val="single" w:sz="4" w:space="0" w:color="BFBFBF" w:themeColor="background1" w:themeShade="BF"/>
              <w:right w:val="single" w:sz="4" w:space="0" w:color="BFBFBF" w:themeColor="background1" w:themeShade="BF"/>
            </w:tcBorders>
          </w:tcPr>
          <w:p w14:paraId="6EF299D7" w14:textId="77777777" w:rsidR="002744AA" w:rsidRPr="00655289" w:rsidRDefault="002744AA" w:rsidP="00FB54DE">
            <w:pPr>
              <w:pStyle w:val="NurText"/>
              <w:tabs>
                <w:tab w:val="left" w:pos="2977"/>
              </w:tabs>
              <w:rPr>
                <w:rFonts w:ascii="Arial" w:hAnsi="Arial"/>
                <w:color w:val="000000"/>
                <w:sz w:val="22"/>
                <w:szCs w:val="22"/>
              </w:rPr>
            </w:pPr>
            <w:r w:rsidRPr="00655289">
              <w:fldChar w:fldCharType="begin" w:fldLock="1">
                <w:ffData>
                  <w:name w:val="Text198"/>
                  <w:enabled/>
                  <w:calcOnExit w:val="0"/>
                  <w:textInput/>
                </w:ffData>
              </w:fldChar>
            </w:r>
            <w:r w:rsidRPr="00655289">
              <w:instrText xml:space="preserve"> FORMTEXT </w:instrText>
            </w:r>
            <w:r w:rsidRPr="00655289">
              <w:fldChar w:fldCharType="separate"/>
            </w:r>
            <w:r>
              <w:t>     </w:t>
            </w:r>
            <w:r w:rsidRPr="00655289">
              <w:fldChar w:fldCharType="end"/>
            </w:r>
          </w:p>
        </w:tc>
      </w:tr>
      <w:tr w:rsidR="002744AA" w:rsidRPr="00655289" w14:paraId="62F8331E" w14:textId="77777777" w:rsidTr="008D17FC">
        <w:tc>
          <w:tcPr>
            <w:tcW w:w="4748" w:type="dxa"/>
            <w:gridSpan w:val="2"/>
            <w:tcBorders>
              <w:left w:val="single" w:sz="4" w:space="0" w:color="BFBFBF" w:themeColor="background1" w:themeShade="BF"/>
            </w:tcBorders>
          </w:tcPr>
          <w:p w14:paraId="0C73A1D6" w14:textId="77777777" w:rsidR="002744AA" w:rsidRPr="00655289" w:rsidRDefault="002744AA" w:rsidP="00FB54DE">
            <w:pPr>
              <w:pStyle w:val="NurText"/>
              <w:tabs>
                <w:tab w:val="left" w:pos="2977"/>
              </w:tabs>
              <w:rPr>
                <w:rFonts w:ascii="Arial" w:hAnsi="Arial"/>
                <w:color w:val="000000"/>
                <w:sz w:val="8"/>
                <w:szCs w:val="8"/>
              </w:rPr>
            </w:pPr>
          </w:p>
        </w:tc>
        <w:tc>
          <w:tcPr>
            <w:tcW w:w="4603" w:type="dxa"/>
            <w:gridSpan w:val="4"/>
            <w:tcBorders>
              <w:top w:val="single" w:sz="4" w:space="0" w:color="BFBFBF" w:themeColor="background1" w:themeShade="BF"/>
              <w:right w:val="single" w:sz="4" w:space="0" w:color="BFBFBF" w:themeColor="background1" w:themeShade="BF"/>
            </w:tcBorders>
          </w:tcPr>
          <w:p w14:paraId="4B14406B" w14:textId="77777777" w:rsidR="002744AA" w:rsidRPr="00655289" w:rsidRDefault="002744AA" w:rsidP="00FB54DE">
            <w:pPr>
              <w:pStyle w:val="NurText"/>
              <w:tabs>
                <w:tab w:val="left" w:pos="2977"/>
              </w:tabs>
              <w:rPr>
                <w:rFonts w:ascii="Arial" w:hAnsi="Arial"/>
                <w:color w:val="000000"/>
                <w:sz w:val="8"/>
                <w:szCs w:val="8"/>
              </w:rPr>
            </w:pPr>
          </w:p>
        </w:tc>
      </w:tr>
      <w:tr w:rsidR="002744AA" w:rsidRPr="00655289" w14:paraId="0F3D43A9" w14:textId="77777777" w:rsidTr="008D17FC">
        <w:tc>
          <w:tcPr>
            <w:tcW w:w="4748" w:type="dxa"/>
            <w:gridSpan w:val="2"/>
            <w:tcBorders>
              <w:left w:val="single" w:sz="4" w:space="0" w:color="BFBFBF" w:themeColor="background1" w:themeShade="BF"/>
            </w:tcBorders>
          </w:tcPr>
          <w:p w14:paraId="426A1E7F" w14:textId="77777777" w:rsidR="002744AA" w:rsidRPr="00655289" w:rsidRDefault="002744AA" w:rsidP="00FB54DE">
            <w:r>
              <w:t>Adresse électronique</w:t>
            </w:r>
          </w:p>
        </w:tc>
        <w:tc>
          <w:tcPr>
            <w:tcW w:w="4603" w:type="dxa"/>
            <w:gridSpan w:val="4"/>
            <w:tcBorders>
              <w:bottom w:val="single" w:sz="4" w:space="0" w:color="BFBFBF" w:themeColor="background1" w:themeShade="BF"/>
              <w:right w:val="single" w:sz="4" w:space="0" w:color="BFBFBF" w:themeColor="background1" w:themeShade="BF"/>
            </w:tcBorders>
          </w:tcPr>
          <w:p w14:paraId="7C20BE9B" w14:textId="77777777" w:rsidR="002744AA" w:rsidRPr="00655289" w:rsidRDefault="002744AA" w:rsidP="00FB54DE">
            <w:r w:rsidRPr="00655289">
              <w:fldChar w:fldCharType="begin" w:fldLock="1">
                <w:ffData>
                  <w:name w:val="Text198"/>
                  <w:enabled/>
                  <w:calcOnExit w:val="0"/>
                  <w:textInput/>
                </w:ffData>
              </w:fldChar>
            </w:r>
            <w:r w:rsidRPr="00655289">
              <w:instrText xml:space="preserve"> FORMTEXT </w:instrText>
            </w:r>
            <w:r w:rsidRPr="00655289">
              <w:fldChar w:fldCharType="separate"/>
            </w:r>
            <w:r>
              <w:t>     </w:t>
            </w:r>
            <w:r w:rsidRPr="00655289">
              <w:fldChar w:fldCharType="end"/>
            </w:r>
          </w:p>
        </w:tc>
      </w:tr>
      <w:tr w:rsidR="002744AA" w:rsidRPr="00655289" w14:paraId="458A6891" w14:textId="77777777" w:rsidTr="008D17FC">
        <w:tc>
          <w:tcPr>
            <w:tcW w:w="4748" w:type="dxa"/>
            <w:gridSpan w:val="2"/>
            <w:tcBorders>
              <w:left w:val="single" w:sz="4" w:space="0" w:color="BFBFBF" w:themeColor="background1" w:themeShade="BF"/>
            </w:tcBorders>
          </w:tcPr>
          <w:p w14:paraId="3C596DE8" w14:textId="77777777" w:rsidR="002744AA" w:rsidRPr="00655289" w:rsidRDefault="002744AA" w:rsidP="00FB54DE">
            <w:pPr>
              <w:rPr>
                <w:sz w:val="8"/>
                <w:szCs w:val="8"/>
              </w:rPr>
            </w:pPr>
          </w:p>
        </w:tc>
        <w:tc>
          <w:tcPr>
            <w:tcW w:w="4603" w:type="dxa"/>
            <w:gridSpan w:val="4"/>
            <w:tcBorders>
              <w:top w:val="single" w:sz="4" w:space="0" w:color="BFBFBF" w:themeColor="background1" w:themeShade="BF"/>
              <w:right w:val="single" w:sz="4" w:space="0" w:color="BFBFBF" w:themeColor="background1" w:themeShade="BF"/>
            </w:tcBorders>
          </w:tcPr>
          <w:p w14:paraId="4DDA2A02" w14:textId="77777777" w:rsidR="002744AA" w:rsidRPr="00655289" w:rsidRDefault="002744AA" w:rsidP="00FB54DE">
            <w:pPr>
              <w:rPr>
                <w:sz w:val="8"/>
                <w:szCs w:val="8"/>
              </w:rPr>
            </w:pPr>
          </w:p>
        </w:tc>
      </w:tr>
      <w:tr w:rsidR="002744AA" w:rsidRPr="00655289" w14:paraId="4F158E6E" w14:textId="77777777" w:rsidTr="008D17FC">
        <w:tc>
          <w:tcPr>
            <w:tcW w:w="4748" w:type="dxa"/>
            <w:gridSpan w:val="2"/>
            <w:tcBorders>
              <w:left w:val="single" w:sz="4" w:space="0" w:color="BFBFBF" w:themeColor="background1" w:themeShade="BF"/>
            </w:tcBorders>
          </w:tcPr>
          <w:p w14:paraId="69DA5458" w14:textId="77777777" w:rsidR="002744AA" w:rsidRPr="00655289" w:rsidRDefault="002744AA" w:rsidP="00FB54DE">
            <w:pPr>
              <w:pStyle w:val="NurText"/>
              <w:tabs>
                <w:tab w:val="left" w:pos="2977"/>
              </w:tabs>
              <w:rPr>
                <w:rFonts w:ascii="Arial" w:hAnsi="Arial"/>
                <w:color w:val="000000"/>
                <w:sz w:val="22"/>
                <w:szCs w:val="22"/>
              </w:rPr>
            </w:pPr>
            <w:r>
              <w:rPr>
                <w:rFonts w:ascii="Arial" w:hAnsi="Arial"/>
                <w:color w:val="000000"/>
                <w:sz w:val="22"/>
              </w:rPr>
              <w:t>Site Internet</w:t>
            </w:r>
          </w:p>
        </w:tc>
        <w:tc>
          <w:tcPr>
            <w:tcW w:w="4603" w:type="dxa"/>
            <w:gridSpan w:val="4"/>
            <w:tcBorders>
              <w:bottom w:val="single" w:sz="4" w:space="0" w:color="BFBFBF" w:themeColor="background1" w:themeShade="BF"/>
              <w:right w:val="single" w:sz="4" w:space="0" w:color="BFBFBF" w:themeColor="background1" w:themeShade="BF"/>
            </w:tcBorders>
          </w:tcPr>
          <w:p w14:paraId="77E2B3B8" w14:textId="77777777" w:rsidR="002744AA" w:rsidRPr="00655289" w:rsidRDefault="002744AA" w:rsidP="00FB54DE">
            <w:pPr>
              <w:pStyle w:val="NurText"/>
              <w:tabs>
                <w:tab w:val="left" w:pos="2977"/>
              </w:tabs>
              <w:rPr>
                <w:rFonts w:ascii="Arial" w:hAnsi="Arial"/>
                <w:color w:val="000000"/>
                <w:sz w:val="8"/>
              </w:rPr>
            </w:pPr>
            <w:r w:rsidRPr="00655289">
              <w:fldChar w:fldCharType="begin" w:fldLock="1">
                <w:ffData>
                  <w:name w:val="Text198"/>
                  <w:enabled/>
                  <w:calcOnExit w:val="0"/>
                  <w:textInput/>
                </w:ffData>
              </w:fldChar>
            </w:r>
            <w:r w:rsidRPr="00655289">
              <w:instrText xml:space="preserve"> FORMTEXT </w:instrText>
            </w:r>
            <w:r w:rsidRPr="00655289">
              <w:fldChar w:fldCharType="separate"/>
            </w:r>
            <w:r>
              <w:t>     </w:t>
            </w:r>
            <w:r w:rsidRPr="00655289">
              <w:fldChar w:fldCharType="end"/>
            </w:r>
          </w:p>
        </w:tc>
      </w:tr>
      <w:tr w:rsidR="00D438CA" w:rsidRPr="00655289" w14:paraId="4AA20E68" w14:textId="77777777" w:rsidTr="008D17FC">
        <w:tc>
          <w:tcPr>
            <w:tcW w:w="4748" w:type="dxa"/>
            <w:gridSpan w:val="2"/>
            <w:tcBorders>
              <w:left w:val="single" w:sz="4" w:space="0" w:color="BFBFBF" w:themeColor="background1" w:themeShade="BF"/>
            </w:tcBorders>
          </w:tcPr>
          <w:p w14:paraId="09060415" w14:textId="77777777" w:rsidR="00D438CA" w:rsidRPr="00655289" w:rsidRDefault="00D438CA" w:rsidP="00D438CA">
            <w:pPr>
              <w:pStyle w:val="NurText"/>
              <w:tabs>
                <w:tab w:val="left" w:pos="2977"/>
              </w:tabs>
              <w:rPr>
                <w:rFonts w:ascii="Arial" w:hAnsi="Arial"/>
                <w:color w:val="000000"/>
                <w:sz w:val="8"/>
              </w:rPr>
            </w:pPr>
          </w:p>
        </w:tc>
        <w:tc>
          <w:tcPr>
            <w:tcW w:w="4603" w:type="dxa"/>
            <w:gridSpan w:val="4"/>
            <w:tcBorders>
              <w:top w:val="single" w:sz="4" w:space="0" w:color="BFBFBF" w:themeColor="background1" w:themeShade="BF"/>
              <w:right w:val="single" w:sz="4" w:space="0" w:color="BFBFBF" w:themeColor="background1" w:themeShade="BF"/>
            </w:tcBorders>
          </w:tcPr>
          <w:p w14:paraId="46D73F3E" w14:textId="77777777" w:rsidR="00D438CA" w:rsidRPr="00655289" w:rsidRDefault="00D438CA" w:rsidP="00D438CA">
            <w:pPr>
              <w:pStyle w:val="NurText"/>
              <w:tabs>
                <w:tab w:val="left" w:pos="2977"/>
              </w:tabs>
              <w:rPr>
                <w:rFonts w:ascii="Arial" w:hAnsi="Arial"/>
                <w:color w:val="000000"/>
                <w:sz w:val="8"/>
              </w:rPr>
            </w:pPr>
          </w:p>
        </w:tc>
      </w:tr>
      <w:tr w:rsidR="00D438CA" w:rsidRPr="00655289" w14:paraId="04C47B7B" w14:textId="77777777" w:rsidTr="008D17FC">
        <w:tc>
          <w:tcPr>
            <w:tcW w:w="4748" w:type="dxa"/>
            <w:gridSpan w:val="2"/>
            <w:tcBorders>
              <w:left w:val="single" w:sz="4" w:space="0" w:color="BFBFBF" w:themeColor="background1" w:themeShade="BF"/>
            </w:tcBorders>
          </w:tcPr>
          <w:p w14:paraId="460F804D" w14:textId="5FD757A4" w:rsidR="00D438CA" w:rsidRPr="00655289" w:rsidRDefault="00D438CA" w:rsidP="00A30BAC">
            <w:r>
              <w:t>Nom de la directrice ou du directeur</w:t>
            </w:r>
          </w:p>
        </w:tc>
        <w:tc>
          <w:tcPr>
            <w:tcW w:w="4603" w:type="dxa"/>
            <w:gridSpan w:val="4"/>
            <w:tcBorders>
              <w:bottom w:val="single" w:sz="4" w:space="0" w:color="BFBFBF" w:themeColor="background1" w:themeShade="BF"/>
              <w:right w:val="single" w:sz="4" w:space="0" w:color="BFBFBF" w:themeColor="background1" w:themeShade="BF"/>
            </w:tcBorders>
          </w:tcPr>
          <w:p w14:paraId="5BB9DF9D" w14:textId="77777777" w:rsidR="00D438CA" w:rsidRPr="00655289" w:rsidRDefault="00DB57B9" w:rsidP="00D438CA">
            <w:pPr>
              <w:rPr>
                <w:noProof/>
              </w:rPr>
            </w:pPr>
            <w:r w:rsidRPr="00655289">
              <w:fldChar w:fldCharType="begin" w:fldLock="1">
                <w:ffData>
                  <w:name w:val="Text198"/>
                  <w:enabled/>
                  <w:calcOnExit w:val="0"/>
                  <w:textInput/>
                </w:ffData>
              </w:fldChar>
            </w:r>
            <w:r w:rsidRPr="00655289">
              <w:instrText xml:space="preserve"> FORMTEXT </w:instrText>
            </w:r>
            <w:r w:rsidRPr="00655289">
              <w:fldChar w:fldCharType="separate"/>
            </w:r>
            <w:r>
              <w:t>     </w:t>
            </w:r>
            <w:r w:rsidRPr="00655289">
              <w:fldChar w:fldCharType="end"/>
            </w:r>
            <w:r w:rsidR="00D438CA" w:rsidRPr="00655289">
              <w:fldChar w:fldCharType="begin"/>
            </w:r>
            <w:r w:rsidR="00D438CA" w:rsidRPr="00655289">
              <w:instrText xml:space="preserve">  </w:instrText>
            </w:r>
            <w:r w:rsidR="00D438CA" w:rsidRPr="00655289">
              <w:fldChar w:fldCharType="end"/>
            </w:r>
          </w:p>
        </w:tc>
      </w:tr>
      <w:tr w:rsidR="00B32167" w:rsidRPr="00655289" w14:paraId="3C90DED9" w14:textId="77777777" w:rsidTr="008D17FC">
        <w:tc>
          <w:tcPr>
            <w:tcW w:w="4748" w:type="dxa"/>
            <w:gridSpan w:val="2"/>
            <w:tcBorders>
              <w:left w:val="single" w:sz="4" w:space="0" w:color="BFBFBF" w:themeColor="background1" w:themeShade="BF"/>
            </w:tcBorders>
          </w:tcPr>
          <w:p w14:paraId="00C1D150" w14:textId="77777777" w:rsidR="00B32167" w:rsidRPr="00655289" w:rsidRDefault="00B32167" w:rsidP="00D438CA">
            <w:pPr>
              <w:rPr>
                <w:sz w:val="8"/>
                <w:szCs w:val="8"/>
              </w:rPr>
            </w:pPr>
          </w:p>
        </w:tc>
        <w:tc>
          <w:tcPr>
            <w:tcW w:w="4603" w:type="dxa"/>
            <w:gridSpan w:val="4"/>
            <w:tcBorders>
              <w:top w:val="single" w:sz="4" w:space="0" w:color="BFBFBF" w:themeColor="background1" w:themeShade="BF"/>
              <w:right w:val="single" w:sz="4" w:space="0" w:color="BFBFBF" w:themeColor="background1" w:themeShade="BF"/>
            </w:tcBorders>
          </w:tcPr>
          <w:p w14:paraId="2687A34F" w14:textId="77777777" w:rsidR="00B32167" w:rsidRPr="00655289" w:rsidRDefault="00B32167" w:rsidP="00D438CA">
            <w:pPr>
              <w:rPr>
                <w:sz w:val="8"/>
                <w:szCs w:val="8"/>
              </w:rPr>
            </w:pPr>
          </w:p>
        </w:tc>
      </w:tr>
      <w:tr w:rsidR="0027206D" w:rsidRPr="00655289" w14:paraId="2CCC51A8" w14:textId="77777777" w:rsidTr="008D17FC">
        <w:tc>
          <w:tcPr>
            <w:tcW w:w="4181" w:type="dxa"/>
            <w:tcBorders>
              <w:left w:val="single" w:sz="4" w:space="0" w:color="BFBFBF" w:themeColor="background1" w:themeShade="BF"/>
            </w:tcBorders>
          </w:tcPr>
          <w:p w14:paraId="1CC2054F" w14:textId="2637BCC6" w:rsidR="0027206D" w:rsidRPr="00655289" w:rsidRDefault="0010387A" w:rsidP="0010387A">
            <w:pPr>
              <w:tabs>
                <w:tab w:val="left" w:pos="1701"/>
              </w:tabs>
            </w:pPr>
            <w:r>
              <w:t xml:space="preserve">SA </w:t>
            </w:r>
            <w:r w:rsidR="0027206D" w:rsidRPr="00655289">
              <w:fldChar w:fldCharType="begin">
                <w:ffData>
                  <w:name w:val=""/>
                  <w:enabled/>
                  <w:calcOnExit w:val="0"/>
                  <w:checkBox>
                    <w:sizeAuto/>
                    <w:default w:val="0"/>
                    <w:checked w:val="0"/>
                  </w:checkBox>
                </w:ffData>
              </w:fldChar>
            </w:r>
            <w:r w:rsidR="0027206D" w:rsidRPr="00655289">
              <w:instrText xml:space="preserve"> FORMCHECKBOX </w:instrText>
            </w:r>
            <w:r w:rsidR="00F06CC6">
              <w:fldChar w:fldCharType="separate"/>
            </w:r>
            <w:r w:rsidR="0027206D" w:rsidRPr="00655289">
              <w:fldChar w:fldCharType="end"/>
            </w:r>
            <w:r>
              <w:t xml:space="preserve">      Raison individuelle </w:t>
            </w:r>
            <w:r w:rsidR="0027206D" w:rsidRPr="00655289">
              <w:fldChar w:fldCharType="begin">
                <w:ffData>
                  <w:name w:val=""/>
                  <w:enabled/>
                  <w:calcOnExit w:val="0"/>
                  <w:checkBox>
                    <w:sizeAuto/>
                    <w:default w:val="0"/>
                    <w:checked w:val="0"/>
                  </w:checkBox>
                </w:ffData>
              </w:fldChar>
            </w:r>
            <w:r w:rsidR="0027206D" w:rsidRPr="00655289">
              <w:instrText xml:space="preserve"> FORMCHECKBOX </w:instrText>
            </w:r>
            <w:r w:rsidR="00F06CC6">
              <w:fldChar w:fldCharType="separate"/>
            </w:r>
            <w:r w:rsidR="0027206D" w:rsidRPr="00655289">
              <w:fldChar w:fldCharType="end"/>
            </w:r>
          </w:p>
        </w:tc>
        <w:tc>
          <w:tcPr>
            <w:tcW w:w="1418" w:type="dxa"/>
            <w:gridSpan w:val="2"/>
          </w:tcPr>
          <w:p w14:paraId="5A527B05" w14:textId="77777777" w:rsidR="0027206D" w:rsidRPr="00655289" w:rsidRDefault="0027206D" w:rsidP="00244882">
            <w:pPr>
              <w:ind w:left="-212" w:right="72"/>
              <w:jc w:val="right"/>
            </w:pPr>
            <w:r>
              <w:t xml:space="preserve">Sàrl </w:t>
            </w: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2126" w:type="dxa"/>
            <w:gridSpan w:val="2"/>
            <w:tcBorders>
              <w:right w:val="single" w:sz="4" w:space="0" w:color="BFBFBF" w:themeColor="background1" w:themeShade="BF"/>
            </w:tcBorders>
          </w:tcPr>
          <w:p w14:paraId="2946480F" w14:textId="2011FCFA" w:rsidR="0027206D" w:rsidRPr="00655289" w:rsidRDefault="0027206D" w:rsidP="00DB57B9">
            <w:pPr>
              <w:ind w:left="-212" w:right="72"/>
              <w:jc w:val="right"/>
            </w:pPr>
            <w:r>
              <w:t xml:space="preserve">Coopérative </w:t>
            </w: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1626" w:type="dxa"/>
            <w:tcBorders>
              <w:right w:val="single" w:sz="4" w:space="0" w:color="BFBFBF" w:themeColor="background1" w:themeShade="BF"/>
            </w:tcBorders>
          </w:tcPr>
          <w:p w14:paraId="084727BE" w14:textId="0EAF966E" w:rsidR="0027206D" w:rsidRPr="00655289" w:rsidRDefault="0027206D" w:rsidP="00DB57B9">
            <w:pPr>
              <w:ind w:left="-212" w:right="72"/>
              <w:jc w:val="right"/>
            </w:pPr>
            <w:r>
              <w:t xml:space="preserve">Fondation </w:t>
            </w: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B32167" w:rsidRPr="00655289" w14:paraId="77C68148" w14:textId="77777777" w:rsidTr="008D17FC">
        <w:tc>
          <w:tcPr>
            <w:tcW w:w="4748" w:type="dxa"/>
            <w:gridSpan w:val="2"/>
            <w:tcBorders>
              <w:left w:val="single" w:sz="4" w:space="0" w:color="BFBFBF" w:themeColor="background1" w:themeShade="BF"/>
            </w:tcBorders>
          </w:tcPr>
          <w:p w14:paraId="35656543" w14:textId="77777777" w:rsidR="00B32167" w:rsidRPr="00655289" w:rsidRDefault="00B32167" w:rsidP="00B32167">
            <w:pPr>
              <w:pStyle w:val="NurText"/>
              <w:tabs>
                <w:tab w:val="left" w:pos="2977"/>
              </w:tabs>
              <w:rPr>
                <w:rFonts w:ascii="Arial" w:hAnsi="Arial"/>
                <w:color w:val="000000"/>
                <w:sz w:val="8"/>
                <w:szCs w:val="8"/>
              </w:rPr>
            </w:pPr>
          </w:p>
        </w:tc>
        <w:tc>
          <w:tcPr>
            <w:tcW w:w="4603" w:type="dxa"/>
            <w:gridSpan w:val="4"/>
            <w:tcBorders>
              <w:right w:val="single" w:sz="4" w:space="0" w:color="BFBFBF" w:themeColor="background1" w:themeShade="BF"/>
            </w:tcBorders>
          </w:tcPr>
          <w:p w14:paraId="0DEA7CE8" w14:textId="77777777" w:rsidR="00B32167" w:rsidRPr="00655289" w:rsidRDefault="00B32167" w:rsidP="00B32167">
            <w:pPr>
              <w:pStyle w:val="NurText"/>
              <w:tabs>
                <w:tab w:val="left" w:pos="2977"/>
              </w:tabs>
              <w:jc w:val="right"/>
              <w:rPr>
                <w:sz w:val="8"/>
                <w:szCs w:val="8"/>
              </w:rPr>
            </w:pPr>
          </w:p>
        </w:tc>
      </w:tr>
      <w:tr w:rsidR="00B32167" w:rsidRPr="00655289" w14:paraId="080FE793" w14:textId="77777777" w:rsidTr="008D17FC">
        <w:tc>
          <w:tcPr>
            <w:tcW w:w="4748" w:type="dxa"/>
            <w:gridSpan w:val="2"/>
            <w:tcBorders>
              <w:left w:val="single" w:sz="4" w:space="0" w:color="BFBFBF" w:themeColor="background1" w:themeShade="BF"/>
            </w:tcBorders>
          </w:tcPr>
          <w:p w14:paraId="155A9F6B" w14:textId="77777777" w:rsidR="00B32167" w:rsidRPr="00655289" w:rsidRDefault="00B32167" w:rsidP="00B32167">
            <w:pPr>
              <w:pStyle w:val="NurText"/>
              <w:tabs>
                <w:tab w:val="left" w:pos="2977"/>
              </w:tabs>
              <w:rPr>
                <w:rFonts w:ascii="Arial" w:hAnsi="Arial"/>
                <w:color w:val="000000"/>
                <w:sz w:val="22"/>
                <w:szCs w:val="22"/>
              </w:rPr>
            </w:pPr>
            <w:r>
              <w:rPr>
                <w:rFonts w:ascii="Arial" w:hAnsi="Arial"/>
                <w:color w:val="000000"/>
                <w:sz w:val="22"/>
              </w:rPr>
              <w:t>Nom figurant au registre du commerce</w:t>
            </w:r>
          </w:p>
        </w:tc>
        <w:tc>
          <w:tcPr>
            <w:tcW w:w="4603" w:type="dxa"/>
            <w:gridSpan w:val="4"/>
            <w:tcBorders>
              <w:bottom w:val="single" w:sz="4" w:space="0" w:color="BFBFBF" w:themeColor="background1" w:themeShade="BF"/>
              <w:right w:val="single" w:sz="4" w:space="0" w:color="BFBFBF" w:themeColor="background1" w:themeShade="BF"/>
            </w:tcBorders>
          </w:tcPr>
          <w:p w14:paraId="50A293E0" w14:textId="77777777" w:rsidR="00B32167" w:rsidRPr="00655289" w:rsidRDefault="00DE7C52" w:rsidP="00DE7C52">
            <w:pPr>
              <w:pStyle w:val="NurText"/>
              <w:tabs>
                <w:tab w:val="left" w:pos="2977"/>
              </w:tabs>
            </w:pPr>
            <w:r w:rsidRPr="00655289">
              <w:fldChar w:fldCharType="begin" w:fldLock="1">
                <w:ffData>
                  <w:name w:val=""/>
                  <w:enabled/>
                  <w:calcOnExit w:val="0"/>
                  <w:textInput/>
                </w:ffData>
              </w:fldChar>
            </w:r>
            <w:r w:rsidRPr="00655289">
              <w:instrText xml:space="preserve"> FORMTEXT </w:instrText>
            </w:r>
            <w:r w:rsidRPr="00655289">
              <w:fldChar w:fldCharType="separate"/>
            </w:r>
            <w:r>
              <w:t>     </w:t>
            </w:r>
            <w:r w:rsidRPr="00655289">
              <w:fldChar w:fldCharType="end"/>
            </w:r>
          </w:p>
        </w:tc>
      </w:tr>
      <w:tr w:rsidR="00B32167" w:rsidRPr="00655289" w14:paraId="5E019876" w14:textId="77777777" w:rsidTr="008D17FC">
        <w:tc>
          <w:tcPr>
            <w:tcW w:w="4748" w:type="dxa"/>
            <w:gridSpan w:val="2"/>
            <w:tcBorders>
              <w:left w:val="single" w:sz="4" w:space="0" w:color="BFBFBF" w:themeColor="background1" w:themeShade="BF"/>
            </w:tcBorders>
          </w:tcPr>
          <w:p w14:paraId="653394CB" w14:textId="77777777" w:rsidR="00B32167" w:rsidRPr="00655289" w:rsidRDefault="00B32167" w:rsidP="00B32167">
            <w:pPr>
              <w:pStyle w:val="NurText"/>
              <w:tabs>
                <w:tab w:val="left" w:pos="2977"/>
              </w:tabs>
              <w:rPr>
                <w:rFonts w:ascii="Arial" w:hAnsi="Arial"/>
                <w:color w:val="000000"/>
                <w:sz w:val="8"/>
                <w:szCs w:val="8"/>
              </w:rPr>
            </w:pPr>
          </w:p>
        </w:tc>
        <w:tc>
          <w:tcPr>
            <w:tcW w:w="4603" w:type="dxa"/>
            <w:gridSpan w:val="4"/>
            <w:tcBorders>
              <w:top w:val="single" w:sz="4" w:space="0" w:color="BFBFBF" w:themeColor="background1" w:themeShade="BF"/>
              <w:right w:val="single" w:sz="4" w:space="0" w:color="BFBFBF" w:themeColor="background1" w:themeShade="BF"/>
            </w:tcBorders>
          </w:tcPr>
          <w:p w14:paraId="06E017E6" w14:textId="77777777" w:rsidR="00B32167" w:rsidRPr="00655289" w:rsidRDefault="00B32167" w:rsidP="00B32167">
            <w:pPr>
              <w:pStyle w:val="NurText"/>
              <w:tabs>
                <w:tab w:val="left" w:pos="2977"/>
              </w:tabs>
              <w:jc w:val="right"/>
              <w:rPr>
                <w:sz w:val="8"/>
                <w:szCs w:val="8"/>
              </w:rPr>
            </w:pPr>
          </w:p>
        </w:tc>
      </w:tr>
      <w:tr w:rsidR="005A7E71" w:rsidRPr="00655289" w14:paraId="60D82BB6" w14:textId="77777777" w:rsidTr="008D17FC">
        <w:tc>
          <w:tcPr>
            <w:tcW w:w="4748" w:type="dxa"/>
            <w:gridSpan w:val="2"/>
            <w:tcBorders>
              <w:left w:val="single" w:sz="4" w:space="0" w:color="BFBFBF" w:themeColor="background1" w:themeShade="BF"/>
            </w:tcBorders>
          </w:tcPr>
          <w:p w14:paraId="7E42D2C3" w14:textId="2B07DC68" w:rsidR="005A7E71" w:rsidRPr="00655289" w:rsidRDefault="005A7E71" w:rsidP="00C8616B">
            <w:pPr>
              <w:pStyle w:val="NurText"/>
              <w:tabs>
                <w:tab w:val="left" w:pos="2977"/>
              </w:tabs>
              <w:rPr>
                <w:rFonts w:ascii="Arial" w:hAnsi="Arial"/>
                <w:color w:val="000000"/>
                <w:sz w:val="22"/>
                <w:szCs w:val="22"/>
              </w:rPr>
            </w:pPr>
            <w:r>
              <w:rPr>
                <w:rFonts w:ascii="Arial" w:hAnsi="Arial"/>
                <w:color w:val="000000"/>
                <w:sz w:val="22"/>
              </w:rPr>
              <w:t xml:space="preserve">Nom de l’organisme responsable (p. ex. holding, SA, lorsque ce n’est pas la </w:t>
            </w:r>
            <w:r w:rsidR="00C8616B">
              <w:rPr>
                <w:rFonts w:ascii="Arial" w:hAnsi="Arial"/>
                <w:color w:val="000000"/>
                <w:sz w:val="22"/>
              </w:rPr>
              <w:t xml:space="preserve">ou le </w:t>
            </w:r>
            <w:r>
              <w:rPr>
                <w:rFonts w:ascii="Arial" w:hAnsi="Arial"/>
                <w:color w:val="000000"/>
                <w:sz w:val="22"/>
              </w:rPr>
              <w:t>propriétaire de l’institution)</w:t>
            </w:r>
          </w:p>
        </w:tc>
        <w:tc>
          <w:tcPr>
            <w:tcW w:w="4603" w:type="dxa"/>
            <w:gridSpan w:val="4"/>
            <w:tcBorders>
              <w:bottom w:val="single" w:sz="4" w:space="0" w:color="BFBFBF" w:themeColor="background1" w:themeShade="BF"/>
              <w:right w:val="single" w:sz="4" w:space="0" w:color="BFBFBF" w:themeColor="background1" w:themeShade="BF"/>
            </w:tcBorders>
          </w:tcPr>
          <w:p w14:paraId="649C7242" w14:textId="77777777" w:rsidR="00086C24" w:rsidRPr="00655289" w:rsidRDefault="00DE7C52" w:rsidP="00DE7C52">
            <w:pPr>
              <w:pStyle w:val="NurText"/>
              <w:tabs>
                <w:tab w:val="left" w:pos="2977"/>
              </w:tabs>
            </w:pPr>
            <w:r w:rsidRPr="00655289">
              <w:fldChar w:fldCharType="begin" w:fldLock="1">
                <w:ffData>
                  <w:name w:val="Text206"/>
                  <w:enabled/>
                  <w:calcOnExit w:val="0"/>
                  <w:textInput/>
                </w:ffData>
              </w:fldChar>
            </w:r>
            <w:r w:rsidRPr="00655289">
              <w:instrText xml:space="preserve"> FORMTEXT </w:instrText>
            </w:r>
            <w:r w:rsidRPr="00655289">
              <w:fldChar w:fldCharType="separate"/>
            </w:r>
            <w:r>
              <w:t>     </w:t>
            </w:r>
            <w:r w:rsidRPr="00655289">
              <w:fldChar w:fldCharType="end"/>
            </w:r>
          </w:p>
        </w:tc>
      </w:tr>
      <w:tr w:rsidR="00B129FD" w:rsidRPr="00655289" w14:paraId="62449539" w14:textId="77777777" w:rsidTr="008D17FC">
        <w:tc>
          <w:tcPr>
            <w:tcW w:w="4748" w:type="dxa"/>
            <w:gridSpan w:val="2"/>
            <w:tcBorders>
              <w:left w:val="single" w:sz="4" w:space="0" w:color="BFBFBF" w:themeColor="background1" w:themeShade="BF"/>
            </w:tcBorders>
          </w:tcPr>
          <w:p w14:paraId="6011C7DF" w14:textId="77777777" w:rsidR="00B129FD" w:rsidRPr="00655289" w:rsidRDefault="00B129FD" w:rsidP="00B32167">
            <w:pPr>
              <w:pStyle w:val="NurText"/>
              <w:tabs>
                <w:tab w:val="left" w:pos="2977"/>
              </w:tabs>
              <w:rPr>
                <w:rFonts w:ascii="Arial" w:hAnsi="Arial"/>
                <w:color w:val="000000"/>
                <w:sz w:val="8"/>
                <w:szCs w:val="8"/>
              </w:rPr>
            </w:pPr>
          </w:p>
        </w:tc>
        <w:tc>
          <w:tcPr>
            <w:tcW w:w="4603" w:type="dxa"/>
            <w:gridSpan w:val="4"/>
            <w:tcBorders>
              <w:top w:val="single" w:sz="4" w:space="0" w:color="BFBFBF" w:themeColor="background1" w:themeShade="BF"/>
              <w:right w:val="single" w:sz="4" w:space="0" w:color="BFBFBF" w:themeColor="background1" w:themeShade="BF"/>
            </w:tcBorders>
          </w:tcPr>
          <w:p w14:paraId="252D9F4A" w14:textId="77777777" w:rsidR="00B129FD" w:rsidRPr="00655289" w:rsidRDefault="00B129FD" w:rsidP="00B32167">
            <w:pPr>
              <w:pStyle w:val="NurText"/>
              <w:tabs>
                <w:tab w:val="left" w:pos="2977"/>
              </w:tabs>
              <w:jc w:val="right"/>
              <w:rPr>
                <w:sz w:val="8"/>
                <w:szCs w:val="8"/>
              </w:rPr>
            </w:pPr>
          </w:p>
        </w:tc>
      </w:tr>
      <w:tr w:rsidR="00B129FD" w:rsidRPr="00655289" w14:paraId="7D14C3D5" w14:textId="77777777" w:rsidTr="008D17FC">
        <w:tc>
          <w:tcPr>
            <w:tcW w:w="4748" w:type="dxa"/>
            <w:gridSpan w:val="2"/>
            <w:tcBorders>
              <w:left w:val="single" w:sz="4" w:space="0" w:color="BFBFBF" w:themeColor="background1" w:themeShade="BF"/>
            </w:tcBorders>
          </w:tcPr>
          <w:p w14:paraId="7C1DA683" w14:textId="77777777" w:rsidR="00B129FD" w:rsidRPr="00655289" w:rsidRDefault="00B129FD" w:rsidP="00B32167">
            <w:pPr>
              <w:pStyle w:val="NurText"/>
              <w:tabs>
                <w:tab w:val="left" w:pos="2977"/>
              </w:tabs>
              <w:rPr>
                <w:rFonts w:ascii="Arial" w:hAnsi="Arial"/>
                <w:color w:val="000000"/>
                <w:sz w:val="22"/>
                <w:szCs w:val="22"/>
              </w:rPr>
            </w:pPr>
            <w:r>
              <w:rPr>
                <w:rFonts w:ascii="Arial" w:hAnsi="Arial"/>
                <w:color w:val="000000"/>
                <w:sz w:val="22"/>
              </w:rPr>
              <w:t>Numéro GLN</w:t>
            </w:r>
          </w:p>
        </w:tc>
        <w:tc>
          <w:tcPr>
            <w:tcW w:w="4603" w:type="dxa"/>
            <w:gridSpan w:val="4"/>
            <w:tcBorders>
              <w:bottom w:val="single" w:sz="4" w:space="0" w:color="BFBFBF" w:themeColor="background1" w:themeShade="BF"/>
              <w:right w:val="single" w:sz="4" w:space="0" w:color="BFBFBF" w:themeColor="background1" w:themeShade="BF"/>
            </w:tcBorders>
          </w:tcPr>
          <w:p w14:paraId="1889E4A1" w14:textId="77777777" w:rsidR="00B129FD" w:rsidRPr="00655289" w:rsidRDefault="00DE7C52" w:rsidP="00DE7C52">
            <w:pPr>
              <w:pStyle w:val="NurText"/>
              <w:tabs>
                <w:tab w:val="left" w:pos="2977"/>
              </w:tabs>
              <w:rPr>
                <w:sz w:val="22"/>
                <w:szCs w:val="22"/>
              </w:rPr>
            </w:pPr>
            <w:r w:rsidRPr="00655289">
              <w:fldChar w:fldCharType="begin" w:fldLock="1">
                <w:ffData>
                  <w:name w:val="Text206"/>
                  <w:enabled/>
                  <w:calcOnExit w:val="0"/>
                  <w:textInput/>
                </w:ffData>
              </w:fldChar>
            </w:r>
            <w:r w:rsidRPr="00655289">
              <w:instrText xml:space="preserve"> FORMTEXT </w:instrText>
            </w:r>
            <w:r w:rsidRPr="00655289">
              <w:fldChar w:fldCharType="separate"/>
            </w:r>
            <w:r>
              <w:t>     </w:t>
            </w:r>
            <w:r w:rsidRPr="00655289">
              <w:fldChar w:fldCharType="end"/>
            </w:r>
          </w:p>
        </w:tc>
      </w:tr>
      <w:tr w:rsidR="00B129FD" w:rsidRPr="00655289" w14:paraId="3A4CC698" w14:textId="77777777" w:rsidTr="008D17FC">
        <w:tc>
          <w:tcPr>
            <w:tcW w:w="4748" w:type="dxa"/>
            <w:gridSpan w:val="2"/>
            <w:tcBorders>
              <w:left w:val="single" w:sz="4" w:space="0" w:color="BFBFBF" w:themeColor="background1" w:themeShade="BF"/>
            </w:tcBorders>
          </w:tcPr>
          <w:p w14:paraId="20A9D04C" w14:textId="77777777" w:rsidR="00B129FD" w:rsidRPr="00655289" w:rsidRDefault="00B129FD" w:rsidP="00B32167">
            <w:pPr>
              <w:pStyle w:val="NurText"/>
              <w:tabs>
                <w:tab w:val="left" w:pos="2977"/>
              </w:tabs>
              <w:rPr>
                <w:rFonts w:ascii="Arial" w:hAnsi="Arial"/>
                <w:color w:val="000000"/>
                <w:sz w:val="8"/>
                <w:szCs w:val="8"/>
              </w:rPr>
            </w:pPr>
          </w:p>
        </w:tc>
        <w:tc>
          <w:tcPr>
            <w:tcW w:w="4603" w:type="dxa"/>
            <w:gridSpan w:val="4"/>
            <w:tcBorders>
              <w:top w:val="single" w:sz="4" w:space="0" w:color="BFBFBF" w:themeColor="background1" w:themeShade="BF"/>
              <w:right w:val="single" w:sz="4" w:space="0" w:color="BFBFBF" w:themeColor="background1" w:themeShade="BF"/>
            </w:tcBorders>
          </w:tcPr>
          <w:p w14:paraId="2DA8A849" w14:textId="77777777" w:rsidR="00B129FD" w:rsidRPr="00655289" w:rsidRDefault="00B129FD" w:rsidP="00B32167">
            <w:pPr>
              <w:pStyle w:val="NurText"/>
              <w:tabs>
                <w:tab w:val="left" w:pos="2977"/>
              </w:tabs>
              <w:jc w:val="right"/>
              <w:rPr>
                <w:sz w:val="8"/>
                <w:szCs w:val="8"/>
              </w:rPr>
            </w:pPr>
          </w:p>
        </w:tc>
      </w:tr>
      <w:tr w:rsidR="00B129FD" w:rsidRPr="00655289" w14:paraId="2A0C0790" w14:textId="77777777" w:rsidTr="008D17FC">
        <w:tc>
          <w:tcPr>
            <w:tcW w:w="4748" w:type="dxa"/>
            <w:gridSpan w:val="2"/>
            <w:tcBorders>
              <w:left w:val="single" w:sz="4" w:space="0" w:color="BFBFBF" w:themeColor="background1" w:themeShade="BF"/>
            </w:tcBorders>
          </w:tcPr>
          <w:p w14:paraId="2E6B9966" w14:textId="77777777" w:rsidR="00266848" w:rsidRPr="00655289" w:rsidRDefault="00B129FD" w:rsidP="001A23F5">
            <w:pPr>
              <w:pStyle w:val="NurText"/>
              <w:tabs>
                <w:tab w:val="left" w:pos="2977"/>
              </w:tabs>
              <w:rPr>
                <w:rFonts w:ascii="Arial" w:hAnsi="Arial"/>
                <w:color w:val="000000"/>
                <w:sz w:val="22"/>
                <w:szCs w:val="22"/>
              </w:rPr>
            </w:pPr>
            <w:r>
              <w:rPr>
                <w:rFonts w:ascii="Arial" w:hAnsi="Arial"/>
                <w:color w:val="000000"/>
                <w:sz w:val="22"/>
              </w:rPr>
              <w:t>Numéro RCC (si disponible)</w:t>
            </w:r>
          </w:p>
        </w:tc>
        <w:tc>
          <w:tcPr>
            <w:tcW w:w="4603" w:type="dxa"/>
            <w:gridSpan w:val="4"/>
            <w:tcBorders>
              <w:bottom w:val="single" w:sz="4" w:space="0" w:color="BFBFBF" w:themeColor="background1" w:themeShade="BF"/>
              <w:right w:val="single" w:sz="4" w:space="0" w:color="BFBFBF" w:themeColor="background1" w:themeShade="BF"/>
            </w:tcBorders>
          </w:tcPr>
          <w:p w14:paraId="70E8B245" w14:textId="77777777" w:rsidR="00B129FD" w:rsidRPr="00655289" w:rsidRDefault="00DE7C52" w:rsidP="00DE7C52">
            <w:pPr>
              <w:pStyle w:val="NurText"/>
              <w:tabs>
                <w:tab w:val="left" w:pos="2977"/>
              </w:tabs>
              <w:rPr>
                <w:sz w:val="22"/>
                <w:szCs w:val="22"/>
              </w:rPr>
            </w:pPr>
            <w:r w:rsidRPr="00655289">
              <w:fldChar w:fldCharType="begin" w:fldLock="1">
                <w:ffData>
                  <w:name w:val="Text206"/>
                  <w:enabled/>
                  <w:calcOnExit w:val="0"/>
                  <w:textInput/>
                </w:ffData>
              </w:fldChar>
            </w:r>
            <w:r w:rsidRPr="00655289">
              <w:instrText xml:space="preserve"> FORMTEXT </w:instrText>
            </w:r>
            <w:r w:rsidRPr="00655289">
              <w:fldChar w:fldCharType="separate"/>
            </w:r>
            <w:r>
              <w:t>     </w:t>
            </w:r>
            <w:r w:rsidRPr="00655289">
              <w:fldChar w:fldCharType="end"/>
            </w:r>
          </w:p>
        </w:tc>
      </w:tr>
      <w:tr w:rsidR="001A23F5" w:rsidRPr="00655289" w14:paraId="5496E4DF" w14:textId="77777777" w:rsidTr="008D17FC">
        <w:trPr>
          <w:trHeight w:val="58"/>
        </w:trPr>
        <w:tc>
          <w:tcPr>
            <w:tcW w:w="4748" w:type="dxa"/>
            <w:gridSpan w:val="2"/>
            <w:tcBorders>
              <w:left w:val="single" w:sz="4" w:space="0" w:color="BFBFBF" w:themeColor="background1" w:themeShade="BF"/>
            </w:tcBorders>
          </w:tcPr>
          <w:p w14:paraId="2A8AFAF4" w14:textId="77777777" w:rsidR="001A23F5" w:rsidRPr="00655289" w:rsidRDefault="001A23F5" w:rsidP="001A23F5">
            <w:pPr>
              <w:pStyle w:val="NurText"/>
              <w:tabs>
                <w:tab w:val="left" w:pos="2977"/>
              </w:tabs>
              <w:rPr>
                <w:rFonts w:ascii="Arial" w:hAnsi="Arial"/>
                <w:color w:val="000000"/>
                <w:sz w:val="8"/>
                <w:szCs w:val="8"/>
              </w:rPr>
            </w:pPr>
          </w:p>
        </w:tc>
        <w:tc>
          <w:tcPr>
            <w:tcW w:w="4603" w:type="dxa"/>
            <w:gridSpan w:val="4"/>
            <w:tcBorders>
              <w:top w:val="single" w:sz="4" w:space="0" w:color="BFBFBF" w:themeColor="background1" w:themeShade="BF"/>
              <w:right w:val="single" w:sz="4" w:space="0" w:color="BFBFBF" w:themeColor="background1" w:themeShade="BF"/>
            </w:tcBorders>
          </w:tcPr>
          <w:p w14:paraId="30CA1BBD" w14:textId="77777777" w:rsidR="001A23F5" w:rsidRPr="00655289" w:rsidRDefault="001A23F5" w:rsidP="001A23F5">
            <w:pPr>
              <w:pStyle w:val="NurText"/>
              <w:tabs>
                <w:tab w:val="left" w:pos="2977"/>
              </w:tabs>
              <w:rPr>
                <w:rFonts w:ascii="Arial" w:hAnsi="Arial"/>
                <w:color w:val="000000"/>
                <w:sz w:val="8"/>
                <w:szCs w:val="8"/>
              </w:rPr>
            </w:pPr>
          </w:p>
        </w:tc>
      </w:tr>
      <w:tr w:rsidR="00266848" w:rsidRPr="00655289" w14:paraId="581587DD" w14:textId="77777777" w:rsidTr="008D17FC">
        <w:tc>
          <w:tcPr>
            <w:tcW w:w="4748" w:type="dxa"/>
            <w:gridSpan w:val="2"/>
            <w:tcBorders>
              <w:left w:val="single" w:sz="4" w:space="0" w:color="BFBFBF" w:themeColor="background1" w:themeShade="BF"/>
            </w:tcBorders>
          </w:tcPr>
          <w:p w14:paraId="3BD7163B" w14:textId="77777777" w:rsidR="00266848" w:rsidRPr="00655289" w:rsidRDefault="00266848" w:rsidP="001A23F5">
            <w:pPr>
              <w:pStyle w:val="NurText"/>
              <w:tabs>
                <w:tab w:val="left" w:pos="2977"/>
              </w:tabs>
              <w:rPr>
                <w:rFonts w:ascii="Arial" w:hAnsi="Arial"/>
                <w:color w:val="000000"/>
                <w:sz w:val="8"/>
                <w:szCs w:val="8"/>
              </w:rPr>
            </w:pPr>
            <w:r>
              <w:rPr>
                <w:rFonts w:ascii="Arial" w:hAnsi="Arial"/>
                <w:color w:val="000000"/>
                <w:sz w:val="22"/>
              </w:rPr>
              <w:t>Existe-t-il un organigramme ?</w:t>
            </w:r>
          </w:p>
        </w:tc>
        <w:tc>
          <w:tcPr>
            <w:tcW w:w="4603" w:type="dxa"/>
            <w:gridSpan w:val="4"/>
            <w:tcBorders>
              <w:bottom w:val="single" w:sz="4" w:space="0" w:color="BFBFBF" w:themeColor="background1" w:themeShade="BF"/>
              <w:right w:val="single" w:sz="4" w:space="0" w:color="BFBFBF" w:themeColor="background1" w:themeShade="BF"/>
            </w:tcBorders>
          </w:tcPr>
          <w:p w14:paraId="457C9965" w14:textId="68B26807" w:rsidR="00266848" w:rsidRPr="00655289" w:rsidRDefault="006A7033" w:rsidP="006A7033">
            <w:pPr>
              <w:pStyle w:val="NurText"/>
              <w:tabs>
                <w:tab w:val="left" w:pos="2977"/>
              </w:tabs>
              <w:rPr>
                <w:rFonts w:ascii="Arial" w:hAnsi="Arial" w:cs="Arial"/>
                <w:sz w:val="22"/>
                <w:szCs w:val="22"/>
              </w:rPr>
            </w:pPr>
            <w:r w:rsidRPr="00655289">
              <w:rPr>
                <w:rFonts w:ascii="Arial" w:hAnsi="Arial" w:cs="Arial"/>
                <w:sz w:val="22"/>
              </w:rPr>
              <w:fldChar w:fldCharType="begin">
                <w:ffData>
                  <w:name w:val=""/>
                  <w:enabled/>
                  <w:calcOnExit w:val="0"/>
                  <w:checkBox>
                    <w:sizeAuto/>
                    <w:default w:val="0"/>
                    <w:checked w:val="0"/>
                  </w:checkBox>
                </w:ffData>
              </w:fldChar>
            </w:r>
            <w:r w:rsidRPr="00655289">
              <w:rPr>
                <w:rFonts w:ascii="Arial" w:hAnsi="Arial" w:cs="Arial"/>
                <w:sz w:val="22"/>
              </w:rPr>
              <w:instrText xml:space="preserve"> FORMCHECKBOX </w:instrText>
            </w:r>
            <w:r w:rsidR="00F06CC6">
              <w:rPr>
                <w:rFonts w:ascii="Arial" w:hAnsi="Arial" w:cs="Arial"/>
                <w:sz w:val="22"/>
              </w:rPr>
            </w:r>
            <w:r w:rsidR="00F06CC6">
              <w:rPr>
                <w:rFonts w:ascii="Arial" w:hAnsi="Arial" w:cs="Arial"/>
                <w:sz w:val="22"/>
              </w:rPr>
              <w:fldChar w:fldCharType="separate"/>
            </w:r>
            <w:r w:rsidRPr="00655289">
              <w:rPr>
                <w:rFonts w:ascii="Arial" w:hAnsi="Arial" w:cs="Arial"/>
                <w:sz w:val="22"/>
              </w:rPr>
              <w:fldChar w:fldCharType="end"/>
            </w:r>
            <w:r>
              <w:rPr>
                <w:rFonts w:ascii="Arial" w:hAnsi="Arial"/>
                <w:sz w:val="22"/>
              </w:rPr>
              <w:t xml:space="preserve"> Oui </w:t>
            </w:r>
            <w:r w:rsidR="003A0B6F" w:rsidRPr="00655289">
              <w:rPr>
                <w:rFonts w:ascii="Arial" w:hAnsi="Arial" w:cs="Arial"/>
                <w:sz w:val="22"/>
              </w:rPr>
              <w:fldChar w:fldCharType="begin">
                <w:ffData>
                  <w:name w:val="Kontrollkästchen30"/>
                  <w:enabled/>
                  <w:calcOnExit w:val="0"/>
                  <w:checkBox>
                    <w:sizeAuto/>
                    <w:default w:val="0"/>
                  </w:checkBox>
                </w:ffData>
              </w:fldChar>
            </w:r>
            <w:r w:rsidR="003A0B6F" w:rsidRPr="00655289">
              <w:rPr>
                <w:rFonts w:ascii="Arial" w:hAnsi="Arial" w:cs="Arial"/>
                <w:sz w:val="22"/>
              </w:rPr>
              <w:instrText xml:space="preserve"> FORMCHECKBOX </w:instrText>
            </w:r>
            <w:r w:rsidR="00F06CC6">
              <w:rPr>
                <w:rFonts w:ascii="Arial" w:hAnsi="Arial" w:cs="Arial"/>
                <w:sz w:val="22"/>
              </w:rPr>
            </w:r>
            <w:r w:rsidR="00F06CC6">
              <w:rPr>
                <w:rFonts w:ascii="Arial" w:hAnsi="Arial" w:cs="Arial"/>
                <w:sz w:val="22"/>
              </w:rPr>
              <w:fldChar w:fldCharType="separate"/>
            </w:r>
            <w:r w:rsidR="003A0B6F" w:rsidRPr="00655289">
              <w:rPr>
                <w:rFonts w:ascii="Arial" w:hAnsi="Arial" w:cs="Arial"/>
                <w:sz w:val="22"/>
              </w:rPr>
              <w:fldChar w:fldCharType="end"/>
            </w:r>
            <w:r>
              <w:rPr>
                <w:rFonts w:ascii="Arial" w:hAnsi="Arial"/>
                <w:sz w:val="22"/>
              </w:rPr>
              <w:t xml:space="preserve"> Non</w:t>
            </w:r>
          </w:p>
        </w:tc>
      </w:tr>
      <w:tr w:rsidR="00266848" w:rsidRPr="00655289" w14:paraId="11EEE91A" w14:textId="77777777" w:rsidTr="008D17FC">
        <w:tc>
          <w:tcPr>
            <w:tcW w:w="4748" w:type="dxa"/>
            <w:gridSpan w:val="2"/>
            <w:tcBorders>
              <w:left w:val="single" w:sz="4" w:space="0" w:color="BFBFBF" w:themeColor="background1" w:themeShade="BF"/>
            </w:tcBorders>
          </w:tcPr>
          <w:p w14:paraId="4D0A10C3" w14:textId="77777777" w:rsidR="00266848" w:rsidRPr="00655289" w:rsidRDefault="00266848" w:rsidP="00B32167">
            <w:pPr>
              <w:pStyle w:val="NurText"/>
              <w:tabs>
                <w:tab w:val="left" w:pos="2977"/>
              </w:tabs>
              <w:rPr>
                <w:rFonts w:ascii="Arial" w:hAnsi="Arial"/>
                <w:color w:val="000000"/>
                <w:sz w:val="22"/>
                <w:szCs w:val="22"/>
              </w:rPr>
            </w:pPr>
            <w:r>
              <w:rPr>
                <w:rFonts w:ascii="Arial" w:hAnsi="Arial"/>
                <w:color w:val="000000"/>
                <w:sz w:val="22"/>
              </w:rPr>
              <w:t>Bâtiment, étage et numéro de salle de la pharmacie</w:t>
            </w:r>
          </w:p>
        </w:tc>
        <w:tc>
          <w:tcPr>
            <w:tcW w:w="4603" w:type="dxa"/>
            <w:gridSpan w:val="4"/>
            <w:tcBorders>
              <w:top w:val="single" w:sz="4" w:space="0" w:color="BFBFBF" w:themeColor="background1" w:themeShade="BF"/>
              <w:right w:val="single" w:sz="4" w:space="0" w:color="BFBFBF" w:themeColor="background1" w:themeShade="BF"/>
            </w:tcBorders>
          </w:tcPr>
          <w:p w14:paraId="1631DCC3" w14:textId="77777777" w:rsidR="00266848" w:rsidRPr="00655289" w:rsidRDefault="00266848" w:rsidP="00266848">
            <w:pPr>
              <w:pStyle w:val="NurText"/>
              <w:tabs>
                <w:tab w:val="left" w:pos="2977"/>
              </w:tabs>
              <w:rPr>
                <w:sz w:val="22"/>
                <w:szCs w:val="22"/>
              </w:rPr>
            </w:pPr>
            <w:r w:rsidRPr="00655289">
              <w:rPr>
                <w:sz w:val="22"/>
              </w:rPr>
              <w:fldChar w:fldCharType="begin" w:fldLock="1">
                <w:ffData>
                  <w:name w:val="Text206"/>
                  <w:enabled/>
                  <w:calcOnExit w:val="0"/>
                  <w:textInput/>
                </w:ffData>
              </w:fldChar>
            </w:r>
            <w:r w:rsidRPr="00655289">
              <w:rPr>
                <w:sz w:val="22"/>
              </w:rPr>
              <w:instrText xml:space="preserve"> FORMTEXT </w:instrText>
            </w:r>
            <w:r w:rsidRPr="00655289">
              <w:rPr>
                <w:sz w:val="22"/>
              </w:rPr>
            </w:r>
            <w:r w:rsidRPr="00655289">
              <w:rPr>
                <w:sz w:val="22"/>
              </w:rPr>
              <w:fldChar w:fldCharType="separate"/>
            </w:r>
            <w:r>
              <w:rPr>
                <w:sz w:val="22"/>
              </w:rPr>
              <w:t>     </w:t>
            </w:r>
            <w:r w:rsidRPr="00655289">
              <w:rPr>
                <w:sz w:val="22"/>
              </w:rPr>
              <w:fldChar w:fldCharType="end"/>
            </w:r>
          </w:p>
        </w:tc>
      </w:tr>
      <w:tr w:rsidR="006770CB" w:rsidRPr="00655289" w14:paraId="425FEA9A" w14:textId="77777777" w:rsidTr="008D17FC">
        <w:tc>
          <w:tcPr>
            <w:tcW w:w="4748" w:type="dxa"/>
            <w:gridSpan w:val="2"/>
            <w:tcBorders>
              <w:left w:val="single" w:sz="4" w:space="0" w:color="BFBFBF" w:themeColor="background1" w:themeShade="BF"/>
            </w:tcBorders>
          </w:tcPr>
          <w:p w14:paraId="15715022" w14:textId="77777777" w:rsidR="006770CB" w:rsidRPr="00655289" w:rsidRDefault="006770CB" w:rsidP="00B32167">
            <w:pPr>
              <w:pStyle w:val="NurText"/>
              <w:tabs>
                <w:tab w:val="left" w:pos="2977"/>
              </w:tabs>
              <w:rPr>
                <w:rFonts w:ascii="Arial" w:hAnsi="Arial"/>
                <w:color w:val="000000"/>
                <w:sz w:val="22"/>
                <w:szCs w:val="22"/>
              </w:rPr>
            </w:pPr>
            <w:r>
              <w:rPr>
                <w:rFonts w:ascii="Arial" w:hAnsi="Arial"/>
                <w:color w:val="000000"/>
                <w:sz w:val="22"/>
              </w:rPr>
              <w:t>Année de construction de l’institution ou de la pharmacie</w:t>
            </w:r>
          </w:p>
        </w:tc>
        <w:tc>
          <w:tcPr>
            <w:tcW w:w="4603" w:type="dxa"/>
            <w:gridSpan w:val="4"/>
            <w:tcBorders>
              <w:top w:val="single" w:sz="4" w:space="0" w:color="BFBFBF" w:themeColor="background1" w:themeShade="BF"/>
              <w:right w:val="single" w:sz="4" w:space="0" w:color="BFBFBF" w:themeColor="background1" w:themeShade="BF"/>
            </w:tcBorders>
          </w:tcPr>
          <w:p w14:paraId="371BD8FB" w14:textId="77777777" w:rsidR="006770CB" w:rsidRPr="00655289" w:rsidRDefault="006770CB" w:rsidP="006770CB">
            <w:pPr>
              <w:pStyle w:val="NurText"/>
              <w:tabs>
                <w:tab w:val="left" w:pos="2977"/>
              </w:tabs>
              <w:rPr>
                <w:rFonts w:ascii="Arial" w:hAnsi="Arial" w:cs="Arial"/>
                <w:sz w:val="22"/>
                <w:szCs w:val="22"/>
              </w:rPr>
            </w:pPr>
            <w:r w:rsidRPr="00655289">
              <w:fldChar w:fldCharType="begin" w:fldLock="1">
                <w:ffData>
                  <w:name w:val="Text206"/>
                  <w:enabled/>
                  <w:calcOnExit w:val="0"/>
                  <w:textInput/>
                </w:ffData>
              </w:fldChar>
            </w:r>
            <w:r w:rsidRPr="00655289">
              <w:instrText xml:space="preserve"> FORMTEXT </w:instrText>
            </w:r>
            <w:r w:rsidRPr="00655289">
              <w:fldChar w:fldCharType="separate"/>
            </w:r>
            <w:r>
              <w:t>     </w:t>
            </w:r>
            <w:r w:rsidRPr="00655289">
              <w:fldChar w:fldCharType="end"/>
            </w:r>
          </w:p>
        </w:tc>
      </w:tr>
      <w:tr w:rsidR="006A7033" w:rsidRPr="00655289" w14:paraId="1C251AE8" w14:textId="77777777" w:rsidTr="008D17FC">
        <w:tc>
          <w:tcPr>
            <w:tcW w:w="4748" w:type="dxa"/>
            <w:gridSpan w:val="2"/>
            <w:tcBorders>
              <w:left w:val="single" w:sz="4" w:space="0" w:color="BFBFBF" w:themeColor="background1" w:themeShade="BF"/>
            </w:tcBorders>
          </w:tcPr>
          <w:p w14:paraId="74B7F27B" w14:textId="7BCC0EA2" w:rsidR="006A7033" w:rsidRPr="00655289" w:rsidRDefault="006A7033" w:rsidP="00614CED">
            <w:pPr>
              <w:pStyle w:val="NurText"/>
              <w:tabs>
                <w:tab w:val="left" w:pos="2977"/>
              </w:tabs>
              <w:rPr>
                <w:rFonts w:ascii="Arial" w:hAnsi="Arial"/>
                <w:color w:val="000000"/>
                <w:sz w:val="22"/>
                <w:szCs w:val="22"/>
              </w:rPr>
            </w:pPr>
            <w:r>
              <w:rPr>
                <w:rFonts w:ascii="Arial" w:hAnsi="Arial"/>
                <w:color w:val="000000"/>
                <w:sz w:val="22"/>
              </w:rPr>
              <w:t>Année des travaux de rénovation</w:t>
            </w:r>
            <w:r w:rsidRPr="00655289">
              <w:fldChar w:fldCharType="begin" w:fldLock="1">
                <w:ffData>
                  <w:name w:val="Text206"/>
                  <w:enabled/>
                  <w:calcOnExit w:val="0"/>
                  <w:textInput/>
                </w:ffData>
              </w:fldChar>
            </w:r>
            <w:r w:rsidRPr="00655289">
              <w:instrText xml:space="preserve"> FORMTEXT </w:instrText>
            </w:r>
            <w:r w:rsidR="00F06CC6">
              <w:fldChar w:fldCharType="separate"/>
            </w:r>
            <w:r w:rsidRPr="00655289">
              <w:fldChar w:fldCharType="end"/>
            </w:r>
          </w:p>
        </w:tc>
        <w:tc>
          <w:tcPr>
            <w:tcW w:w="4603" w:type="dxa"/>
            <w:gridSpan w:val="4"/>
            <w:tcBorders>
              <w:top w:val="single" w:sz="4" w:space="0" w:color="BFBFBF" w:themeColor="background1" w:themeShade="BF"/>
              <w:right w:val="single" w:sz="4" w:space="0" w:color="BFBFBF" w:themeColor="background1" w:themeShade="BF"/>
            </w:tcBorders>
          </w:tcPr>
          <w:p w14:paraId="4FDE3F09" w14:textId="362E2677" w:rsidR="006A7033" w:rsidRPr="00655289" w:rsidRDefault="00544647" w:rsidP="00614CED">
            <w:pPr>
              <w:pStyle w:val="NurText"/>
              <w:tabs>
                <w:tab w:val="left" w:pos="2977"/>
              </w:tabs>
              <w:rPr>
                <w:rFonts w:ascii="Arial" w:hAnsi="Arial" w:cs="Arial"/>
                <w:sz w:val="22"/>
                <w:szCs w:val="22"/>
              </w:rPr>
            </w:pPr>
            <w:r w:rsidRPr="00BE14E3">
              <w:rPr>
                <w:lang w:val="de-CH"/>
              </w:rPr>
              <w:fldChar w:fldCharType="begin" w:fldLock="1">
                <w:ffData>
                  <w:name w:val="Text206"/>
                  <w:enabled/>
                  <w:calcOnExit w:val="0"/>
                  <w:textInput/>
                </w:ffData>
              </w:fldChar>
            </w:r>
            <w:r w:rsidRPr="00BE14E3">
              <w:rPr>
                <w:lang w:val="de-CH"/>
              </w:rPr>
              <w:instrText xml:space="preserve"> FORMTEXT </w:instrText>
            </w:r>
            <w:r w:rsidRPr="00BE14E3">
              <w:rPr>
                <w:lang w:val="de-CH"/>
              </w:rPr>
            </w:r>
            <w:r w:rsidRPr="00BE14E3">
              <w:rPr>
                <w:lang w:val="de-CH"/>
              </w:rPr>
              <w:fldChar w:fldCharType="separate"/>
            </w:r>
            <w:r w:rsidRPr="00BE14E3">
              <w:rPr>
                <w:lang w:val="de-CH"/>
              </w:rPr>
              <w:t>     </w:t>
            </w:r>
            <w:r w:rsidRPr="00BE14E3">
              <w:rPr>
                <w:lang w:val="de-CH"/>
              </w:rPr>
              <w:fldChar w:fldCharType="end"/>
            </w:r>
          </w:p>
        </w:tc>
      </w:tr>
      <w:tr w:rsidR="00C17602" w:rsidRPr="00655289" w14:paraId="2036772D" w14:textId="77777777" w:rsidTr="008D17FC">
        <w:tc>
          <w:tcPr>
            <w:tcW w:w="4748" w:type="dxa"/>
            <w:gridSpan w:val="2"/>
            <w:tcBorders>
              <w:left w:val="single" w:sz="4" w:space="0" w:color="BFBFBF" w:themeColor="background1" w:themeShade="BF"/>
            </w:tcBorders>
          </w:tcPr>
          <w:p w14:paraId="6CC40DDC" w14:textId="249DA92D" w:rsidR="006A7033" w:rsidRPr="00655289" w:rsidRDefault="003A0B6F" w:rsidP="00F0598B">
            <w:pPr>
              <w:pStyle w:val="NurText"/>
              <w:spacing w:after="60"/>
              <w:rPr>
                <w:color w:val="000000"/>
              </w:rPr>
            </w:pPr>
            <w:r>
              <w:rPr>
                <w:rFonts w:ascii="Arial" w:hAnsi="Arial"/>
                <w:color w:val="000000"/>
                <w:sz w:val="22"/>
              </w:rPr>
              <w:t>Existe-t-il des plans de situation ?</w:t>
            </w:r>
          </w:p>
        </w:tc>
        <w:tc>
          <w:tcPr>
            <w:tcW w:w="4603" w:type="dxa"/>
            <w:gridSpan w:val="4"/>
            <w:tcBorders>
              <w:top w:val="single" w:sz="4" w:space="0" w:color="BFBFBF" w:themeColor="background1" w:themeShade="BF"/>
              <w:right w:val="single" w:sz="4" w:space="0" w:color="BFBFBF" w:themeColor="background1" w:themeShade="BF"/>
            </w:tcBorders>
          </w:tcPr>
          <w:p w14:paraId="38549720" w14:textId="6D22BCD0" w:rsidR="00C17602" w:rsidRPr="00655289" w:rsidRDefault="006A7033" w:rsidP="006A7033">
            <w:pPr>
              <w:pStyle w:val="NurText"/>
              <w:rPr>
                <w:rFonts w:ascii="Arial" w:hAnsi="Arial" w:cs="Arial"/>
                <w:color w:val="000000"/>
                <w:sz w:val="22"/>
                <w:szCs w:val="22"/>
              </w:rPr>
            </w:pPr>
            <w:r w:rsidRPr="00655289">
              <w:rPr>
                <w:rFonts w:ascii="Arial" w:hAnsi="Arial" w:cs="Arial"/>
                <w:color w:val="000000"/>
                <w:sz w:val="22"/>
              </w:rPr>
              <w:fldChar w:fldCharType="begin">
                <w:ffData>
                  <w:name w:val=""/>
                  <w:enabled/>
                  <w:calcOnExit w:val="0"/>
                  <w:checkBox>
                    <w:sizeAuto/>
                    <w:default w:val="0"/>
                    <w:checked w:val="0"/>
                  </w:checkBox>
                </w:ffData>
              </w:fldChar>
            </w:r>
            <w:r w:rsidRPr="00655289">
              <w:rPr>
                <w:rFonts w:ascii="Arial" w:hAnsi="Arial" w:cs="Arial"/>
                <w:color w:val="000000"/>
                <w:sz w:val="22"/>
              </w:rPr>
              <w:instrText xml:space="preserve"> FORMCHECKBOX </w:instrText>
            </w:r>
            <w:r w:rsidR="00F06CC6">
              <w:rPr>
                <w:rFonts w:ascii="Arial" w:hAnsi="Arial" w:cs="Arial"/>
                <w:color w:val="000000"/>
                <w:sz w:val="22"/>
              </w:rPr>
            </w:r>
            <w:r w:rsidR="00F06CC6">
              <w:rPr>
                <w:rFonts w:ascii="Arial" w:hAnsi="Arial" w:cs="Arial"/>
                <w:color w:val="000000"/>
                <w:sz w:val="22"/>
              </w:rPr>
              <w:fldChar w:fldCharType="separate"/>
            </w:r>
            <w:r w:rsidRPr="00655289">
              <w:rPr>
                <w:rFonts w:ascii="Arial" w:hAnsi="Arial" w:cs="Arial"/>
                <w:color w:val="000000"/>
                <w:sz w:val="22"/>
              </w:rPr>
              <w:fldChar w:fldCharType="end"/>
            </w:r>
            <w:r>
              <w:rPr>
                <w:rFonts w:ascii="Arial" w:hAnsi="Arial"/>
                <w:color w:val="000000"/>
                <w:sz w:val="22"/>
              </w:rPr>
              <w:t xml:space="preserve"> Oui </w:t>
            </w:r>
            <w:r w:rsidR="00C17602" w:rsidRPr="00655289">
              <w:rPr>
                <w:rFonts w:ascii="Arial" w:hAnsi="Arial" w:cs="Arial"/>
                <w:color w:val="000000"/>
                <w:sz w:val="22"/>
              </w:rPr>
              <w:fldChar w:fldCharType="begin">
                <w:ffData>
                  <w:name w:val="Kontrollkästchen30"/>
                  <w:enabled/>
                  <w:calcOnExit w:val="0"/>
                  <w:checkBox>
                    <w:sizeAuto/>
                    <w:default w:val="0"/>
                  </w:checkBox>
                </w:ffData>
              </w:fldChar>
            </w:r>
            <w:r w:rsidR="00C17602" w:rsidRPr="00655289">
              <w:rPr>
                <w:rFonts w:ascii="Arial" w:hAnsi="Arial" w:cs="Arial"/>
                <w:color w:val="000000"/>
                <w:sz w:val="22"/>
              </w:rPr>
              <w:instrText xml:space="preserve"> FORMCHECKBOX </w:instrText>
            </w:r>
            <w:r w:rsidR="00F06CC6">
              <w:rPr>
                <w:rFonts w:ascii="Arial" w:hAnsi="Arial" w:cs="Arial"/>
                <w:color w:val="000000"/>
                <w:sz w:val="22"/>
              </w:rPr>
            </w:r>
            <w:r w:rsidR="00F06CC6">
              <w:rPr>
                <w:rFonts w:ascii="Arial" w:hAnsi="Arial" w:cs="Arial"/>
                <w:color w:val="000000"/>
                <w:sz w:val="22"/>
              </w:rPr>
              <w:fldChar w:fldCharType="separate"/>
            </w:r>
            <w:r w:rsidR="00C17602" w:rsidRPr="00655289">
              <w:rPr>
                <w:rFonts w:ascii="Arial" w:hAnsi="Arial" w:cs="Arial"/>
                <w:color w:val="000000"/>
                <w:sz w:val="22"/>
              </w:rPr>
              <w:fldChar w:fldCharType="end"/>
            </w:r>
            <w:r>
              <w:rPr>
                <w:rFonts w:ascii="Arial" w:hAnsi="Arial"/>
                <w:color w:val="000000"/>
                <w:sz w:val="22"/>
              </w:rPr>
              <w:t xml:space="preserve"> Non</w:t>
            </w:r>
          </w:p>
        </w:tc>
      </w:tr>
      <w:tr w:rsidR="006770CB" w:rsidRPr="00655289" w14:paraId="68B8DCC7" w14:textId="77777777" w:rsidTr="008D17FC">
        <w:tc>
          <w:tcPr>
            <w:tcW w:w="4748" w:type="dxa"/>
            <w:gridSpan w:val="2"/>
            <w:tcBorders>
              <w:left w:val="single" w:sz="4" w:space="0" w:color="BFBFBF" w:themeColor="background1" w:themeShade="BF"/>
            </w:tcBorders>
          </w:tcPr>
          <w:p w14:paraId="6486B6F0" w14:textId="77777777" w:rsidR="006770CB" w:rsidRPr="00655289" w:rsidRDefault="006770CB" w:rsidP="00B32167">
            <w:pPr>
              <w:pStyle w:val="NurText"/>
              <w:tabs>
                <w:tab w:val="left" w:pos="2977"/>
              </w:tabs>
              <w:rPr>
                <w:rFonts w:ascii="Arial" w:hAnsi="Arial"/>
                <w:color w:val="000000"/>
                <w:sz w:val="22"/>
                <w:szCs w:val="22"/>
              </w:rPr>
            </w:pPr>
            <w:r>
              <w:rPr>
                <w:rFonts w:ascii="Arial" w:hAnsi="Arial"/>
                <w:color w:val="000000"/>
                <w:sz w:val="22"/>
              </w:rPr>
              <w:t>Nombre de lits</w:t>
            </w:r>
          </w:p>
        </w:tc>
        <w:tc>
          <w:tcPr>
            <w:tcW w:w="4603" w:type="dxa"/>
            <w:gridSpan w:val="4"/>
            <w:tcBorders>
              <w:top w:val="single" w:sz="4" w:space="0" w:color="BFBFBF" w:themeColor="background1" w:themeShade="BF"/>
              <w:right w:val="single" w:sz="4" w:space="0" w:color="BFBFBF" w:themeColor="background1" w:themeShade="BF"/>
            </w:tcBorders>
          </w:tcPr>
          <w:p w14:paraId="1F24FADE" w14:textId="77777777" w:rsidR="006770CB" w:rsidRPr="00655289" w:rsidRDefault="006770CB" w:rsidP="006770CB">
            <w:pPr>
              <w:pStyle w:val="NurText"/>
              <w:tabs>
                <w:tab w:val="left" w:pos="2977"/>
              </w:tabs>
              <w:rPr>
                <w:rFonts w:ascii="Arial" w:hAnsi="Arial" w:cs="Arial"/>
                <w:sz w:val="22"/>
                <w:szCs w:val="22"/>
              </w:rPr>
            </w:pPr>
            <w:r w:rsidRPr="00655289">
              <w:fldChar w:fldCharType="begin" w:fldLock="1">
                <w:ffData>
                  <w:name w:val="Text206"/>
                  <w:enabled/>
                  <w:calcOnExit w:val="0"/>
                  <w:textInput/>
                </w:ffData>
              </w:fldChar>
            </w:r>
            <w:r w:rsidRPr="00655289">
              <w:instrText xml:space="preserve"> FORMTEXT </w:instrText>
            </w:r>
            <w:r w:rsidRPr="00655289">
              <w:fldChar w:fldCharType="separate"/>
            </w:r>
            <w:r>
              <w:t>     </w:t>
            </w:r>
            <w:r w:rsidRPr="00655289">
              <w:fldChar w:fldCharType="end"/>
            </w:r>
          </w:p>
        </w:tc>
      </w:tr>
      <w:tr w:rsidR="006770CB" w:rsidRPr="00655289" w14:paraId="0D4C30B8" w14:textId="77777777" w:rsidTr="008D17FC">
        <w:tc>
          <w:tcPr>
            <w:tcW w:w="4748" w:type="dxa"/>
            <w:gridSpan w:val="2"/>
            <w:tcBorders>
              <w:left w:val="single" w:sz="4" w:space="0" w:color="BFBFBF" w:themeColor="background1" w:themeShade="BF"/>
            </w:tcBorders>
          </w:tcPr>
          <w:p w14:paraId="16FABF19" w14:textId="77777777" w:rsidR="006770CB" w:rsidRPr="00655289" w:rsidRDefault="006770CB" w:rsidP="00B32167">
            <w:pPr>
              <w:pStyle w:val="NurText"/>
              <w:tabs>
                <w:tab w:val="left" w:pos="2977"/>
              </w:tabs>
              <w:rPr>
                <w:rFonts w:ascii="Arial" w:hAnsi="Arial"/>
                <w:color w:val="000000"/>
                <w:sz w:val="22"/>
                <w:szCs w:val="22"/>
              </w:rPr>
            </w:pPr>
            <w:r>
              <w:rPr>
                <w:rFonts w:ascii="Arial" w:hAnsi="Arial"/>
                <w:color w:val="000000"/>
                <w:sz w:val="22"/>
              </w:rPr>
              <w:t>Nombre de résident·e·s</w:t>
            </w:r>
          </w:p>
        </w:tc>
        <w:tc>
          <w:tcPr>
            <w:tcW w:w="4603" w:type="dxa"/>
            <w:gridSpan w:val="4"/>
            <w:tcBorders>
              <w:top w:val="single" w:sz="4" w:space="0" w:color="BFBFBF" w:themeColor="background1" w:themeShade="BF"/>
              <w:right w:val="single" w:sz="4" w:space="0" w:color="BFBFBF" w:themeColor="background1" w:themeShade="BF"/>
            </w:tcBorders>
          </w:tcPr>
          <w:p w14:paraId="2C81DEC7" w14:textId="77777777" w:rsidR="006770CB" w:rsidRPr="00655289" w:rsidRDefault="006770CB" w:rsidP="006770CB">
            <w:pPr>
              <w:pStyle w:val="NurText"/>
              <w:tabs>
                <w:tab w:val="left" w:pos="2977"/>
              </w:tabs>
              <w:rPr>
                <w:rFonts w:ascii="Arial" w:hAnsi="Arial" w:cs="Arial"/>
                <w:sz w:val="22"/>
                <w:szCs w:val="22"/>
              </w:rPr>
            </w:pPr>
            <w:r w:rsidRPr="00655289">
              <w:fldChar w:fldCharType="begin" w:fldLock="1">
                <w:ffData>
                  <w:name w:val="Text206"/>
                  <w:enabled/>
                  <w:calcOnExit w:val="0"/>
                  <w:textInput/>
                </w:ffData>
              </w:fldChar>
            </w:r>
            <w:r w:rsidRPr="00655289">
              <w:instrText xml:space="preserve"> FORMTEXT </w:instrText>
            </w:r>
            <w:r w:rsidRPr="00655289">
              <w:fldChar w:fldCharType="separate"/>
            </w:r>
            <w:r>
              <w:t>     </w:t>
            </w:r>
            <w:r w:rsidRPr="00655289">
              <w:fldChar w:fldCharType="end"/>
            </w:r>
          </w:p>
        </w:tc>
      </w:tr>
      <w:tr w:rsidR="006770CB" w:rsidRPr="00655289" w14:paraId="43E7ABD5" w14:textId="77777777" w:rsidTr="008D17FC">
        <w:tc>
          <w:tcPr>
            <w:tcW w:w="4748" w:type="dxa"/>
            <w:gridSpan w:val="2"/>
            <w:tcBorders>
              <w:left w:val="single" w:sz="4" w:space="0" w:color="BFBFBF" w:themeColor="background1" w:themeShade="BF"/>
            </w:tcBorders>
          </w:tcPr>
          <w:p w14:paraId="3EF5ADB4" w14:textId="77777777" w:rsidR="006770CB" w:rsidRPr="00655289" w:rsidRDefault="006770CB" w:rsidP="00B32167">
            <w:pPr>
              <w:pStyle w:val="NurText"/>
              <w:tabs>
                <w:tab w:val="left" w:pos="2977"/>
              </w:tabs>
              <w:rPr>
                <w:rFonts w:ascii="Arial" w:hAnsi="Arial"/>
                <w:color w:val="000000"/>
                <w:sz w:val="22"/>
                <w:szCs w:val="22"/>
              </w:rPr>
            </w:pPr>
            <w:r>
              <w:rPr>
                <w:rFonts w:ascii="Arial" w:hAnsi="Arial"/>
                <w:color w:val="000000"/>
                <w:sz w:val="22"/>
              </w:rPr>
              <w:t>Dont nécessitant des soins</w:t>
            </w:r>
          </w:p>
        </w:tc>
        <w:tc>
          <w:tcPr>
            <w:tcW w:w="4603" w:type="dxa"/>
            <w:gridSpan w:val="4"/>
            <w:tcBorders>
              <w:top w:val="single" w:sz="4" w:space="0" w:color="BFBFBF" w:themeColor="background1" w:themeShade="BF"/>
              <w:right w:val="single" w:sz="4" w:space="0" w:color="BFBFBF" w:themeColor="background1" w:themeShade="BF"/>
            </w:tcBorders>
          </w:tcPr>
          <w:p w14:paraId="7215A855" w14:textId="77777777" w:rsidR="006770CB" w:rsidRPr="00655289" w:rsidRDefault="006770CB" w:rsidP="006770CB">
            <w:pPr>
              <w:pStyle w:val="NurText"/>
              <w:tabs>
                <w:tab w:val="left" w:pos="2977"/>
              </w:tabs>
              <w:rPr>
                <w:rFonts w:ascii="Arial" w:hAnsi="Arial" w:cs="Arial"/>
                <w:sz w:val="22"/>
                <w:szCs w:val="22"/>
              </w:rPr>
            </w:pPr>
            <w:r w:rsidRPr="00655289">
              <w:rPr>
                <w:rFonts w:ascii="Arial" w:hAnsi="Arial" w:cs="Arial"/>
                <w:sz w:val="22"/>
              </w:rPr>
              <w:fldChar w:fldCharType="begin" w:fldLock="1">
                <w:ffData>
                  <w:name w:val="Text206"/>
                  <w:enabled/>
                  <w:calcOnExit w:val="0"/>
                  <w:textInput/>
                </w:ffData>
              </w:fldChar>
            </w:r>
            <w:r w:rsidRPr="00655289">
              <w:rPr>
                <w:rFonts w:ascii="Arial" w:hAnsi="Arial" w:cs="Arial"/>
                <w:sz w:val="22"/>
              </w:rPr>
              <w:instrText xml:space="preserve"> FORMTEXT </w:instrText>
            </w:r>
            <w:r w:rsidRPr="00655289">
              <w:rPr>
                <w:rFonts w:ascii="Arial" w:hAnsi="Arial" w:cs="Arial"/>
                <w:sz w:val="22"/>
              </w:rPr>
            </w:r>
            <w:r w:rsidRPr="00655289">
              <w:rPr>
                <w:rFonts w:ascii="Arial" w:hAnsi="Arial" w:cs="Arial"/>
                <w:sz w:val="22"/>
              </w:rPr>
              <w:fldChar w:fldCharType="separate"/>
            </w:r>
            <w:r>
              <w:rPr>
                <w:rFonts w:ascii="Arial" w:hAnsi="Arial"/>
                <w:sz w:val="22"/>
              </w:rPr>
              <w:t>     </w:t>
            </w:r>
            <w:r w:rsidRPr="00655289">
              <w:rPr>
                <w:rFonts w:ascii="Arial" w:hAnsi="Arial" w:cs="Arial"/>
                <w:sz w:val="22"/>
              </w:rPr>
              <w:fldChar w:fldCharType="end"/>
            </w:r>
          </w:p>
        </w:tc>
      </w:tr>
      <w:tr w:rsidR="006770CB" w:rsidRPr="00655289" w14:paraId="2D12BC76" w14:textId="77777777" w:rsidTr="008D17FC">
        <w:trPr>
          <w:trHeight w:val="127"/>
        </w:trPr>
        <w:tc>
          <w:tcPr>
            <w:tcW w:w="4748" w:type="dxa"/>
            <w:gridSpan w:val="2"/>
            <w:tcBorders>
              <w:left w:val="single" w:sz="4" w:space="0" w:color="BFBFBF" w:themeColor="background1" w:themeShade="BF"/>
            </w:tcBorders>
          </w:tcPr>
          <w:p w14:paraId="29B7D409" w14:textId="77777777" w:rsidR="006770CB" w:rsidRPr="00655289" w:rsidRDefault="006770CB" w:rsidP="008B1EB1">
            <w:pPr>
              <w:rPr>
                <w:b/>
                <w:sz w:val="14"/>
              </w:rPr>
            </w:pPr>
          </w:p>
        </w:tc>
        <w:tc>
          <w:tcPr>
            <w:tcW w:w="4603" w:type="dxa"/>
            <w:gridSpan w:val="4"/>
            <w:tcBorders>
              <w:right w:val="single" w:sz="4" w:space="0" w:color="BFBFBF" w:themeColor="background1" w:themeShade="BF"/>
            </w:tcBorders>
          </w:tcPr>
          <w:p w14:paraId="0C4E25F4" w14:textId="77777777" w:rsidR="006770CB" w:rsidRPr="00655289" w:rsidRDefault="006770CB" w:rsidP="00D438CA">
            <w:pPr>
              <w:rPr>
                <w:sz w:val="14"/>
              </w:rPr>
            </w:pPr>
          </w:p>
        </w:tc>
      </w:tr>
      <w:tr w:rsidR="006770CB" w:rsidRPr="00655289" w14:paraId="47FAE90F" w14:textId="77777777" w:rsidTr="008D17FC">
        <w:tc>
          <w:tcPr>
            <w:tcW w:w="4748" w:type="dxa"/>
            <w:gridSpan w:val="2"/>
            <w:tcBorders>
              <w:left w:val="single" w:sz="4" w:space="0" w:color="BFBFBF" w:themeColor="background1" w:themeShade="BF"/>
            </w:tcBorders>
          </w:tcPr>
          <w:p w14:paraId="42D4C4E6" w14:textId="77777777" w:rsidR="006770CB" w:rsidRPr="00655289" w:rsidRDefault="006770CB" w:rsidP="008B1EB1">
            <w:pPr>
              <w:rPr>
                <w:b/>
              </w:rPr>
            </w:pPr>
            <w:r>
              <w:rPr>
                <w:b/>
              </w:rPr>
              <w:t>Autorisations</w:t>
            </w:r>
          </w:p>
        </w:tc>
        <w:tc>
          <w:tcPr>
            <w:tcW w:w="4603" w:type="dxa"/>
            <w:gridSpan w:val="4"/>
            <w:tcBorders>
              <w:right w:val="single" w:sz="4" w:space="0" w:color="BFBFBF" w:themeColor="background1" w:themeShade="BF"/>
            </w:tcBorders>
          </w:tcPr>
          <w:p w14:paraId="779270B6" w14:textId="77777777" w:rsidR="006770CB" w:rsidRPr="00655289" w:rsidRDefault="006770CB" w:rsidP="00D438CA"/>
        </w:tc>
      </w:tr>
      <w:tr w:rsidR="006770CB" w:rsidRPr="00655289" w14:paraId="40E37B3E" w14:textId="77777777" w:rsidTr="008D17FC">
        <w:tc>
          <w:tcPr>
            <w:tcW w:w="4748" w:type="dxa"/>
            <w:gridSpan w:val="2"/>
            <w:tcBorders>
              <w:left w:val="single" w:sz="4" w:space="0" w:color="BFBFBF" w:themeColor="background1" w:themeShade="BF"/>
            </w:tcBorders>
          </w:tcPr>
          <w:p w14:paraId="7FCBB07F" w14:textId="77777777" w:rsidR="006770CB" w:rsidRPr="00655289" w:rsidRDefault="006770CB" w:rsidP="00D438CA">
            <w:pPr>
              <w:pStyle w:val="NurText"/>
              <w:tabs>
                <w:tab w:val="left" w:pos="2977"/>
              </w:tabs>
              <w:rPr>
                <w:rFonts w:ascii="Arial" w:hAnsi="Arial"/>
                <w:color w:val="000000"/>
                <w:sz w:val="8"/>
              </w:rPr>
            </w:pPr>
          </w:p>
        </w:tc>
        <w:tc>
          <w:tcPr>
            <w:tcW w:w="4603" w:type="dxa"/>
            <w:gridSpan w:val="4"/>
            <w:tcBorders>
              <w:right w:val="single" w:sz="4" w:space="0" w:color="BFBFBF" w:themeColor="background1" w:themeShade="BF"/>
            </w:tcBorders>
          </w:tcPr>
          <w:p w14:paraId="443F065A" w14:textId="77777777" w:rsidR="006770CB" w:rsidRPr="00655289" w:rsidRDefault="006770CB" w:rsidP="00D438CA">
            <w:pPr>
              <w:pStyle w:val="NurText"/>
              <w:tabs>
                <w:tab w:val="left" w:pos="2977"/>
              </w:tabs>
              <w:rPr>
                <w:rFonts w:ascii="Arial" w:hAnsi="Arial"/>
                <w:color w:val="000000"/>
                <w:sz w:val="8"/>
              </w:rPr>
            </w:pPr>
          </w:p>
        </w:tc>
      </w:tr>
      <w:tr w:rsidR="00AC7D98" w:rsidRPr="00655289" w14:paraId="402E4554" w14:textId="77777777" w:rsidTr="008D17FC">
        <w:tc>
          <w:tcPr>
            <w:tcW w:w="4748" w:type="dxa"/>
            <w:gridSpan w:val="2"/>
            <w:tcBorders>
              <w:left w:val="single" w:sz="4" w:space="0" w:color="BFBFBF" w:themeColor="background1" w:themeShade="BF"/>
            </w:tcBorders>
          </w:tcPr>
          <w:p w14:paraId="61F2AFA6" w14:textId="77777777" w:rsidR="0047025A" w:rsidRDefault="00AC7D98" w:rsidP="0047025A">
            <w:r>
              <w:t>Une autorisation d’exploiter a-t-elle été octroyée par le canton ?</w:t>
            </w:r>
          </w:p>
          <w:p w14:paraId="71FBDD7A" w14:textId="36496918" w:rsidR="00AC7D98" w:rsidRPr="00655289" w:rsidRDefault="00E96DD9" w:rsidP="0047025A">
            <w:r>
              <w:rPr>
                <w:i/>
                <w:color w:val="FF0000"/>
                <w:sz w:val="18"/>
              </w:rPr>
              <w:t>(art. 30 LPTh, art. 5 OSP)</w:t>
            </w:r>
          </w:p>
        </w:tc>
        <w:tc>
          <w:tcPr>
            <w:tcW w:w="851" w:type="dxa"/>
          </w:tcPr>
          <w:p w14:paraId="666C76FF" w14:textId="77777777" w:rsidR="00AC7D98" w:rsidRPr="00655289" w:rsidRDefault="00AC7D98" w:rsidP="00614CED">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Oui</w:t>
            </w:r>
          </w:p>
        </w:tc>
        <w:tc>
          <w:tcPr>
            <w:tcW w:w="992" w:type="dxa"/>
          </w:tcPr>
          <w:p w14:paraId="6A1E0135" w14:textId="77777777" w:rsidR="00AC7D98" w:rsidRPr="00655289" w:rsidRDefault="00AC7D98" w:rsidP="00614CED">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Non</w:t>
            </w:r>
          </w:p>
        </w:tc>
        <w:tc>
          <w:tcPr>
            <w:tcW w:w="2760" w:type="dxa"/>
            <w:gridSpan w:val="2"/>
            <w:tcBorders>
              <w:bottom w:val="single" w:sz="4" w:space="0" w:color="BFBFBF" w:themeColor="background1" w:themeShade="BF"/>
              <w:right w:val="single" w:sz="4" w:space="0" w:color="BFBFBF" w:themeColor="background1" w:themeShade="BF"/>
            </w:tcBorders>
          </w:tcPr>
          <w:p w14:paraId="1C212FAA" w14:textId="77777777" w:rsidR="00AC7D98" w:rsidRPr="00655289" w:rsidRDefault="00AC7D98" w:rsidP="005902DA">
            <w:r>
              <w:t xml:space="preserve">Date : </w:t>
            </w:r>
            <w:r w:rsidRPr="00655289">
              <w:fldChar w:fldCharType="begin" w:fldLock="1">
                <w:ffData>
                  <w:name w:val=""/>
                  <w:enabled/>
                  <w:calcOnExit w:val="0"/>
                  <w:textInput/>
                </w:ffData>
              </w:fldChar>
            </w:r>
            <w:r w:rsidRPr="00655289">
              <w:instrText xml:space="preserve"> FORMTEXT </w:instrText>
            </w:r>
            <w:r w:rsidRPr="00655289">
              <w:fldChar w:fldCharType="separate"/>
            </w:r>
            <w:r>
              <w:t>     </w:t>
            </w:r>
            <w:r w:rsidRPr="00655289">
              <w:fldChar w:fldCharType="end"/>
            </w:r>
          </w:p>
        </w:tc>
      </w:tr>
      <w:tr w:rsidR="00AC7D98" w:rsidRPr="00655289" w14:paraId="5AFCAA8F" w14:textId="77777777" w:rsidTr="00CB516D">
        <w:trPr>
          <w:trHeight w:val="193"/>
        </w:trPr>
        <w:tc>
          <w:tcPr>
            <w:tcW w:w="4748" w:type="dxa"/>
            <w:gridSpan w:val="2"/>
            <w:tcBorders>
              <w:left w:val="single" w:sz="4" w:space="0" w:color="BFBFBF" w:themeColor="background1" w:themeShade="BF"/>
            </w:tcBorders>
          </w:tcPr>
          <w:p w14:paraId="4A2686AD" w14:textId="77777777" w:rsidR="00AC7D98" w:rsidRPr="00655289" w:rsidRDefault="00AC7D98" w:rsidP="00D438CA">
            <w:pPr>
              <w:rPr>
                <w:sz w:val="8"/>
                <w:szCs w:val="8"/>
              </w:rPr>
            </w:pPr>
          </w:p>
        </w:tc>
        <w:tc>
          <w:tcPr>
            <w:tcW w:w="4603" w:type="dxa"/>
            <w:gridSpan w:val="4"/>
            <w:tcBorders>
              <w:right w:val="single" w:sz="4" w:space="0" w:color="BFBFBF" w:themeColor="background1" w:themeShade="BF"/>
            </w:tcBorders>
          </w:tcPr>
          <w:p w14:paraId="4309688C" w14:textId="77777777" w:rsidR="00AC7D98" w:rsidRPr="00655289" w:rsidRDefault="00AC7D98" w:rsidP="00D438CA">
            <w:pPr>
              <w:rPr>
                <w:sz w:val="8"/>
                <w:szCs w:val="8"/>
              </w:rPr>
            </w:pPr>
          </w:p>
        </w:tc>
      </w:tr>
      <w:tr w:rsidR="00AC7D98" w:rsidRPr="00655289" w14:paraId="6537189B" w14:textId="77777777" w:rsidTr="00CB516D">
        <w:tc>
          <w:tcPr>
            <w:tcW w:w="9351"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A2818C7" w14:textId="77777777" w:rsidR="00AC7D98" w:rsidRPr="00655289" w:rsidRDefault="00AC7D98" w:rsidP="00D438CA">
            <w:r>
              <w:t>Évaluation du modèle pharmaceutique de l’institution :</w:t>
            </w:r>
          </w:p>
          <w:p w14:paraId="5F4B4230" w14:textId="77777777" w:rsidR="00AC7D98" w:rsidRPr="00655289" w:rsidRDefault="00AC7D98" w:rsidP="00D438CA">
            <w:pPr>
              <w:rPr>
                <w:i/>
                <w:sz w:val="18"/>
                <w:szCs w:val="18"/>
              </w:rPr>
            </w:pPr>
            <w:r>
              <w:rPr>
                <w:i/>
                <w:sz w:val="18"/>
              </w:rPr>
              <w:t>Plusieurs modèles possibles, marquer d’une croix ceux qui conviennent</w:t>
            </w:r>
          </w:p>
        </w:tc>
      </w:tr>
      <w:tr w:rsidR="00AC7D98" w:rsidRPr="00655289" w14:paraId="62DCD469"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7E51A" w14:textId="77777777" w:rsidR="00AC7D98" w:rsidRPr="00655289" w:rsidRDefault="00AC7D98">
            <w:pPr>
              <w:pStyle w:val="Listenabsatz"/>
              <w:numPr>
                <w:ilvl w:val="0"/>
                <w:numId w:val="6"/>
              </w:numPr>
            </w:pPr>
            <w:r>
              <w:t>Achat centralisé de la pharmacie privée</w:t>
            </w:r>
          </w:p>
        </w:tc>
      </w:tr>
      <w:tr w:rsidR="00AC7D98" w:rsidRPr="00655289" w14:paraId="07D83BDE"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DA24D" w14:textId="77777777" w:rsidR="00AC7D98" w:rsidRPr="00655289" w:rsidRDefault="00AC7D98" w:rsidP="007135F3">
            <w:pPr>
              <w:tabs>
                <w:tab w:val="left" w:pos="4670"/>
              </w:tabs>
              <w:rPr>
                <w:sz w:val="8"/>
                <w:szCs w:val="8"/>
              </w:rPr>
            </w:pPr>
          </w:p>
        </w:tc>
      </w:tr>
      <w:tr w:rsidR="00AC7D98" w:rsidRPr="00655289" w14:paraId="1F48E408"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7D699A" w14:textId="77777777" w:rsidR="00AC7D98" w:rsidRPr="00655289" w:rsidRDefault="00AC7D98" w:rsidP="007135F3">
            <w:pPr>
              <w:tabs>
                <w:tab w:val="left" w:pos="4670"/>
              </w:tabs>
            </w:pPr>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Médicaments stockés de manière centralisée (pharmacie centrale)</w:t>
            </w:r>
          </w:p>
        </w:tc>
      </w:tr>
      <w:tr w:rsidR="00AC7D98" w:rsidRPr="00655289" w14:paraId="7E6795EA" w14:textId="77777777" w:rsidTr="00CB516D">
        <w:trPr>
          <w:trHeight w:val="70"/>
        </w:trPr>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0CB64" w14:textId="77777777" w:rsidR="00AC7D98" w:rsidRPr="00655289" w:rsidRDefault="00AC7D98" w:rsidP="00D438CA">
            <w:pPr>
              <w:rPr>
                <w:sz w:val="8"/>
                <w:szCs w:val="8"/>
              </w:rPr>
            </w:pPr>
          </w:p>
        </w:tc>
      </w:tr>
      <w:tr w:rsidR="00AC7D98" w:rsidRPr="00655289" w14:paraId="7F1E8D8A"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F22FF" w14:textId="77777777" w:rsidR="00AC7D98" w:rsidRPr="00655289" w:rsidRDefault="00AC7D98" w:rsidP="00D438CA">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Médicaments stockés de manière centralisée (pharmacie centrale) et pharmacies des unités de soins</w:t>
            </w:r>
          </w:p>
        </w:tc>
      </w:tr>
      <w:tr w:rsidR="00AC7D98" w:rsidRPr="00655289" w14:paraId="0511CDA6"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8DF78" w14:textId="77777777" w:rsidR="00AC7D98" w:rsidRPr="00655289" w:rsidRDefault="00AC7D98" w:rsidP="00D438CA">
            <w:pPr>
              <w:rPr>
                <w:b/>
                <w:sz w:val="8"/>
                <w:szCs w:val="8"/>
              </w:rPr>
            </w:pPr>
          </w:p>
        </w:tc>
      </w:tr>
      <w:tr w:rsidR="00AC7D98" w:rsidRPr="00655289" w14:paraId="1BD6DEC6"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AFE9F" w14:textId="77777777" w:rsidR="00AC7D98" w:rsidRPr="00655289" w:rsidRDefault="00AC7D98" w:rsidP="00D438CA">
            <w:r w:rsidRPr="00655289">
              <w:rPr>
                <w:b/>
              </w:rPr>
              <w:fldChar w:fldCharType="begin">
                <w:ffData>
                  <w:name w:val="Kontrollkästchen30"/>
                  <w:enabled/>
                  <w:calcOnExit w:val="0"/>
                  <w:checkBox>
                    <w:sizeAuto/>
                    <w:default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t xml:space="preserve"> Médicaments préparés pour plusieurs résident·e·s à partir d’un même emballage d’origine</w:t>
            </w:r>
          </w:p>
        </w:tc>
      </w:tr>
      <w:tr w:rsidR="00AC7D98" w:rsidRPr="00655289" w14:paraId="64E1852E"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D1092" w14:textId="77777777" w:rsidR="00AC7D98" w:rsidRPr="00655289" w:rsidRDefault="00AC7D98" w:rsidP="00D438CA">
            <w:pPr>
              <w:rPr>
                <w:b/>
              </w:rPr>
            </w:pPr>
          </w:p>
        </w:tc>
      </w:tr>
      <w:tr w:rsidR="00AC7D98" w:rsidRPr="00655289" w14:paraId="546A44D8"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BF353D" w14:textId="77777777" w:rsidR="00AC7D98" w:rsidRPr="00655289" w:rsidRDefault="00AC7D98">
            <w:pPr>
              <w:pStyle w:val="Listenabsatz"/>
              <w:numPr>
                <w:ilvl w:val="0"/>
                <w:numId w:val="6"/>
              </w:numPr>
            </w:pPr>
            <w:r>
              <w:t>Stockage spécifique par patient·e</w:t>
            </w:r>
          </w:p>
        </w:tc>
      </w:tr>
      <w:tr w:rsidR="00AC7D98" w:rsidRPr="00655289" w14:paraId="28374759"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FEA97" w14:textId="77777777" w:rsidR="00AC7D98" w:rsidRPr="00655289" w:rsidRDefault="00AC7D98" w:rsidP="00D3692F">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Médicaments portionnés sur ordonnance médicale (semainier, distributeur, etc.)</w:t>
            </w:r>
          </w:p>
        </w:tc>
      </w:tr>
      <w:tr w:rsidR="00AC7D98" w:rsidRPr="00655289" w14:paraId="78B89B29"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W w:w="9284" w:type="dxa"/>
              <w:tblLayout w:type="fixed"/>
              <w:tblCellMar>
                <w:left w:w="70" w:type="dxa"/>
                <w:right w:w="70" w:type="dxa"/>
              </w:tblCellMar>
              <w:tblLook w:val="0000" w:firstRow="0" w:lastRow="0" w:firstColumn="0" w:lastColumn="0" w:noHBand="0" w:noVBand="0"/>
            </w:tblPr>
            <w:tblGrid>
              <w:gridCol w:w="9284"/>
            </w:tblGrid>
            <w:tr w:rsidR="000B304B" w:rsidRPr="00655289" w14:paraId="2F6C5C7B" w14:textId="77777777" w:rsidTr="001474A4">
              <w:trPr>
                <w:trHeight w:val="70"/>
              </w:trPr>
              <w:tc>
                <w:tcPr>
                  <w:tcW w:w="9284" w:type="dxa"/>
                  <w:tcBorders>
                    <w:left w:val="single" w:sz="4" w:space="0" w:color="BFBFBF" w:themeColor="background1" w:themeShade="BF"/>
                    <w:right w:val="single" w:sz="4" w:space="0" w:color="BFBFBF" w:themeColor="background1" w:themeShade="BF"/>
                  </w:tcBorders>
                </w:tcPr>
                <w:p w14:paraId="6BB8E66A" w14:textId="77777777" w:rsidR="000B304B" w:rsidRPr="00655289" w:rsidRDefault="000B304B" w:rsidP="001474A4">
                  <w:pPr>
                    <w:rPr>
                      <w:sz w:val="8"/>
                      <w:szCs w:val="8"/>
                    </w:rPr>
                  </w:pPr>
                </w:p>
              </w:tc>
            </w:tr>
          </w:tbl>
          <w:p w14:paraId="6B24AAC8" w14:textId="63B325A2" w:rsidR="00AC7D98" w:rsidRPr="00655289" w:rsidRDefault="00AC7D98" w:rsidP="00503017">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Médicaments étiquetés au nom </w:t>
            </w:r>
            <w:r w:rsidR="00503017">
              <w:t>de</w:t>
            </w:r>
            <w:r>
              <w:t xml:space="preserve"> la</w:t>
            </w:r>
            <w:r w:rsidR="00503017">
              <w:t xml:space="preserve"> ou du</w:t>
            </w:r>
            <w:r>
              <w:t xml:space="preserve"> patient·e ou dans l’emballage original</w:t>
            </w:r>
          </w:p>
        </w:tc>
      </w:tr>
      <w:tr w:rsidR="00AC7D98" w:rsidRPr="00655289" w14:paraId="6655ED1D" w14:textId="77777777" w:rsidTr="00CB516D">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W w:w="9284" w:type="dxa"/>
              <w:tblLayout w:type="fixed"/>
              <w:tblCellMar>
                <w:left w:w="70" w:type="dxa"/>
                <w:right w:w="70" w:type="dxa"/>
              </w:tblCellMar>
              <w:tblLook w:val="0000" w:firstRow="0" w:lastRow="0" w:firstColumn="0" w:lastColumn="0" w:noHBand="0" w:noVBand="0"/>
            </w:tblPr>
            <w:tblGrid>
              <w:gridCol w:w="9284"/>
            </w:tblGrid>
            <w:tr w:rsidR="000B304B" w:rsidRPr="00655289" w14:paraId="009EB7F0" w14:textId="77777777" w:rsidTr="001474A4">
              <w:trPr>
                <w:trHeight w:val="70"/>
              </w:trPr>
              <w:tc>
                <w:tcPr>
                  <w:tcW w:w="9284" w:type="dxa"/>
                  <w:tcBorders>
                    <w:left w:val="single" w:sz="4" w:space="0" w:color="BFBFBF" w:themeColor="background1" w:themeShade="BF"/>
                    <w:right w:val="single" w:sz="4" w:space="0" w:color="BFBFBF" w:themeColor="background1" w:themeShade="BF"/>
                  </w:tcBorders>
                </w:tcPr>
                <w:p w14:paraId="5D25724C" w14:textId="77777777" w:rsidR="000B304B" w:rsidRPr="00655289" w:rsidRDefault="000B304B" w:rsidP="001474A4">
                  <w:pPr>
                    <w:rPr>
                      <w:sz w:val="8"/>
                      <w:szCs w:val="8"/>
                    </w:rPr>
                  </w:pPr>
                </w:p>
              </w:tc>
            </w:tr>
          </w:tbl>
          <w:p w14:paraId="64031BFF" w14:textId="1ED9A082" w:rsidR="00AC7D98" w:rsidRPr="00655289" w:rsidRDefault="00EA46C8" w:rsidP="00EA46C8">
            <w:pPr>
              <w:rPr>
                <w:b/>
              </w:rPr>
            </w:pPr>
            <w:r w:rsidRPr="00655289">
              <w:rPr>
                <w:b/>
              </w:rPr>
              <w:fldChar w:fldCharType="begin">
                <w:ffData>
                  <w:name w:val="Kontrollkästchen30"/>
                  <w:enabled/>
                  <w:calcOnExit w:val="0"/>
                  <w:checkBox>
                    <w:sizeAuto/>
                    <w:default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sidRPr="007D190E">
              <w:t xml:space="preserve"> </w:t>
            </w:r>
            <w:r>
              <w:t>Modèle mixte</w:t>
            </w:r>
          </w:p>
        </w:tc>
      </w:tr>
      <w:tr w:rsidR="000B304B" w:rsidRPr="00655289" w14:paraId="1B0B29FB" w14:textId="77777777" w:rsidTr="00CB516D">
        <w:trPr>
          <w:trHeight w:hRule="exact" w:val="113"/>
        </w:trPr>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650EC" w14:textId="77777777" w:rsidR="000B304B" w:rsidRPr="00655289" w:rsidRDefault="000B304B" w:rsidP="000B304B"/>
        </w:tc>
      </w:tr>
      <w:tr w:rsidR="00AC7D98" w:rsidRPr="00655289" w14:paraId="78B9B960" w14:textId="77777777" w:rsidTr="00CB516D">
        <w:tc>
          <w:tcPr>
            <w:tcW w:w="4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563729" w14:textId="77777777" w:rsidR="00AC7D98" w:rsidRPr="00655289" w:rsidRDefault="00AC7D98" w:rsidP="003E341D">
            <w:r>
              <w:t>Nombre d’unités approvisionnées</w:t>
            </w:r>
          </w:p>
        </w:tc>
        <w:tc>
          <w:tcPr>
            <w:tcW w:w="4603"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48EE37C" w14:textId="77777777" w:rsidR="00AC7D98" w:rsidRPr="00655289" w:rsidRDefault="00AC7D98" w:rsidP="003E341D">
            <w:pPr>
              <w:rPr>
                <w:b/>
              </w:rPr>
            </w:pPr>
            <w:r w:rsidRPr="00655289">
              <w:rPr>
                <w:b/>
              </w:rPr>
              <w:fldChar w:fldCharType="begin" w:fldLock="1">
                <w:ffData>
                  <w:name w:val="Text206"/>
                  <w:enabled/>
                  <w:calcOnExit w:val="0"/>
                  <w:textInput/>
                </w:ffData>
              </w:fldChar>
            </w:r>
            <w:r w:rsidRPr="00655289">
              <w:rPr>
                <w:b/>
              </w:rPr>
              <w:instrText xml:space="preserve"> FORMTEXT </w:instrText>
            </w:r>
            <w:r w:rsidRPr="00655289">
              <w:rPr>
                <w:b/>
              </w:rPr>
            </w:r>
            <w:r w:rsidRPr="00655289">
              <w:rPr>
                <w:b/>
              </w:rPr>
              <w:fldChar w:fldCharType="separate"/>
            </w:r>
            <w:r>
              <w:rPr>
                <w:b/>
              </w:rPr>
              <w:t>     </w:t>
            </w:r>
            <w:r w:rsidRPr="00655289">
              <w:rPr>
                <w:b/>
              </w:rPr>
              <w:fldChar w:fldCharType="end"/>
            </w:r>
          </w:p>
        </w:tc>
      </w:tr>
    </w:tbl>
    <w:p w14:paraId="4A865567" w14:textId="77777777" w:rsidR="008852DD" w:rsidRDefault="008852DD"/>
    <w:tbl>
      <w:tblPr>
        <w:tblW w:w="9351" w:type="dxa"/>
        <w:tblLayout w:type="fixed"/>
        <w:tblCellMar>
          <w:left w:w="70" w:type="dxa"/>
          <w:right w:w="70" w:type="dxa"/>
        </w:tblCellMar>
        <w:tblLook w:val="0000" w:firstRow="0" w:lastRow="0" w:firstColumn="0" w:lastColumn="0" w:noHBand="0" w:noVBand="0"/>
      </w:tblPr>
      <w:tblGrid>
        <w:gridCol w:w="7441"/>
        <w:gridCol w:w="851"/>
        <w:gridCol w:w="1059"/>
      </w:tblGrid>
      <w:tr w:rsidR="00AC7D98" w:rsidRPr="00655289" w14:paraId="727DF00C" w14:textId="77777777" w:rsidTr="00CB516D">
        <w:tc>
          <w:tcPr>
            <w:tcW w:w="93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0993F6" w14:textId="6DA02D01" w:rsidR="00AC7D98" w:rsidRPr="00655289" w:rsidRDefault="00AC7D98" w:rsidP="00A81F5D">
            <w:pPr>
              <w:spacing w:before="120"/>
              <w:rPr>
                <w:b/>
              </w:rPr>
            </w:pPr>
            <w:r>
              <w:rPr>
                <w:b/>
              </w:rPr>
              <w:t>Activités</w:t>
            </w:r>
          </w:p>
        </w:tc>
      </w:tr>
      <w:tr w:rsidR="00AC7D98" w:rsidRPr="00655289" w14:paraId="1A18E373" w14:textId="77777777" w:rsidTr="00CB516D">
        <w:tc>
          <w:tcPr>
            <w:tcW w:w="744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6EF897" w14:textId="77777777" w:rsidR="00AC7D98" w:rsidRPr="00655289" w:rsidRDefault="00AC7D98" w:rsidP="00D438CA">
            <w:r>
              <w:t>Gestion des médicaments</w:t>
            </w:r>
          </w:p>
        </w:tc>
        <w:tc>
          <w:tcPr>
            <w:tcW w:w="851" w:type="dxa"/>
            <w:tcBorders>
              <w:top w:val="single" w:sz="4" w:space="0" w:color="BFBFBF" w:themeColor="background1" w:themeShade="BF"/>
              <w:bottom w:val="single" w:sz="4" w:space="0" w:color="BFBFBF" w:themeColor="background1" w:themeShade="BF"/>
            </w:tcBorders>
          </w:tcPr>
          <w:p w14:paraId="104398FE" w14:textId="77777777" w:rsidR="00AC7D98" w:rsidRPr="00655289" w:rsidRDefault="00AC7D98" w:rsidP="00D438CA">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Oui</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C50FD7A" w14:textId="77777777" w:rsidR="00AC7D98" w:rsidRPr="00655289" w:rsidRDefault="00AC7D98" w:rsidP="00D438CA">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Non</w:t>
            </w:r>
          </w:p>
        </w:tc>
      </w:tr>
      <w:tr w:rsidR="00AC7D98" w:rsidRPr="00655289" w14:paraId="1AE6089B" w14:textId="77777777" w:rsidTr="00CB516D">
        <w:tc>
          <w:tcPr>
            <w:tcW w:w="744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DA7A1C" w14:textId="6AB7A88B" w:rsidR="00AC7D98" w:rsidRPr="00655289" w:rsidRDefault="00AC7D98" w:rsidP="002F43A7">
            <w:r>
              <w:t xml:space="preserve">Fabrication de médicaments (fabrication en sous-traitance uniquement par </w:t>
            </w:r>
            <w:r w:rsidR="002F43A7">
              <w:t>la ou le</w:t>
            </w:r>
            <w:r>
              <w:t xml:space="preserve"> pharmacien·ne responsable</w:t>
            </w:r>
            <w:r>
              <w:rPr>
                <w:rStyle w:val="Endnotenzeichen"/>
                <w:sz w:val="22"/>
                <w:vertAlign w:val="superscript"/>
              </w:rPr>
              <w:t>*</w:t>
            </w:r>
            <w:bookmarkStart w:id="4" w:name="_Ref146034773"/>
            <w:r w:rsidR="00E966E2" w:rsidRPr="00501289">
              <w:rPr>
                <w:rStyle w:val="Endnotenzeichen"/>
                <w:sz w:val="22"/>
                <w:szCs w:val="22"/>
                <w:vertAlign w:val="superscript"/>
              </w:rPr>
              <w:endnoteReference w:id="1"/>
            </w:r>
            <w:bookmarkEnd w:id="4"/>
            <w:r w:rsidR="00E70B98">
              <w:rPr>
                <w:rStyle w:val="Endnotenzeichen"/>
                <w:sz w:val="22"/>
                <w:szCs w:val="22"/>
                <w:vertAlign w:val="superscript"/>
              </w:rPr>
              <w:t>*</w:t>
            </w:r>
            <w:r>
              <w:t>)</w:t>
            </w:r>
          </w:p>
        </w:tc>
        <w:tc>
          <w:tcPr>
            <w:tcW w:w="851" w:type="dxa"/>
            <w:tcBorders>
              <w:top w:val="single" w:sz="4" w:space="0" w:color="BFBFBF" w:themeColor="background1" w:themeShade="BF"/>
              <w:bottom w:val="single" w:sz="4" w:space="0" w:color="BFBFBF" w:themeColor="background1" w:themeShade="BF"/>
            </w:tcBorders>
          </w:tcPr>
          <w:p w14:paraId="238B5B04" w14:textId="77777777" w:rsidR="00AC7D98" w:rsidRPr="00655289" w:rsidRDefault="00AC7D98" w:rsidP="003105D9">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Oui</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42F6FF0" w14:textId="77777777" w:rsidR="00AC7D98" w:rsidRPr="00655289" w:rsidRDefault="00AC7D98" w:rsidP="003105D9">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Non</w:t>
            </w:r>
          </w:p>
        </w:tc>
      </w:tr>
      <w:tr w:rsidR="00AC7D98" w:rsidRPr="00655289" w14:paraId="6122A05C" w14:textId="77777777" w:rsidTr="00CB516D">
        <w:tc>
          <w:tcPr>
            <w:tcW w:w="744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E4E18D" w14:textId="4D025F63" w:rsidR="00AC7D98" w:rsidRPr="00655289" w:rsidRDefault="00AC7D98" w:rsidP="003E341D">
            <w:pPr>
              <w:tabs>
                <w:tab w:val="left" w:pos="4536"/>
              </w:tabs>
            </w:pPr>
            <w:r>
              <w:t>Gestion des stupéfiants</w:t>
            </w:r>
          </w:p>
        </w:tc>
        <w:tc>
          <w:tcPr>
            <w:tcW w:w="851" w:type="dxa"/>
            <w:tcBorders>
              <w:top w:val="single" w:sz="4" w:space="0" w:color="BFBFBF" w:themeColor="background1" w:themeShade="BF"/>
              <w:bottom w:val="single" w:sz="4" w:space="0" w:color="BFBFBF" w:themeColor="background1" w:themeShade="BF"/>
            </w:tcBorders>
          </w:tcPr>
          <w:p w14:paraId="38AD9D63" w14:textId="77777777" w:rsidR="00AC7D98" w:rsidRPr="00655289" w:rsidRDefault="00AC7D98" w:rsidP="003105D9">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Oui</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77BBD85" w14:textId="77777777" w:rsidR="00AC7D98" w:rsidRPr="00655289" w:rsidRDefault="00AC7D98" w:rsidP="003105D9">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Non</w:t>
            </w:r>
          </w:p>
        </w:tc>
      </w:tr>
      <w:tr w:rsidR="00AC7D98" w:rsidRPr="00655289" w14:paraId="15181B07" w14:textId="77777777" w:rsidTr="00CB516D">
        <w:tc>
          <w:tcPr>
            <w:tcW w:w="744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6ECBCE" w14:textId="77777777" w:rsidR="00AC7D98" w:rsidRPr="00655289" w:rsidRDefault="00AC7D98" w:rsidP="00C377B0">
            <w:pPr>
              <w:tabs>
                <w:tab w:val="left" w:pos="4536"/>
              </w:tabs>
            </w:pPr>
            <w:r>
              <w:t>Remise de stupéfiants à des patient·e·s d’un programme de substitution (p. ex. méthadone)*</w:t>
            </w:r>
          </w:p>
        </w:tc>
        <w:tc>
          <w:tcPr>
            <w:tcW w:w="851" w:type="dxa"/>
            <w:tcBorders>
              <w:top w:val="single" w:sz="4" w:space="0" w:color="BFBFBF" w:themeColor="background1" w:themeShade="BF"/>
              <w:bottom w:val="single" w:sz="4" w:space="0" w:color="BFBFBF" w:themeColor="background1" w:themeShade="BF"/>
            </w:tcBorders>
          </w:tcPr>
          <w:p w14:paraId="1D8D6445" w14:textId="77777777" w:rsidR="00AC7D98" w:rsidRPr="00655289" w:rsidRDefault="00AC7D98" w:rsidP="003105D9">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Oui</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44C7B04" w14:textId="77777777" w:rsidR="00AC7D98" w:rsidRPr="00655289" w:rsidRDefault="00AC7D98" w:rsidP="003105D9">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Non</w:t>
            </w:r>
          </w:p>
        </w:tc>
      </w:tr>
      <w:tr w:rsidR="00AC7D98" w:rsidRPr="00655289" w14:paraId="02C2E037" w14:textId="77777777" w:rsidTr="00CB516D">
        <w:tc>
          <w:tcPr>
            <w:tcW w:w="744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D19576" w14:textId="77777777" w:rsidR="00AC7D98" w:rsidRPr="00655289" w:rsidRDefault="00AC7D98" w:rsidP="00C377B0">
            <w:pPr>
              <w:tabs>
                <w:tab w:val="left" w:pos="4536"/>
              </w:tabs>
            </w:pPr>
            <w:r>
              <w:t>Remise d’héroïne*</w:t>
            </w:r>
          </w:p>
        </w:tc>
        <w:tc>
          <w:tcPr>
            <w:tcW w:w="851" w:type="dxa"/>
            <w:tcBorders>
              <w:top w:val="single" w:sz="4" w:space="0" w:color="BFBFBF" w:themeColor="background1" w:themeShade="BF"/>
              <w:bottom w:val="single" w:sz="4" w:space="0" w:color="BFBFBF" w:themeColor="background1" w:themeShade="BF"/>
            </w:tcBorders>
          </w:tcPr>
          <w:p w14:paraId="7B5FB95D" w14:textId="77777777" w:rsidR="00AC7D98" w:rsidRPr="00655289" w:rsidRDefault="00AC7D98" w:rsidP="003105D9">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Oui</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2571B66" w14:textId="77777777" w:rsidR="00AC7D98" w:rsidRPr="00655289" w:rsidRDefault="00AC7D98" w:rsidP="003105D9">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Non</w:t>
            </w:r>
          </w:p>
        </w:tc>
      </w:tr>
      <w:tr w:rsidR="00AC7D98" w:rsidRPr="00655289" w14:paraId="4A71D39F" w14:textId="77777777" w:rsidTr="00CB516D">
        <w:tc>
          <w:tcPr>
            <w:tcW w:w="744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6BEC7B" w14:textId="178B3730" w:rsidR="00A81F5D" w:rsidRPr="00655289" w:rsidRDefault="00AC7D98" w:rsidP="0048667F">
            <w:pPr>
              <w:ind w:left="426"/>
            </w:pPr>
            <w:r>
              <w:t>* Autorisations (y c. autorisations du médecin cantonal) et contrats correspondants</w:t>
            </w:r>
          </w:p>
        </w:tc>
        <w:tc>
          <w:tcPr>
            <w:tcW w:w="851" w:type="dxa"/>
            <w:tcBorders>
              <w:top w:val="single" w:sz="4" w:space="0" w:color="BFBFBF" w:themeColor="background1" w:themeShade="BF"/>
              <w:bottom w:val="single" w:sz="4" w:space="0" w:color="BFBFBF" w:themeColor="background1" w:themeShade="BF"/>
            </w:tcBorders>
          </w:tcPr>
          <w:p w14:paraId="5F1A7EDB" w14:textId="457FD21F" w:rsidR="00A81F5D" w:rsidRPr="00655289" w:rsidRDefault="00AC7D98" w:rsidP="00CB516D">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Oui</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0FECFAD" w14:textId="3B4469BD" w:rsidR="00A81F5D" w:rsidRPr="00655289" w:rsidRDefault="00AC7D98" w:rsidP="00CB516D">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Non</w:t>
            </w:r>
          </w:p>
        </w:tc>
      </w:tr>
      <w:tr w:rsidR="00CB516D" w:rsidRPr="00655289" w14:paraId="0ED41977" w14:textId="77777777" w:rsidTr="00CB516D">
        <w:tc>
          <w:tcPr>
            <w:tcW w:w="744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4559C3" w14:textId="1DEF6A5A" w:rsidR="00CB516D" w:rsidRPr="00655289" w:rsidRDefault="00CB516D" w:rsidP="001D5991">
            <w:r>
              <w:t>Retraitement dans le stérilisateur de l’institution</w:t>
            </w:r>
          </w:p>
        </w:tc>
        <w:tc>
          <w:tcPr>
            <w:tcW w:w="851" w:type="dxa"/>
            <w:tcBorders>
              <w:top w:val="single" w:sz="4" w:space="0" w:color="BFBFBF" w:themeColor="background1" w:themeShade="BF"/>
              <w:bottom w:val="single" w:sz="4" w:space="0" w:color="BFBFBF" w:themeColor="background1" w:themeShade="BF"/>
            </w:tcBorders>
          </w:tcPr>
          <w:p w14:paraId="18917086" w14:textId="7677990E" w:rsidR="00CB516D" w:rsidRPr="00655289" w:rsidRDefault="00CB516D" w:rsidP="00CB516D">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Oui</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E9680B3" w14:textId="6537B854" w:rsidR="00CB516D" w:rsidRPr="00655289" w:rsidRDefault="00CB516D" w:rsidP="00CB516D">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Non</w:t>
            </w:r>
          </w:p>
        </w:tc>
      </w:tr>
      <w:tr w:rsidR="001D5991" w:rsidRPr="00655289" w14:paraId="212EDB3B" w14:textId="77777777" w:rsidTr="00CB516D">
        <w:tc>
          <w:tcPr>
            <w:tcW w:w="744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488CF4" w14:textId="6E40B346" w:rsidR="001D5991" w:rsidRPr="00655289" w:rsidRDefault="001D5991" w:rsidP="0048667F">
            <w:r>
              <w:t>Remise d</w:t>
            </w:r>
            <w:r w:rsidR="0048667F">
              <w:t>e</w:t>
            </w:r>
            <w:r>
              <w:t xml:space="preserve"> système</w:t>
            </w:r>
            <w:r w:rsidR="0048667F">
              <w:t>s</w:t>
            </w:r>
            <w:r>
              <w:t xml:space="preserve"> de dosage hebdomadaire (semainier</w:t>
            </w:r>
            <w:r w:rsidR="0048667F">
              <w:t>s</w:t>
            </w:r>
            <w:r>
              <w:t>)</w:t>
            </w:r>
          </w:p>
        </w:tc>
        <w:tc>
          <w:tcPr>
            <w:tcW w:w="851" w:type="dxa"/>
            <w:tcBorders>
              <w:top w:val="single" w:sz="4" w:space="0" w:color="BFBFBF" w:themeColor="background1" w:themeShade="BF"/>
              <w:bottom w:val="single" w:sz="4" w:space="0" w:color="BFBFBF" w:themeColor="background1" w:themeShade="BF"/>
            </w:tcBorders>
          </w:tcPr>
          <w:p w14:paraId="7F544CD8" w14:textId="535DDB5E" w:rsidR="001D5991" w:rsidRPr="00655289" w:rsidRDefault="001D5991" w:rsidP="001D599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Oui</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015035C" w14:textId="52B57B04" w:rsidR="001D5991" w:rsidRPr="00655289" w:rsidRDefault="001D5991" w:rsidP="001D5991">
            <w:r w:rsidRPr="00655289">
              <w:fldChar w:fldCharType="begin">
                <w:ffData>
                  <w:name w:val="Kontrollkästchen3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Non</w:t>
            </w:r>
          </w:p>
        </w:tc>
      </w:tr>
    </w:tbl>
    <w:p w14:paraId="0BD06850" w14:textId="3D9D812E" w:rsidR="00B32167" w:rsidRPr="00501289" w:rsidRDefault="000E5CD2" w:rsidP="00501289">
      <w:pPr>
        <w:pStyle w:val="berschrift11"/>
      </w:pPr>
      <w:r>
        <w:t>Système d’assurance de la qualité (SAQ)</w:t>
      </w:r>
      <w:r>
        <w:rPr>
          <w:vertAlign w:val="superscript"/>
        </w:rPr>
        <w:t>*</w:t>
      </w:r>
      <w:r w:rsidR="003B70FF" w:rsidRPr="00725A0C">
        <w:rPr>
          <w:vertAlign w:val="superscript"/>
        </w:rPr>
        <w:endnoteReference w:id="2"/>
      </w:r>
      <w:r>
        <w:rPr>
          <w:vertAlign w:val="superscript"/>
        </w:rPr>
        <w:t>*</w:t>
      </w:r>
      <w:r>
        <w:br/>
      </w:r>
      <w:r>
        <w:rPr>
          <w:i/>
          <w:color w:val="FF0000"/>
          <w:sz w:val="24"/>
        </w:rPr>
        <w:t>(art. 30, al. 2 LPTh, art. 6, al. 1, lit. c OSP, chap. 20.1.1 Ph. Helv., interprétation technique 0006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F838BF" w:rsidRPr="00655289" w14:paraId="41633175" w14:textId="77777777" w:rsidTr="006B7516">
        <w:tc>
          <w:tcPr>
            <w:tcW w:w="5425" w:type="dxa"/>
          </w:tcPr>
          <w:p w14:paraId="6904DB2E" w14:textId="77777777" w:rsidR="00F838BF" w:rsidRPr="00655289" w:rsidRDefault="00F838BF" w:rsidP="00E07458"/>
        </w:tc>
        <w:tc>
          <w:tcPr>
            <w:tcW w:w="1629" w:type="dxa"/>
            <w:gridSpan w:val="2"/>
            <w:tcBorders>
              <w:right w:val="single" w:sz="4" w:space="0" w:color="auto"/>
            </w:tcBorders>
          </w:tcPr>
          <w:p w14:paraId="54001258" w14:textId="148E7179" w:rsidR="00F838BF" w:rsidRPr="00655289" w:rsidRDefault="00F838BF" w:rsidP="00354740">
            <w:pPr>
              <w:keepNext/>
              <w:keepLines/>
              <w:spacing w:before="140"/>
              <w:outlineLvl w:val="5"/>
            </w:pPr>
            <w:r>
              <w:rPr>
                <w:b/>
              </w:rPr>
              <w:t>À remplir par l’inst.</w:t>
            </w:r>
          </w:p>
        </w:tc>
        <w:tc>
          <w:tcPr>
            <w:tcW w:w="2302" w:type="dxa"/>
            <w:gridSpan w:val="3"/>
            <w:tcBorders>
              <w:left w:val="single" w:sz="4" w:space="0" w:color="auto"/>
            </w:tcBorders>
            <w:shd w:val="clear" w:color="auto" w:fill="D9D9D9" w:themeFill="background1" w:themeFillShade="D9"/>
          </w:tcPr>
          <w:p w14:paraId="21CC9B01" w14:textId="77777777" w:rsidR="00F838BF" w:rsidRPr="00655289" w:rsidRDefault="00F838BF" w:rsidP="00E07458">
            <w:pPr>
              <w:keepNext/>
              <w:keepLines/>
              <w:spacing w:before="140"/>
              <w:outlineLvl w:val="5"/>
              <w:rPr>
                <w:b/>
              </w:rPr>
            </w:pPr>
            <w:r>
              <w:rPr>
                <w:b/>
              </w:rPr>
              <w:t>Évaluation de l’insp.</w:t>
            </w:r>
          </w:p>
        </w:tc>
      </w:tr>
      <w:tr w:rsidR="00F838BF" w:rsidRPr="00655289" w14:paraId="63378E33" w14:textId="77777777" w:rsidTr="006B7516">
        <w:tc>
          <w:tcPr>
            <w:tcW w:w="5425" w:type="dxa"/>
            <w:tcBorders>
              <w:bottom w:val="single" w:sz="4" w:space="0" w:color="BFBFBF" w:themeColor="background1" w:themeShade="BF"/>
            </w:tcBorders>
          </w:tcPr>
          <w:p w14:paraId="156D22E8" w14:textId="77777777" w:rsidR="00F838BF" w:rsidRPr="00655289" w:rsidRDefault="00F838BF" w:rsidP="00E07458"/>
        </w:tc>
        <w:tc>
          <w:tcPr>
            <w:tcW w:w="814" w:type="dxa"/>
            <w:tcBorders>
              <w:bottom w:val="single" w:sz="4" w:space="0" w:color="BFBFBF" w:themeColor="background1" w:themeShade="BF"/>
            </w:tcBorders>
          </w:tcPr>
          <w:p w14:paraId="16E0EA1D" w14:textId="77777777" w:rsidR="00F838BF" w:rsidRPr="00655289" w:rsidRDefault="00F838BF" w:rsidP="00E07458">
            <w:pPr>
              <w:rPr>
                <w:b/>
              </w:rPr>
            </w:pPr>
            <w:r>
              <w:rPr>
                <w:b/>
              </w:rPr>
              <w:t>Oui</w:t>
            </w:r>
          </w:p>
        </w:tc>
        <w:tc>
          <w:tcPr>
            <w:tcW w:w="815" w:type="dxa"/>
            <w:tcBorders>
              <w:bottom w:val="single" w:sz="4" w:space="0" w:color="BFBFBF" w:themeColor="background1" w:themeShade="BF"/>
              <w:right w:val="single" w:sz="4" w:space="0" w:color="auto"/>
            </w:tcBorders>
          </w:tcPr>
          <w:p w14:paraId="4D82071E" w14:textId="77777777" w:rsidR="00F838BF" w:rsidRPr="00655289" w:rsidRDefault="00F838BF"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057E6AA" w14:textId="77777777" w:rsidR="00F838BF" w:rsidRPr="00655289" w:rsidRDefault="00F838BF"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1738B64B" w14:textId="77777777" w:rsidR="00F838BF" w:rsidRPr="00655289" w:rsidRDefault="00F838BF" w:rsidP="00E07458">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75B60700" w14:textId="77777777" w:rsidR="00F838BF" w:rsidRPr="00655289" w:rsidRDefault="00F838BF" w:rsidP="00E07458">
            <w:pPr>
              <w:rPr>
                <w:b/>
              </w:rPr>
            </w:pPr>
            <w:r>
              <w:rPr>
                <w:b/>
              </w:rPr>
              <w:t>Non</w:t>
            </w:r>
          </w:p>
        </w:tc>
      </w:tr>
      <w:tr w:rsidR="00F838BF" w:rsidRPr="00655289" w14:paraId="7C14C4F6" w14:textId="77777777" w:rsidTr="00986E18">
        <w:trPr>
          <w:trHeight w:val="1011"/>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FB4073" w14:textId="66B236D5" w:rsidR="00E51597" w:rsidRDefault="00F838BF" w:rsidP="00E07458">
            <w:r>
              <w:t>Existe-t-il un système d’assurance de la qualité avec un programme d’exploitation ?</w:t>
            </w:r>
          </w:p>
          <w:p w14:paraId="5905A833" w14:textId="642F13D1" w:rsidR="00F838BF" w:rsidRPr="00655289" w:rsidRDefault="0084263D" w:rsidP="00986E18">
            <w:r>
              <w:t xml:space="preserve">Si oui, préciser : </w:t>
            </w:r>
            <w:r w:rsidR="00F838BF" w:rsidRPr="00655289">
              <w:fldChar w:fldCharType="begin" w:fldLock="1">
                <w:ffData>
                  <w:name w:val="Text203"/>
                  <w:enabled/>
                  <w:calcOnExit w:val="0"/>
                  <w:textInput/>
                </w:ffData>
              </w:fldChar>
            </w:r>
            <w:r w:rsidR="00F838BF" w:rsidRPr="00655289">
              <w:instrText xml:space="preserve"> FORMTEXT </w:instrText>
            </w:r>
            <w:r w:rsidR="00F838BF" w:rsidRPr="00655289">
              <w:fldChar w:fldCharType="separate"/>
            </w:r>
            <w:r>
              <w:t>     </w:t>
            </w:r>
            <w:r w:rsidR="00F838BF" w:rsidRPr="00655289">
              <w:fldChar w:fldCharType="end"/>
            </w:r>
          </w:p>
        </w:tc>
        <w:tc>
          <w:tcPr>
            <w:tcW w:w="814" w:type="dxa"/>
            <w:tcBorders>
              <w:top w:val="single" w:sz="4" w:space="0" w:color="BFBFBF" w:themeColor="background1" w:themeShade="BF"/>
              <w:bottom w:val="single" w:sz="4" w:space="0" w:color="BFBFBF" w:themeColor="background1" w:themeShade="BF"/>
            </w:tcBorders>
          </w:tcPr>
          <w:p w14:paraId="4912859E" w14:textId="77777777" w:rsidR="00F838BF" w:rsidRPr="00655289" w:rsidRDefault="00F838BF"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9CD71D" w14:textId="77777777" w:rsidR="00F838BF" w:rsidRPr="00655289" w:rsidRDefault="00F838BF"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F54FC6" w14:textId="77777777" w:rsidR="00F838BF" w:rsidRPr="00655289" w:rsidRDefault="00F838BF"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022969" w14:textId="77777777" w:rsidR="00F838BF" w:rsidRPr="00655289" w:rsidRDefault="00F838BF"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FB69C0" w14:textId="77777777" w:rsidR="00F838BF" w:rsidRPr="00655289" w:rsidRDefault="00F838BF"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F838BF" w:rsidRPr="00655289" w14:paraId="2A838A51"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D505E1" w14:textId="77777777" w:rsidR="00F838BF" w:rsidRPr="00655289" w:rsidRDefault="00F838BF" w:rsidP="00E07458">
            <w:r>
              <w:t>Le SAQ est-il adapté à l’institution ?</w:t>
            </w:r>
          </w:p>
        </w:tc>
        <w:tc>
          <w:tcPr>
            <w:tcW w:w="814" w:type="dxa"/>
            <w:tcBorders>
              <w:top w:val="single" w:sz="4" w:space="0" w:color="BFBFBF" w:themeColor="background1" w:themeShade="BF"/>
              <w:bottom w:val="single" w:sz="4" w:space="0" w:color="BFBFBF" w:themeColor="background1" w:themeShade="BF"/>
            </w:tcBorders>
          </w:tcPr>
          <w:p w14:paraId="5E4F73F6"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207B70"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2C2DB6"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E27788"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108323"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r>
              <w:t xml:space="preserve"> </w:t>
            </w:r>
          </w:p>
        </w:tc>
      </w:tr>
      <w:tr w:rsidR="00F838BF" w:rsidRPr="00655289" w14:paraId="220B62ED"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5E0C89" w14:textId="77777777" w:rsidR="00F838BF" w:rsidRPr="00655289" w:rsidRDefault="00F838BF" w:rsidP="00E07458">
            <w:r>
              <w:t>Le SAQ est-il mis en œuvre ?</w:t>
            </w:r>
          </w:p>
        </w:tc>
        <w:tc>
          <w:tcPr>
            <w:tcW w:w="814" w:type="dxa"/>
            <w:tcBorders>
              <w:top w:val="single" w:sz="4" w:space="0" w:color="BFBFBF" w:themeColor="background1" w:themeShade="BF"/>
              <w:bottom w:val="single" w:sz="4" w:space="0" w:color="BFBFBF" w:themeColor="background1" w:themeShade="BF"/>
            </w:tcBorders>
          </w:tcPr>
          <w:p w14:paraId="1A13A5B6"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C8E498"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F6A53C"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2DDF1D"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D5402A"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F838BF" w:rsidRPr="00655289" w14:paraId="35CB98B0"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DEE582" w14:textId="717F2ABC" w:rsidR="00F838BF" w:rsidRPr="00655289" w:rsidRDefault="00D10E8A" w:rsidP="00E07458">
            <w:r>
              <w:t>Des formations au SAQ sont-elles régulièrement suivies par le personnel ?</w:t>
            </w:r>
          </w:p>
        </w:tc>
        <w:tc>
          <w:tcPr>
            <w:tcW w:w="814" w:type="dxa"/>
            <w:tcBorders>
              <w:top w:val="single" w:sz="4" w:space="0" w:color="BFBFBF" w:themeColor="background1" w:themeShade="BF"/>
              <w:bottom w:val="single" w:sz="4" w:space="0" w:color="BFBFBF" w:themeColor="background1" w:themeShade="BF"/>
            </w:tcBorders>
          </w:tcPr>
          <w:p w14:paraId="671763AC"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757A736"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B68168"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8F54DD"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B77335" w14:textId="77777777" w:rsidR="00F838BF" w:rsidRPr="00655289" w:rsidRDefault="00F838BF"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F838BF" w:rsidRPr="00655289" w14:paraId="194D67EA" w14:textId="77777777" w:rsidTr="001C599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754"/>
        </w:trPr>
        <w:tc>
          <w:tcPr>
            <w:tcW w:w="9356" w:type="dxa"/>
            <w:gridSpan w:val="6"/>
            <w:shd w:val="clear" w:color="auto" w:fill="D9D9D9" w:themeFill="background1" w:themeFillShade="D9"/>
          </w:tcPr>
          <w:p w14:paraId="537E6B82" w14:textId="4BAD5D89" w:rsidR="00E51597" w:rsidRPr="001C5993" w:rsidRDefault="00F838BF" w:rsidP="00E07458">
            <w:r>
              <w:t>Remarques générales concernant le SAQ :</w:t>
            </w:r>
          </w:p>
          <w:p w14:paraId="3DA26019" w14:textId="38BF9D46" w:rsidR="00F838BF" w:rsidRPr="00655289" w:rsidRDefault="001C5993" w:rsidP="00E07458">
            <w:r w:rsidRPr="00655289">
              <w:fldChar w:fldCharType="begin" w:fldLock="1">
                <w:ffData>
                  <w:name w:val=""/>
                  <w:enabled/>
                  <w:calcOnExit w:val="0"/>
                  <w:textInput/>
                </w:ffData>
              </w:fldChar>
            </w:r>
            <w:r w:rsidRPr="00655289">
              <w:instrText xml:space="preserve"> FORMTEXT </w:instrText>
            </w:r>
            <w:r w:rsidRPr="00655289">
              <w:fldChar w:fldCharType="separate"/>
            </w:r>
            <w:r>
              <w:t>     </w:t>
            </w:r>
            <w:r w:rsidRPr="00655289">
              <w:fldChar w:fldCharType="end"/>
            </w:r>
          </w:p>
        </w:tc>
      </w:tr>
    </w:tbl>
    <w:p w14:paraId="1B22A7AA" w14:textId="60868603" w:rsidR="00BC25FB" w:rsidRPr="00655289" w:rsidRDefault="00BC25FB" w:rsidP="006C514F">
      <w:pPr>
        <w:pStyle w:val="berschrift1"/>
      </w:pPr>
      <w:r>
        <w:t xml:space="preserve">Personnel </w:t>
      </w:r>
      <w:r>
        <w:rPr>
          <w:i/>
          <w:color w:val="FF0000"/>
          <w:sz w:val="24"/>
        </w:rPr>
        <w:t>(chap. 20.1.2 Ph. Helv., interprétation technique 0006 de l’APC)</w:t>
      </w:r>
    </w:p>
    <w:p w14:paraId="1B86D743" w14:textId="012AB934" w:rsidR="00BC25FB" w:rsidRPr="00655289" w:rsidRDefault="00D61052" w:rsidP="00354740">
      <w:pPr>
        <w:pStyle w:val="berschrift2"/>
      </w:pPr>
      <w:r>
        <w:t xml:space="preserve">Collaboratrices et collaborateurs </w:t>
      </w:r>
      <w:r>
        <w:rPr>
          <w:i/>
          <w:color w:val="FF0000"/>
          <w:sz w:val="20"/>
        </w:rPr>
        <w:t>(art. 6 OSP)</w:t>
      </w:r>
    </w:p>
    <w:tbl>
      <w:tblPr>
        <w:tblW w:w="9356" w:type="dxa"/>
        <w:tblLayout w:type="fixed"/>
        <w:tblLook w:val="04A0" w:firstRow="1" w:lastRow="0" w:firstColumn="1" w:lastColumn="0" w:noHBand="0" w:noVBand="1"/>
      </w:tblPr>
      <w:tblGrid>
        <w:gridCol w:w="5425"/>
        <w:gridCol w:w="814"/>
        <w:gridCol w:w="815"/>
        <w:gridCol w:w="813"/>
        <w:gridCol w:w="814"/>
        <w:gridCol w:w="675"/>
      </w:tblGrid>
      <w:tr w:rsidR="00AB154F" w:rsidRPr="00655289" w14:paraId="6F81DF9E" w14:textId="77777777" w:rsidTr="006B7516">
        <w:tc>
          <w:tcPr>
            <w:tcW w:w="5425" w:type="dxa"/>
          </w:tcPr>
          <w:p w14:paraId="7991C0A2" w14:textId="77777777" w:rsidR="00AB154F" w:rsidRPr="00655289" w:rsidRDefault="00AB154F" w:rsidP="00E07458"/>
        </w:tc>
        <w:tc>
          <w:tcPr>
            <w:tcW w:w="1629" w:type="dxa"/>
            <w:gridSpan w:val="2"/>
            <w:tcBorders>
              <w:right w:val="single" w:sz="4" w:space="0" w:color="auto"/>
            </w:tcBorders>
          </w:tcPr>
          <w:p w14:paraId="4CEF05DE" w14:textId="0D5ADBBC" w:rsidR="00AB154F" w:rsidRPr="00655289" w:rsidRDefault="00354740" w:rsidP="00354740">
            <w:pPr>
              <w:keepNext/>
              <w:keepLines/>
              <w:spacing w:before="140"/>
              <w:outlineLvl w:val="5"/>
            </w:pPr>
            <w:r>
              <w:rPr>
                <w:b/>
              </w:rPr>
              <w:t>À remplir par l’inst.</w:t>
            </w:r>
          </w:p>
        </w:tc>
        <w:tc>
          <w:tcPr>
            <w:tcW w:w="2302" w:type="dxa"/>
            <w:gridSpan w:val="3"/>
            <w:tcBorders>
              <w:left w:val="single" w:sz="4" w:space="0" w:color="auto"/>
            </w:tcBorders>
            <w:shd w:val="clear" w:color="auto" w:fill="D9D9D9" w:themeFill="background1" w:themeFillShade="D9"/>
          </w:tcPr>
          <w:p w14:paraId="08C1024C" w14:textId="77777777" w:rsidR="00AB154F" w:rsidRPr="00655289" w:rsidRDefault="00AB154F" w:rsidP="00E07458">
            <w:pPr>
              <w:keepNext/>
              <w:keepLines/>
              <w:spacing w:before="140"/>
              <w:outlineLvl w:val="5"/>
              <w:rPr>
                <w:b/>
              </w:rPr>
            </w:pPr>
            <w:r>
              <w:rPr>
                <w:b/>
              </w:rPr>
              <w:t>Évaluation de l’insp.</w:t>
            </w:r>
          </w:p>
        </w:tc>
      </w:tr>
      <w:tr w:rsidR="00AB154F" w:rsidRPr="00655289" w14:paraId="01FD295F" w14:textId="77777777" w:rsidTr="006B7516">
        <w:tc>
          <w:tcPr>
            <w:tcW w:w="5425" w:type="dxa"/>
            <w:tcBorders>
              <w:bottom w:val="single" w:sz="4" w:space="0" w:color="BFBFBF" w:themeColor="background1" w:themeShade="BF"/>
            </w:tcBorders>
          </w:tcPr>
          <w:p w14:paraId="646CB193" w14:textId="77777777" w:rsidR="00AB154F" w:rsidRPr="00655289" w:rsidRDefault="00AB154F" w:rsidP="00E07458"/>
        </w:tc>
        <w:tc>
          <w:tcPr>
            <w:tcW w:w="814" w:type="dxa"/>
            <w:tcBorders>
              <w:bottom w:val="single" w:sz="4" w:space="0" w:color="BFBFBF" w:themeColor="background1" w:themeShade="BF"/>
            </w:tcBorders>
          </w:tcPr>
          <w:p w14:paraId="38E533F0" w14:textId="77777777" w:rsidR="00AB154F" w:rsidRPr="00655289" w:rsidRDefault="00AB154F" w:rsidP="00E07458">
            <w:pPr>
              <w:rPr>
                <w:b/>
              </w:rPr>
            </w:pPr>
            <w:r>
              <w:rPr>
                <w:b/>
              </w:rPr>
              <w:t>Oui</w:t>
            </w:r>
          </w:p>
        </w:tc>
        <w:tc>
          <w:tcPr>
            <w:tcW w:w="815" w:type="dxa"/>
            <w:tcBorders>
              <w:bottom w:val="single" w:sz="4" w:space="0" w:color="BFBFBF" w:themeColor="background1" w:themeShade="BF"/>
              <w:right w:val="single" w:sz="4" w:space="0" w:color="auto"/>
            </w:tcBorders>
          </w:tcPr>
          <w:p w14:paraId="4C06485E" w14:textId="77777777" w:rsidR="00AB154F" w:rsidRPr="00655289" w:rsidRDefault="00AB154F"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813113F" w14:textId="77777777" w:rsidR="00AB154F" w:rsidRPr="00655289" w:rsidRDefault="00AB154F"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7E896238" w14:textId="77777777" w:rsidR="00AB154F" w:rsidRPr="00655289" w:rsidRDefault="00AB154F" w:rsidP="00E07458">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7789F15B" w14:textId="77777777" w:rsidR="00AB154F" w:rsidRPr="00655289" w:rsidRDefault="00AB154F" w:rsidP="00E07458">
            <w:pPr>
              <w:rPr>
                <w:b/>
              </w:rPr>
            </w:pPr>
            <w:r>
              <w:rPr>
                <w:b/>
              </w:rPr>
              <w:t>Non</w:t>
            </w:r>
          </w:p>
        </w:tc>
      </w:tr>
      <w:tr w:rsidR="00AB154F" w:rsidRPr="00655289" w14:paraId="041D289D"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1B182E" w14:textId="77777777" w:rsidR="009D69A6" w:rsidRDefault="00AB154F" w:rsidP="00F0598B">
            <w:pPr>
              <w:spacing w:before="40" w:after="40"/>
            </w:pPr>
            <w:r>
              <w:t>La pharmacie dis</w:t>
            </w:r>
            <w:r w:rsidR="009D69A6">
              <w:t>pose-t-elle d’un organigramme ?</w:t>
            </w:r>
          </w:p>
          <w:p w14:paraId="01F2BA6A" w14:textId="5BBF9C0F" w:rsidR="00AB154F" w:rsidRPr="00655289" w:rsidRDefault="009D69A6" w:rsidP="00F0598B">
            <w:pPr>
              <w:spacing w:before="40" w:after="40"/>
            </w:pPr>
            <w:r>
              <w:t>(</w:t>
            </w:r>
            <w:r w:rsidR="00AB154F">
              <w:rPr>
                <w:i/>
              </w:rPr>
              <w:t>Si oui, joindre une copie</w:t>
            </w:r>
            <w:r>
              <w:rPr>
                <w:i/>
              </w:rPr>
              <w:t>)</w:t>
            </w:r>
          </w:p>
        </w:tc>
        <w:tc>
          <w:tcPr>
            <w:tcW w:w="814" w:type="dxa"/>
            <w:tcBorders>
              <w:top w:val="single" w:sz="4" w:space="0" w:color="BFBFBF" w:themeColor="background1" w:themeShade="BF"/>
              <w:bottom w:val="single" w:sz="4" w:space="0" w:color="BFBFBF" w:themeColor="background1" w:themeShade="BF"/>
            </w:tcBorders>
          </w:tcPr>
          <w:p w14:paraId="57E63326" w14:textId="77777777" w:rsidR="00AB154F" w:rsidRPr="00655289" w:rsidRDefault="00AB154F" w:rsidP="00F0598B">
            <w:pPr>
              <w:spacing w:before="40" w:after="40"/>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450CF4" w14:textId="77777777" w:rsidR="00AB154F" w:rsidRPr="00655289" w:rsidRDefault="00AB154F" w:rsidP="00F0598B">
            <w:pPr>
              <w:spacing w:before="40" w:after="40"/>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0EB672" w14:textId="77777777" w:rsidR="00AB154F" w:rsidRPr="00655289" w:rsidRDefault="00AB154F" w:rsidP="00F0598B">
            <w:pPr>
              <w:spacing w:before="40" w:after="40"/>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7A0A09" w14:textId="77777777" w:rsidR="00AB154F" w:rsidRPr="00655289" w:rsidRDefault="00AB154F" w:rsidP="00F0598B">
            <w:pPr>
              <w:spacing w:before="40" w:after="40"/>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DFADD9" w14:textId="77777777" w:rsidR="00AB154F" w:rsidRPr="00655289" w:rsidRDefault="00AB154F" w:rsidP="00F0598B">
            <w:pPr>
              <w:spacing w:before="40" w:after="40"/>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AB154F" w:rsidRPr="00655289" w14:paraId="2A871CEB"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ABCD26" w14:textId="77777777" w:rsidR="00AB154F" w:rsidRPr="00655289" w:rsidRDefault="00AB154F" w:rsidP="00F0598B">
            <w:pPr>
              <w:spacing w:before="40" w:after="40"/>
            </w:pPr>
            <w:r>
              <w:t>Existe-t-il un tableau des effectifs ?</w:t>
            </w:r>
          </w:p>
        </w:tc>
        <w:tc>
          <w:tcPr>
            <w:tcW w:w="814" w:type="dxa"/>
            <w:tcBorders>
              <w:top w:val="single" w:sz="4" w:space="0" w:color="BFBFBF" w:themeColor="background1" w:themeShade="BF"/>
              <w:bottom w:val="single" w:sz="4" w:space="0" w:color="BFBFBF" w:themeColor="background1" w:themeShade="BF"/>
            </w:tcBorders>
          </w:tcPr>
          <w:p w14:paraId="72EA1AE5" w14:textId="77777777" w:rsidR="00AB154F" w:rsidRPr="00655289" w:rsidRDefault="00AB154F" w:rsidP="00F0598B">
            <w:pPr>
              <w:spacing w:before="40" w:after="40"/>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16B935" w14:textId="77777777" w:rsidR="00AB154F" w:rsidRPr="00655289" w:rsidRDefault="00AB154F" w:rsidP="00F0598B">
            <w:pPr>
              <w:spacing w:before="40" w:after="40"/>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CBDD06" w14:textId="77777777" w:rsidR="00AB154F" w:rsidRPr="00655289" w:rsidRDefault="00AB154F" w:rsidP="00F0598B">
            <w:pPr>
              <w:spacing w:before="40" w:after="40"/>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EB26EA" w14:textId="77777777" w:rsidR="00AB154F" w:rsidRPr="00655289" w:rsidRDefault="00AB154F" w:rsidP="00F0598B">
            <w:pPr>
              <w:spacing w:before="40" w:after="40"/>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40C30A" w14:textId="77777777" w:rsidR="00AB154F" w:rsidRPr="00655289" w:rsidRDefault="00AB154F" w:rsidP="00F0598B">
            <w:pPr>
              <w:spacing w:before="40" w:after="40"/>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AB154F" w:rsidRPr="00655289" w14:paraId="0B9CF10B" w14:textId="77777777" w:rsidTr="00986E18">
        <w:trPr>
          <w:trHeight w:val="652"/>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FFB6B" w14:textId="6F051B0E" w:rsidR="00AB154F" w:rsidRPr="00655289" w:rsidRDefault="00AB154F" w:rsidP="009942C3">
            <w:r>
              <w:t>Remarques :</w:t>
            </w:r>
            <w:r w:rsidR="009942C3">
              <w:t xml:space="preserve"> </w:t>
            </w:r>
            <w:r w:rsidR="00F06CC6">
              <w:fldChar w:fldCharType="begin" w:fldLock="1"/>
            </w:r>
            <w:r w:rsidR="00F06CC6">
              <w:instrText xml:space="preserve"> FORMTEXT </w:instrText>
            </w:r>
            <w:r w:rsidR="00F06CC6">
              <w:fldChar w:fldCharType="separate"/>
            </w:r>
            <w:r w:rsidR="009942C3">
              <w:t>     </w:t>
            </w:r>
            <w:r w:rsidR="00F06CC6">
              <w:fldChar w:fldCharType="end"/>
            </w:r>
            <w:r w:rsidR="00F06CC6">
              <w:fldChar w:fldCharType="begin" w:fldLock="1"/>
            </w:r>
            <w:r w:rsidR="00F06CC6">
              <w:instrText xml:space="preserve"> FORMTEXT </w:instrText>
            </w:r>
            <w:r w:rsidR="00F06CC6">
              <w:fldChar w:fldCharType="separate"/>
            </w:r>
            <w:r w:rsidR="00F06CC6">
              <w:fldChar w:fldCharType="end"/>
            </w:r>
          </w:p>
        </w:tc>
      </w:tr>
    </w:tbl>
    <w:p w14:paraId="0C905BCD" w14:textId="5AD8DD0A" w:rsidR="00313B69" w:rsidRPr="008A3258" w:rsidRDefault="00C6766E">
      <w:pPr>
        <w:pStyle w:val="berschrift3"/>
        <w:tabs>
          <w:tab w:val="num" w:pos="2552"/>
        </w:tabs>
        <w:ind w:left="567" w:hanging="567"/>
      </w:pPr>
      <w:r>
        <w:t>Responsable d’exploitation (responsable technique)</w:t>
      </w:r>
      <w:r>
        <w:br/>
      </w:r>
      <w:r>
        <w:rPr>
          <w:i/>
          <w:color w:val="FF0000"/>
          <w:sz w:val="18"/>
        </w:rPr>
        <w:t>(art. 6 et 7 OSP, art. 25 LSP)</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4928"/>
        <w:gridCol w:w="497"/>
        <w:gridCol w:w="814"/>
        <w:gridCol w:w="673"/>
        <w:gridCol w:w="142"/>
        <w:gridCol w:w="813"/>
        <w:gridCol w:w="814"/>
        <w:gridCol w:w="670"/>
      </w:tblGrid>
      <w:tr w:rsidR="00FC43F3" w:rsidRPr="00655289" w14:paraId="6FFEE050" w14:textId="77777777" w:rsidTr="00986E18">
        <w:trPr>
          <w:trHeight w:val="840"/>
        </w:trPr>
        <w:tc>
          <w:tcPr>
            <w:tcW w:w="9351" w:type="dxa"/>
            <w:gridSpan w:val="8"/>
            <w:tcBorders>
              <w:top w:val="single" w:sz="4" w:space="0" w:color="BFBFBF" w:themeColor="background1" w:themeShade="BF"/>
              <w:bottom w:val="single" w:sz="4" w:space="0" w:color="D9D9D9" w:themeColor="background1" w:themeShade="D9"/>
            </w:tcBorders>
          </w:tcPr>
          <w:p w14:paraId="0573DA33" w14:textId="102CCA2F" w:rsidR="007247AE" w:rsidRPr="00655289" w:rsidRDefault="007247AE" w:rsidP="00F0598B">
            <w:pPr>
              <w:spacing w:after="120"/>
            </w:pPr>
            <w:r>
              <w:t>Responsable d’exploitation : Médecin ou pharmacien·ne :</w:t>
            </w:r>
          </w:p>
          <w:p w14:paraId="20AEE11D" w14:textId="16FD57F8" w:rsidR="007247AE" w:rsidRPr="00655289" w:rsidRDefault="00FC43F3" w:rsidP="00986E18">
            <w:r>
              <w:t xml:space="preserve">Nom et prénom : </w:t>
            </w:r>
            <w:r w:rsidR="00F06CC6">
              <w:fldChar w:fldCharType="begin" w:fldLock="1"/>
            </w:r>
            <w:r w:rsidR="00F06CC6">
              <w:instrText xml:space="preserve"> FORMTEXT </w:instrText>
            </w:r>
            <w:r w:rsidR="00F06CC6">
              <w:fldChar w:fldCharType="separate"/>
            </w:r>
            <w:r>
              <w:t>     </w:t>
            </w:r>
            <w:r w:rsidR="00F06CC6">
              <w:fldChar w:fldCharType="end"/>
            </w:r>
          </w:p>
        </w:tc>
      </w:tr>
      <w:tr w:rsidR="00FC43F3" w:rsidRPr="00655289" w14:paraId="77C2ACCB" w14:textId="77777777" w:rsidTr="00A46542">
        <w:trPr>
          <w:trHeight w:val="255"/>
        </w:trPr>
        <w:tc>
          <w:tcPr>
            <w:tcW w:w="4928" w:type="dxa"/>
            <w:tcBorders>
              <w:top w:val="single" w:sz="4" w:space="0" w:color="D9D9D9" w:themeColor="background1" w:themeShade="D9"/>
              <w:bottom w:val="single" w:sz="4" w:space="0" w:color="D9D9D9" w:themeColor="background1" w:themeShade="D9"/>
            </w:tcBorders>
          </w:tcPr>
          <w:p w14:paraId="1FF0418B" w14:textId="77777777" w:rsidR="00FC43F3" w:rsidRPr="00655289" w:rsidRDefault="00FC43F3" w:rsidP="00E07458">
            <w:r>
              <w:t>Autorisation d’exercer du canton de Berne</w:t>
            </w:r>
          </w:p>
        </w:tc>
        <w:tc>
          <w:tcPr>
            <w:tcW w:w="1984" w:type="dxa"/>
            <w:gridSpan w:val="3"/>
            <w:tcBorders>
              <w:top w:val="single" w:sz="4" w:space="0" w:color="D9D9D9" w:themeColor="background1" w:themeShade="D9"/>
              <w:bottom w:val="single" w:sz="4" w:space="0" w:color="D9D9D9" w:themeColor="background1" w:themeShade="D9"/>
            </w:tcBorders>
          </w:tcPr>
          <w:p w14:paraId="5F0F3B4D" w14:textId="77777777" w:rsidR="00FC43F3" w:rsidRPr="00655289" w:rsidRDefault="00FC43F3" w:rsidP="00E07458">
            <w:r>
              <w:t>Date :</w:t>
            </w:r>
          </w:p>
        </w:tc>
        <w:tc>
          <w:tcPr>
            <w:tcW w:w="2439" w:type="dxa"/>
            <w:gridSpan w:val="4"/>
            <w:tcBorders>
              <w:top w:val="single" w:sz="4" w:space="0" w:color="D9D9D9" w:themeColor="background1" w:themeShade="D9"/>
              <w:bottom w:val="single" w:sz="4" w:space="0" w:color="D9D9D9" w:themeColor="background1" w:themeShade="D9"/>
            </w:tcBorders>
          </w:tcPr>
          <w:p w14:paraId="6662CF96" w14:textId="77777777" w:rsidR="00FC43F3" w:rsidRPr="00655289" w:rsidRDefault="00F06CC6" w:rsidP="00E07458">
            <w:r>
              <w:fldChar w:fldCharType="begin" w:fldLock="1"/>
            </w:r>
            <w:r>
              <w:instrText xml:space="preserve"> FORMTEXT </w:instrText>
            </w:r>
            <w:r>
              <w:fldChar w:fldCharType="separate"/>
            </w:r>
            <w:r w:rsidR="005E3F88">
              <w:t>     </w:t>
            </w:r>
            <w:r>
              <w:fldChar w:fldCharType="end"/>
            </w:r>
          </w:p>
        </w:tc>
      </w:tr>
      <w:tr w:rsidR="00FC43F3" w:rsidRPr="00655289" w14:paraId="06698D74" w14:textId="77777777" w:rsidTr="00A46542">
        <w:trPr>
          <w:trHeight w:val="283"/>
        </w:trPr>
        <w:tc>
          <w:tcPr>
            <w:tcW w:w="6912" w:type="dxa"/>
            <w:gridSpan w:val="4"/>
            <w:tcBorders>
              <w:top w:val="single" w:sz="4" w:space="0" w:color="D9D9D9" w:themeColor="background1" w:themeShade="D9"/>
              <w:bottom w:val="single" w:sz="4" w:space="0" w:color="D9D9D9" w:themeColor="background1" w:themeShade="D9"/>
            </w:tcBorders>
          </w:tcPr>
          <w:p w14:paraId="026BD8E4" w14:textId="7B25EAB4" w:rsidR="00FC43F3" w:rsidRPr="00655289" w:rsidRDefault="00FC43F3" w:rsidP="00FC43F3">
            <w:r>
              <w:t>Taux d’activité figurant dans le contrat de travail (pharmacie privée) :</w:t>
            </w:r>
          </w:p>
        </w:tc>
        <w:tc>
          <w:tcPr>
            <w:tcW w:w="2439" w:type="dxa"/>
            <w:gridSpan w:val="4"/>
            <w:tcBorders>
              <w:top w:val="single" w:sz="4" w:space="0" w:color="D9D9D9" w:themeColor="background1" w:themeShade="D9"/>
              <w:bottom w:val="single" w:sz="4" w:space="0" w:color="D9D9D9" w:themeColor="background1" w:themeShade="D9"/>
            </w:tcBorders>
          </w:tcPr>
          <w:p w14:paraId="1ED5AD64" w14:textId="05CC2FEE" w:rsidR="00FC43F3" w:rsidRPr="00655289" w:rsidRDefault="00F06CC6" w:rsidP="00FC43F3">
            <w:r>
              <w:fldChar w:fldCharType="begin" w:fldLock="1"/>
            </w:r>
            <w:r>
              <w:instrText xml:space="preserve"> FORMTEXT </w:instrText>
            </w:r>
            <w:r>
              <w:fldChar w:fldCharType="separate"/>
            </w:r>
            <w:r w:rsidR="005E3F88">
              <w:t>     </w:t>
            </w:r>
            <w:r>
              <w:fldChar w:fldCharType="end"/>
            </w:r>
            <w:r w:rsidR="005E3F88">
              <w:t> %</w:t>
            </w:r>
          </w:p>
        </w:tc>
      </w:tr>
      <w:tr w:rsidR="00FC43F3" w:rsidRPr="00655289" w14:paraId="1F634433" w14:textId="77777777" w:rsidTr="00A46542">
        <w:trPr>
          <w:trHeight w:val="283"/>
        </w:trPr>
        <w:tc>
          <w:tcPr>
            <w:tcW w:w="6912" w:type="dxa"/>
            <w:gridSpan w:val="4"/>
            <w:tcBorders>
              <w:top w:val="single" w:sz="4" w:space="0" w:color="D9D9D9" w:themeColor="background1" w:themeShade="D9"/>
              <w:bottom w:val="single" w:sz="4" w:space="0" w:color="D9D9D9" w:themeColor="background1" w:themeShade="D9"/>
            </w:tcBorders>
          </w:tcPr>
          <w:p w14:paraId="1A64507E" w14:textId="46C01975" w:rsidR="00FC43F3" w:rsidRPr="00655289" w:rsidRDefault="00FC43F3" w:rsidP="00E51597">
            <w:r>
              <w:t>Heures de présence (nombre d’heures par semaine)</w:t>
            </w:r>
            <w:r>
              <w:rPr>
                <w:rStyle w:val="Endnotenzeichen"/>
                <w:sz w:val="22"/>
                <w:vertAlign w:val="superscript"/>
              </w:rPr>
              <w:t>*</w:t>
            </w:r>
            <w:r w:rsidR="00C10ED3" w:rsidRPr="008A3258">
              <w:rPr>
                <w:rStyle w:val="Endnotenzeichen"/>
                <w:sz w:val="22"/>
                <w:szCs w:val="22"/>
                <w:vertAlign w:val="superscript"/>
              </w:rPr>
              <w:endnoteReference w:id="3"/>
            </w:r>
            <w:r w:rsidR="00E70B98">
              <w:rPr>
                <w:rStyle w:val="Endnotenzeichen"/>
                <w:sz w:val="22"/>
                <w:szCs w:val="22"/>
                <w:vertAlign w:val="superscript"/>
              </w:rPr>
              <w:t>*</w:t>
            </w:r>
            <w:r>
              <w:t> :</w:t>
            </w:r>
          </w:p>
        </w:tc>
        <w:tc>
          <w:tcPr>
            <w:tcW w:w="2439" w:type="dxa"/>
            <w:gridSpan w:val="4"/>
            <w:tcBorders>
              <w:top w:val="single" w:sz="4" w:space="0" w:color="D9D9D9" w:themeColor="background1" w:themeShade="D9"/>
              <w:bottom w:val="single" w:sz="4" w:space="0" w:color="D9D9D9" w:themeColor="background1" w:themeShade="D9"/>
            </w:tcBorders>
          </w:tcPr>
          <w:p w14:paraId="1570B1D7" w14:textId="21ABEBA2" w:rsidR="00FC43F3" w:rsidRPr="00655289" w:rsidRDefault="00F06CC6" w:rsidP="00E07458">
            <w:r>
              <w:fldChar w:fldCharType="begin" w:fldLock="1"/>
            </w:r>
            <w:r>
              <w:instrText xml:space="preserve"> FORMTEXT </w:instrText>
            </w:r>
            <w:r>
              <w:fldChar w:fldCharType="separate"/>
            </w:r>
            <w:r w:rsidR="005E3F88">
              <w:t>     </w:t>
            </w:r>
            <w:r>
              <w:fldChar w:fldCharType="end"/>
            </w:r>
          </w:p>
        </w:tc>
      </w:tr>
      <w:tr w:rsidR="00FC43F3" w:rsidRPr="00655289" w14:paraId="25877FB6"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bottom w:val="single" w:sz="4" w:space="0" w:color="BFBFBF" w:themeColor="background1" w:themeShade="BF"/>
            </w:tcBorders>
          </w:tcPr>
          <w:p w14:paraId="3E3C09C1" w14:textId="77777777" w:rsidR="00FC43F3" w:rsidRPr="00655289" w:rsidRDefault="00FC43F3" w:rsidP="00E07458"/>
        </w:tc>
        <w:tc>
          <w:tcPr>
            <w:tcW w:w="814" w:type="dxa"/>
            <w:tcBorders>
              <w:bottom w:val="single" w:sz="4" w:space="0" w:color="BFBFBF" w:themeColor="background1" w:themeShade="BF"/>
            </w:tcBorders>
          </w:tcPr>
          <w:p w14:paraId="204F17EB" w14:textId="77777777" w:rsidR="00FC43F3" w:rsidRPr="00655289" w:rsidRDefault="00FC43F3" w:rsidP="00E07458">
            <w:pPr>
              <w:rPr>
                <w:b/>
              </w:rPr>
            </w:pPr>
            <w:r>
              <w:rPr>
                <w:b/>
              </w:rPr>
              <w:t>Oui</w:t>
            </w:r>
          </w:p>
        </w:tc>
        <w:tc>
          <w:tcPr>
            <w:tcW w:w="815" w:type="dxa"/>
            <w:gridSpan w:val="2"/>
            <w:tcBorders>
              <w:bottom w:val="single" w:sz="4" w:space="0" w:color="BFBFBF" w:themeColor="background1" w:themeShade="BF"/>
              <w:right w:val="single" w:sz="4" w:space="0" w:color="auto"/>
            </w:tcBorders>
          </w:tcPr>
          <w:p w14:paraId="15554DF1" w14:textId="77777777" w:rsidR="00FC43F3" w:rsidRPr="00655289" w:rsidRDefault="00FC43F3"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49BD98A" w14:textId="77777777" w:rsidR="00FC43F3" w:rsidRPr="00655289" w:rsidRDefault="00FC43F3"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69F54571" w14:textId="77777777" w:rsidR="00FC43F3" w:rsidRPr="00655289" w:rsidRDefault="00FC43F3" w:rsidP="00E07458">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0175F6BE" w14:textId="77777777" w:rsidR="00FC43F3" w:rsidRPr="00655289" w:rsidRDefault="00FC43F3" w:rsidP="00E07458">
            <w:pPr>
              <w:rPr>
                <w:b/>
              </w:rPr>
            </w:pPr>
            <w:r>
              <w:rPr>
                <w:b/>
              </w:rPr>
              <w:t>Non</w:t>
            </w:r>
          </w:p>
        </w:tc>
      </w:tr>
      <w:tr w:rsidR="004B258C" w:rsidRPr="00655289" w14:paraId="5E2AEBA8"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4CFEF3" w14:textId="62D2B064" w:rsidR="004B258C" w:rsidRPr="00655289" w:rsidRDefault="00705EDE" w:rsidP="00803AF4">
            <w:r>
              <w:t>Un contrat a-t-il été signé (par les deux parties) ?</w:t>
            </w:r>
          </w:p>
        </w:tc>
        <w:tc>
          <w:tcPr>
            <w:tcW w:w="814" w:type="dxa"/>
            <w:tcBorders>
              <w:top w:val="single" w:sz="4" w:space="0" w:color="BFBFBF" w:themeColor="background1" w:themeShade="BF"/>
              <w:bottom w:val="single" w:sz="4" w:space="0" w:color="BFBFBF" w:themeColor="background1" w:themeShade="BF"/>
            </w:tcBorders>
          </w:tcPr>
          <w:p w14:paraId="5EDD60AE"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DD2DA16"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057DE5"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BB966D"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86C471"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4B258C" w:rsidRPr="00655289" w14:paraId="7637B2CE"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23E22F" w14:textId="47C5CD6F" w:rsidR="004B258C" w:rsidRPr="00655289" w:rsidRDefault="00E72326" w:rsidP="00803AF4">
            <w:r>
              <w:t>Le contrat comporte-t-il une description de la responsabilité en matière de gestion des médicaments ?</w:t>
            </w:r>
          </w:p>
        </w:tc>
        <w:tc>
          <w:tcPr>
            <w:tcW w:w="814" w:type="dxa"/>
            <w:tcBorders>
              <w:top w:val="single" w:sz="4" w:space="0" w:color="BFBFBF" w:themeColor="background1" w:themeShade="BF"/>
              <w:bottom w:val="single" w:sz="4" w:space="0" w:color="BFBFBF" w:themeColor="background1" w:themeShade="BF"/>
            </w:tcBorders>
          </w:tcPr>
          <w:p w14:paraId="3AA8FEEA"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004828AF"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4D7499"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7F062D"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1CA020" w14:textId="77777777" w:rsidR="004B258C" w:rsidRPr="00655289" w:rsidRDefault="004B258C" w:rsidP="00803AF4">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FC43F3" w:rsidRPr="00655289" w14:paraId="359C4ECE"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3B34CB" w14:textId="637AE87C" w:rsidR="00FC43F3" w:rsidRPr="00655289" w:rsidRDefault="00FC43F3" w:rsidP="00E07458">
            <w:r>
              <w:t>Existe-t-il un cahier des charges écrit </w:t>
            </w:r>
            <w:r w:rsidR="008049D3">
              <w:t>?</w:t>
            </w:r>
          </w:p>
        </w:tc>
        <w:tc>
          <w:tcPr>
            <w:tcW w:w="814" w:type="dxa"/>
            <w:tcBorders>
              <w:top w:val="single" w:sz="4" w:space="0" w:color="BFBFBF" w:themeColor="background1" w:themeShade="BF"/>
              <w:bottom w:val="single" w:sz="4" w:space="0" w:color="BFBFBF" w:themeColor="background1" w:themeShade="BF"/>
            </w:tcBorders>
          </w:tcPr>
          <w:p w14:paraId="2C65469F" w14:textId="77777777" w:rsidR="00FC43F3" w:rsidRPr="00655289" w:rsidRDefault="00FC43F3"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44530F16" w14:textId="77777777" w:rsidR="00FC43F3" w:rsidRPr="00655289" w:rsidRDefault="00FC43F3"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76AA37" w14:textId="77777777" w:rsidR="00FC43F3" w:rsidRPr="00655289" w:rsidRDefault="00FC43F3"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6CD70D" w14:textId="77777777" w:rsidR="00FC43F3" w:rsidRPr="00655289" w:rsidRDefault="00FC43F3"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82C3BE" w14:textId="77777777" w:rsidR="00FC43F3" w:rsidRPr="00655289" w:rsidRDefault="00FC43F3"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FC43F3" w:rsidRPr="00655289" w14:paraId="6434228D"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8800AA" w14:textId="77777777" w:rsidR="00FC43F3" w:rsidRPr="00655289" w:rsidRDefault="00FC43F3" w:rsidP="00E07458">
            <w:r>
              <w:t>Le cahier des charges a-t-il été signé par les deux parties ?</w:t>
            </w:r>
          </w:p>
        </w:tc>
        <w:tc>
          <w:tcPr>
            <w:tcW w:w="814" w:type="dxa"/>
            <w:tcBorders>
              <w:top w:val="single" w:sz="4" w:space="0" w:color="BFBFBF" w:themeColor="background1" w:themeShade="BF"/>
              <w:bottom w:val="single" w:sz="4" w:space="0" w:color="BFBFBF" w:themeColor="background1" w:themeShade="BF"/>
            </w:tcBorders>
          </w:tcPr>
          <w:p w14:paraId="248E4CB5" w14:textId="77777777" w:rsidR="00FC43F3" w:rsidRPr="00655289" w:rsidRDefault="00FC43F3"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02217228" w14:textId="77777777" w:rsidR="00FC43F3" w:rsidRPr="00655289" w:rsidRDefault="00FC43F3"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251710" w14:textId="77777777" w:rsidR="00FC43F3" w:rsidRPr="00655289" w:rsidRDefault="00FC43F3"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F292F0" w14:textId="77777777" w:rsidR="00FC43F3" w:rsidRPr="00655289" w:rsidRDefault="00FC43F3"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1FBCEA9" w14:textId="77777777" w:rsidR="00FC43F3" w:rsidRPr="00655289" w:rsidRDefault="00FC43F3"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bl>
    <w:p w14:paraId="321F8716" w14:textId="644EDCCE" w:rsidR="00313B69" w:rsidRPr="00655289" w:rsidRDefault="00313B69">
      <w:pPr>
        <w:pStyle w:val="berschrift3"/>
        <w:tabs>
          <w:tab w:val="num" w:pos="2552"/>
        </w:tabs>
        <w:ind w:left="567" w:hanging="567"/>
      </w:pPr>
      <w:r>
        <w:t>Suppléance (de la</w:t>
      </w:r>
      <w:r w:rsidR="00503017">
        <w:t xml:space="preserve"> ou du</w:t>
      </w:r>
      <w:r>
        <w:t xml:space="preserve"> responsable technique) </w:t>
      </w:r>
      <w:r>
        <w:rPr>
          <w:i/>
          <w:color w:val="FF0000"/>
          <w:sz w:val="18"/>
        </w:rPr>
        <w:t>(art. 25 LSP, art. 2 OSP)</w:t>
      </w:r>
    </w:p>
    <w:tbl>
      <w:tblPr>
        <w:tblW w:w="9356" w:type="dxa"/>
        <w:tblInd w:w="-5" w:type="dxa"/>
        <w:tblLayout w:type="fixed"/>
        <w:tblLook w:val="04A0" w:firstRow="1" w:lastRow="0" w:firstColumn="1" w:lastColumn="0" w:noHBand="0" w:noVBand="1"/>
      </w:tblPr>
      <w:tblGrid>
        <w:gridCol w:w="3261"/>
        <w:gridCol w:w="1388"/>
        <w:gridCol w:w="668"/>
        <w:gridCol w:w="814"/>
        <w:gridCol w:w="361"/>
        <w:gridCol w:w="454"/>
        <w:gridCol w:w="533"/>
        <w:gridCol w:w="280"/>
        <w:gridCol w:w="571"/>
        <w:gridCol w:w="243"/>
        <w:gridCol w:w="783"/>
      </w:tblGrid>
      <w:tr w:rsidR="00704DDC" w:rsidRPr="00655289" w14:paraId="2E89FD59" w14:textId="77777777" w:rsidTr="00570657">
        <w:trPr>
          <w:trHeight w:val="283"/>
        </w:trPr>
        <w:tc>
          <w:tcPr>
            <w:tcW w:w="935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B3697D" w14:textId="1A807B0B" w:rsidR="00932636" w:rsidRPr="00655289" w:rsidRDefault="00234E96" w:rsidP="001C22DD">
            <w:r>
              <w:t xml:space="preserve">La suppléance </w:t>
            </w:r>
            <w:r w:rsidR="00503017">
              <w:t>de</w:t>
            </w:r>
            <w:r w:rsidR="00704DDC">
              <w:t xml:space="preserve"> la </w:t>
            </w:r>
            <w:r w:rsidR="00503017">
              <w:t xml:space="preserve">ou du </w:t>
            </w:r>
            <w:r w:rsidR="00704DDC">
              <w:t>pharmacien·ne responsable est assurée par :</w:t>
            </w:r>
          </w:p>
          <w:p w14:paraId="7E8E2763" w14:textId="30C24296" w:rsidR="005D2EB3" w:rsidRPr="00655289" w:rsidRDefault="005D2EB3" w:rsidP="001C22DD">
            <w:r>
              <w:t xml:space="preserve">Formation : </w:t>
            </w:r>
            <w:r w:rsidR="00F06CC6">
              <w:fldChar w:fldCharType="begin" w:fldLock="1"/>
            </w:r>
            <w:r w:rsidR="00F06CC6">
              <w:instrText xml:space="preserve"> FORMTEXT </w:instrText>
            </w:r>
            <w:r w:rsidR="00F06CC6">
              <w:fldChar w:fldCharType="separate"/>
            </w:r>
            <w:r>
              <w:t>     </w:t>
            </w:r>
            <w:r w:rsidR="00F06CC6">
              <w:fldChar w:fldCharType="end"/>
            </w:r>
          </w:p>
        </w:tc>
      </w:tr>
      <w:tr w:rsidR="004F015C" w:rsidRPr="00655289" w14:paraId="3AC53A30" w14:textId="77777777" w:rsidTr="00865F10">
        <w:trPr>
          <w:trHeight w:val="283"/>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C906E3" w14:textId="77777777" w:rsidR="004F015C" w:rsidRPr="00655289" w:rsidRDefault="004F015C" w:rsidP="00624FAE">
            <w:r>
              <w:t>Nom et prénom</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A1E37" w14:textId="77777777" w:rsidR="004F015C" w:rsidRPr="00655289" w:rsidRDefault="004F015C" w:rsidP="00AA5BFB">
            <w:r>
              <w:t xml:space="preserve">Année de naissance </w:t>
            </w:r>
            <w:r>
              <w:sym w:font="Webdings" w:char="F069"/>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5DF3F" w14:textId="20D445C7" w:rsidR="004F015C" w:rsidRPr="00655289" w:rsidRDefault="00E51597" w:rsidP="00E51597">
            <w:r>
              <w:t>Date de l’autorisation d’exercer BE</w:t>
            </w:r>
          </w:p>
        </w:tc>
        <w:tc>
          <w:tcPr>
            <w:tcW w:w="28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228D4" w14:textId="21FF9FC6" w:rsidR="004F015C" w:rsidRPr="00655289" w:rsidRDefault="004F015C" w:rsidP="00AA5BFB">
            <w:r>
              <w:t>Taux d’activité figurant dans le contrat de travail (pharmacie privée)</w:t>
            </w:r>
          </w:p>
        </w:tc>
      </w:tr>
      <w:tr w:rsidR="004F015C" w:rsidRPr="00655289" w14:paraId="0E03186F" w14:textId="77777777" w:rsidTr="00865F10">
        <w:trPr>
          <w:trHeight w:val="283"/>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560FF1" w14:textId="77777777" w:rsidR="004F015C" w:rsidRPr="00655289" w:rsidRDefault="004F015C" w:rsidP="00FF680D">
            <w:pPr>
              <w:overflowPunct/>
              <w:autoSpaceDE/>
              <w:autoSpaceDN/>
              <w:adjustRightInd/>
              <w:textAlignment w:val="auto"/>
            </w:pP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E557B" w14:textId="77777777" w:rsidR="004F015C" w:rsidRPr="00655289" w:rsidRDefault="004F015C" w:rsidP="00FF680D">
            <w:pPr>
              <w:overflowPunct/>
              <w:autoSpaceDE/>
              <w:autoSpaceDN/>
              <w:adjustRightInd/>
              <w:textAlignment w:val="auto"/>
            </w:pP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25416" w14:textId="77777777" w:rsidR="004F015C" w:rsidRPr="00655289" w:rsidRDefault="004F015C" w:rsidP="00FF680D">
            <w:pPr>
              <w:overflowPunct/>
              <w:autoSpaceDE/>
              <w:autoSpaceDN/>
              <w:adjustRightInd/>
              <w:textAlignment w:val="auto"/>
            </w:pP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28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F6E6DB" w14:textId="77777777" w:rsidR="004F015C" w:rsidRPr="00655289" w:rsidRDefault="004F015C" w:rsidP="00FF680D">
            <w:pPr>
              <w:overflowPunct/>
              <w:autoSpaceDE/>
              <w:autoSpaceDN/>
              <w:adjustRightInd/>
              <w:textAlignment w:val="auto"/>
            </w:pP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r>
              <w:t> %</w:t>
            </w:r>
          </w:p>
        </w:tc>
      </w:tr>
      <w:tr w:rsidR="004F015C" w:rsidRPr="00655289" w14:paraId="371A3F3F" w14:textId="77777777" w:rsidTr="00865F10">
        <w:trPr>
          <w:trHeight w:val="283"/>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CD08A2" w14:textId="77777777" w:rsidR="004F015C" w:rsidRPr="00655289" w:rsidRDefault="004F015C" w:rsidP="00FF680D">
            <w:pPr>
              <w:overflowPunct/>
              <w:autoSpaceDE/>
              <w:autoSpaceDN/>
              <w:adjustRightInd/>
              <w:textAlignment w:val="auto"/>
            </w:pP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D0EC10" w14:textId="77777777" w:rsidR="004F015C" w:rsidRPr="00655289" w:rsidRDefault="004F015C" w:rsidP="00FF680D">
            <w:pPr>
              <w:overflowPunct/>
              <w:autoSpaceDE/>
              <w:autoSpaceDN/>
              <w:adjustRightInd/>
              <w:textAlignment w:val="auto"/>
            </w:pP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FD3161" w14:textId="77777777" w:rsidR="004F015C" w:rsidRPr="00655289" w:rsidRDefault="004F015C" w:rsidP="00FF680D">
            <w:pPr>
              <w:overflowPunct/>
              <w:autoSpaceDE/>
              <w:autoSpaceDN/>
              <w:adjustRightInd/>
              <w:textAlignment w:val="auto"/>
            </w:pP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28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0019A" w14:textId="6317709E" w:rsidR="004F015C" w:rsidRPr="00655289" w:rsidRDefault="004F015C" w:rsidP="00FF680D">
            <w:pPr>
              <w:overflowPunct/>
              <w:autoSpaceDE/>
              <w:autoSpaceDN/>
              <w:adjustRightInd/>
              <w:textAlignment w:val="auto"/>
            </w:pP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r>
              <w:t> %</w:t>
            </w:r>
          </w:p>
        </w:tc>
      </w:tr>
      <w:tr w:rsidR="00C26BF1" w:rsidRPr="00655289" w14:paraId="7029879B" w14:textId="77777777" w:rsidTr="00570657">
        <w:trPr>
          <w:trHeight w:val="283"/>
        </w:trPr>
        <w:tc>
          <w:tcPr>
            <w:tcW w:w="7479" w:type="dxa"/>
            <w:gridSpan w:val="7"/>
            <w:tcBorders>
              <w:top w:val="single" w:sz="4" w:space="0" w:color="BFBFBF" w:themeColor="background1" w:themeShade="BF"/>
            </w:tcBorders>
          </w:tcPr>
          <w:p w14:paraId="6A3E50CF" w14:textId="5C563B84" w:rsidR="009F1EA0" w:rsidRPr="00655289" w:rsidRDefault="009F1EA0" w:rsidP="009F1EA0"/>
        </w:tc>
        <w:tc>
          <w:tcPr>
            <w:tcW w:w="851" w:type="dxa"/>
            <w:gridSpan w:val="2"/>
            <w:tcBorders>
              <w:top w:val="single" w:sz="4" w:space="0" w:color="BFBFBF" w:themeColor="background1" w:themeShade="BF"/>
            </w:tcBorders>
          </w:tcPr>
          <w:p w14:paraId="73AF07D6" w14:textId="7D59FFF7" w:rsidR="009F1EA0" w:rsidRPr="00655289" w:rsidRDefault="009F1EA0" w:rsidP="00B80073"/>
        </w:tc>
        <w:tc>
          <w:tcPr>
            <w:tcW w:w="1026" w:type="dxa"/>
            <w:gridSpan w:val="2"/>
            <w:tcBorders>
              <w:top w:val="single" w:sz="4" w:space="0" w:color="BFBFBF" w:themeColor="background1" w:themeShade="BF"/>
              <w:right w:val="single" w:sz="4" w:space="0" w:color="BFBFBF" w:themeColor="background1" w:themeShade="BF"/>
            </w:tcBorders>
          </w:tcPr>
          <w:p w14:paraId="1CCC9980" w14:textId="0500E376" w:rsidR="009F1EA0" w:rsidRPr="00655289" w:rsidRDefault="009F1EA0" w:rsidP="00DD53F5"/>
        </w:tc>
      </w:tr>
      <w:tr w:rsidR="001A530C" w:rsidRPr="00655289" w14:paraId="6DA8340C" w14:textId="77777777" w:rsidTr="00570657">
        <w:tc>
          <w:tcPr>
            <w:tcW w:w="5317" w:type="dxa"/>
            <w:gridSpan w:val="3"/>
            <w:tcBorders>
              <w:bottom w:val="single" w:sz="4" w:space="0" w:color="BFBFBF" w:themeColor="background1" w:themeShade="BF"/>
            </w:tcBorders>
          </w:tcPr>
          <w:p w14:paraId="0C22BD93" w14:textId="77777777" w:rsidR="001A530C" w:rsidRPr="00655289" w:rsidRDefault="001A530C" w:rsidP="00E07458"/>
        </w:tc>
        <w:tc>
          <w:tcPr>
            <w:tcW w:w="814" w:type="dxa"/>
            <w:tcBorders>
              <w:bottom w:val="single" w:sz="4" w:space="0" w:color="BFBFBF" w:themeColor="background1" w:themeShade="BF"/>
            </w:tcBorders>
          </w:tcPr>
          <w:p w14:paraId="2BCF60E2" w14:textId="77777777" w:rsidR="001A530C" w:rsidRPr="00655289" w:rsidRDefault="001A530C" w:rsidP="00E07458">
            <w:pPr>
              <w:rPr>
                <w:b/>
              </w:rPr>
            </w:pPr>
            <w:r>
              <w:rPr>
                <w:b/>
              </w:rPr>
              <w:t>Oui</w:t>
            </w:r>
          </w:p>
        </w:tc>
        <w:tc>
          <w:tcPr>
            <w:tcW w:w="815" w:type="dxa"/>
            <w:gridSpan w:val="2"/>
            <w:tcBorders>
              <w:bottom w:val="single" w:sz="4" w:space="0" w:color="BFBFBF" w:themeColor="background1" w:themeShade="BF"/>
              <w:right w:val="single" w:sz="4" w:space="0" w:color="auto"/>
            </w:tcBorders>
          </w:tcPr>
          <w:p w14:paraId="4DC48595" w14:textId="77777777" w:rsidR="001A530C" w:rsidRPr="00655289" w:rsidRDefault="001A530C" w:rsidP="00E07458">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74589E9" w14:textId="77777777" w:rsidR="001A530C" w:rsidRPr="00655289" w:rsidRDefault="001A530C" w:rsidP="00E07458">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11C86EE3" w14:textId="77777777" w:rsidR="001A530C" w:rsidRPr="00655289" w:rsidRDefault="001A530C" w:rsidP="00E07458">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5152B9A1" w14:textId="77777777" w:rsidR="001A530C" w:rsidRPr="00655289" w:rsidRDefault="001A530C" w:rsidP="00E07458">
            <w:pPr>
              <w:rPr>
                <w:b/>
              </w:rPr>
            </w:pPr>
            <w:r>
              <w:rPr>
                <w:b/>
              </w:rPr>
              <w:t>Non</w:t>
            </w:r>
          </w:p>
        </w:tc>
      </w:tr>
      <w:tr w:rsidR="001A530C" w:rsidRPr="00655289" w14:paraId="1E98CC5C" w14:textId="77777777" w:rsidTr="00570657">
        <w:tc>
          <w:tcPr>
            <w:tcW w:w="53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E1930A" w14:textId="4ED71092" w:rsidR="001A530C" w:rsidRPr="00725A0C" w:rsidRDefault="001A530C" w:rsidP="00E07458">
            <w:r>
              <w:t>Existe-t-il des cahiers des charges écrits ?</w:t>
            </w:r>
          </w:p>
        </w:tc>
        <w:tc>
          <w:tcPr>
            <w:tcW w:w="814" w:type="dxa"/>
            <w:tcBorders>
              <w:top w:val="single" w:sz="4" w:space="0" w:color="BFBFBF" w:themeColor="background1" w:themeShade="BF"/>
              <w:bottom w:val="single" w:sz="4" w:space="0" w:color="BFBFBF" w:themeColor="background1" w:themeShade="BF"/>
            </w:tcBorders>
          </w:tcPr>
          <w:p w14:paraId="30D2C904" w14:textId="77777777" w:rsidR="001A530C" w:rsidRPr="00655289" w:rsidRDefault="001A530C"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17664E3" w14:textId="77777777" w:rsidR="001A530C" w:rsidRPr="00655289" w:rsidRDefault="001A530C"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09286A" w14:textId="77777777" w:rsidR="001A530C" w:rsidRPr="00655289" w:rsidRDefault="001A530C"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603D14" w14:textId="77777777" w:rsidR="001A530C" w:rsidRPr="00655289" w:rsidRDefault="001A530C"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14088C" w14:textId="77777777" w:rsidR="001A530C" w:rsidRPr="00655289" w:rsidRDefault="001A530C" w:rsidP="00E07458">
            <w:pPr>
              <w:rPr>
                <w:b/>
              </w:rPr>
            </w:pPr>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1A530C" w:rsidRPr="00655289" w14:paraId="4E4B6238" w14:textId="77777777" w:rsidTr="00570657">
        <w:tc>
          <w:tcPr>
            <w:tcW w:w="53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E4B5AB" w14:textId="77777777" w:rsidR="001A530C" w:rsidRPr="00655289" w:rsidRDefault="001A530C" w:rsidP="00E07458">
            <w:r>
              <w:t>Les cahiers des charges ont-ils été signés par les deux parties ?</w:t>
            </w:r>
          </w:p>
        </w:tc>
        <w:tc>
          <w:tcPr>
            <w:tcW w:w="814" w:type="dxa"/>
            <w:tcBorders>
              <w:top w:val="single" w:sz="4" w:space="0" w:color="BFBFBF" w:themeColor="background1" w:themeShade="BF"/>
              <w:bottom w:val="single" w:sz="4" w:space="0" w:color="BFBFBF" w:themeColor="background1" w:themeShade="BF"/>
            </w:tcBorders>
          </w:tcPr>
          <w:p w14:paraId="6F1A4F90"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F6B3D79"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223608"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7F9A0A"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452FE6"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1A530C" w:rsidRPr="00655289" w14:paraId="68D3FDEB" w14:textId="77777777" w:rsidTr="00570657">
        <w:tc>
          <w:tcPr>
            <w:tcW w:w="53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03EC1D" w14:textId="77777777" w:rsidR="001A530C" w:rsidRPr="00655289" w:rsidRDefault="001A530C" w:rsidP="00E07458">
            <w:r>
              <w:t>Existe-t-il des règles de suppléance ?</w:t>
            </w:r>
          </w:p>
        </w:tc>
        <w:tc>
          <w:tcPr>
            <w:tcW w:w="814" w:type="dxa"/>
            <w:tcBorders>
              <w:top w:val="single" w:sz="4" w:space="0" w:color="BFBFBF" w:themeColor="background1" w:themeShade="BF"/>
              <w:bottom w:val="single" w:sz="4" w:space="0" w:color="BFBFBF" w:themeColor="background1" w:themeShade="BF"/>
            </w:tcBorders>
          </w:tcPr>
          <w:p w14:paraId="5A85F258"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FAF03B1"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2D8274"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F27E38"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E121A1" w14:textId="77777777" w:rsidR="001A530C" w:rsidRPr="00655289" w:rsidRDefault="001A530C"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5D2EB3" w:rsidRPr="00655289" w14:paraId="5D3EE634" w14:textId="77777777" w:rsidTr="000F428D">
        <w:tc>
          <w:tcPr>
            <w:tcW w:w="935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297016" w14:textId="77777777" w:rsidR="005D2EB3" w:rsidRPr="00655289" w:rsidRDefault="005D2EB3" w:rsidP="00E07458">
            <w:r>
              <w:t>Remarques :</w:t>
            </w:r>
          </w:p>
          <w:p w14:paraId="6308A215" w14:textId="3D057F9C" w:rsidR="005D2EB3" w:rsidRPr="00655289" w:rsidRDefault="00986E18" w:rsidP="00E07458">
            <w:r w:rsidRPr="00655289">
              <w:fldChar w:fldCharType="begin" w:fldLock="1">
                <w:ffData>
                  <w:name w:val="Text227"/>
                  <w:enabled/>
                  <w:calcOnExit w:val="0"/>
                  <w:textInput/>
                </w:ffData>
              </w:fldChar>
            </w:r>
            <w:r w:rsidRPr="00655289">
              <w:instrText xml:space="preserve"> FORMTEXT </w:instrText>
            </w:r>
            <w:r w:rsidRPr="00655289">
              <w:fldChar w:fldCharType="separate"/>
            </w:r>
            <w:r>
              <w:t>     </w:t>
            </w:r>
            <w:r w:rsidRPr="00655289">
              <w:fldChar w:fldCharType="end"/>
            </w:r>
          </w:p>
        </w:tc>
      </w:tr>
    </w:tbl>
    <w:p w14:paraId="47B8B7AE" w14:textId="4DFD04CD" w:rsidR="00BC25FB" w:rsidRPr="00655289" w:rsidRDefault="000F00B8">
      <w:pPr>
        <w:pStyle w:val="berschrift3"/>
        <w:tabs>
          <w:tab w:val="num" w:pos="2835"/>
        </w:tabs>
        <w:ind w:left="567" w:hanging="567"/>
      </w:pPr>
      <w:r>
        <w:t>Médecin de l’institution</w:t>
      </w:r>
      <w:r>
        <w:br/>
      </w:r>
      <w:r>
        <w:rPr>
          <w:b w:val="0"/>
        </w:rPr>
        <w:t xml:space="preserve">(responsable médical·e de l’institution, si ce n’est pas la </w:t>
      </w:r>
      <w:r w:rsidR="002F43A7">
        <w:rPr>
          <w:b w:val="0"/>
        </w:rPr>
        <w:t xml:space="preserve">ou le </w:t>
      </w:r>
      <w:r>
        <w:rPr>
          <w:b w:val="0"/>
        </w:rPr>
        <w:t>responsable technique de la pharmacie)</w:t>
      </w:r>
    </w:p>
    <w:tbl>
      <w:tblPr>
        <w:tblW w:w="9351" w:type="dxa"/>
        <w:tblLayout w:type="fixed"/>
        <w:tblLook w:val="04A0" w:firstRow="1" w:lastRow="0" w:firstColumn="1" w:lastColumn="0" w:noHBand="0" w:noVBand="1"/>
      </w:tblPr>
      <w:tblGrid>
        <w:gridCol w:w="3256"/>
        <w:gridCol w:w="1388"/>
        <w:gridCol w:w="877"/>
        <w:gridCol w:w="966"/>
        <w:gridCol w:w="1021"/>
        <w:gridCol w:w="1011"/>
        <w:gridCol w:w="832"/>
      </w:tblGrid>
      <w:tr w:rsidR="005646EF" w:rsidRPr="00655289" w14:paraId="7E1C61CE" w14:textId="317FDC37" w:rsidTr="00865F10">
        <w:trPr>
          <w:trHeight w:val="283"/>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B68F4" w14:textId="6F110C1E" w:rsidR="005646EF" w:rsidRPr="00655289" w:rsidRDefault="001C5993" w:rsidP="00B80073">
            <w:r>
              <w:t>Nom et prénom</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A60AD7" w14:textId="77777777" w:rsidR="005646EF" w:rsidRPr="00655289" w:rsidRDefault="005646EF" w:rsidP="00B80073">
            <w:r>
              <w:t xml:space="preserve">Année de naissance </w:t>
            </w:r>
            <w:r>
              <w:sym w:font="Webdings" w:char="F069"/>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B2E5D" w14:textId="28101895" w:rsidR="005646EF" w:rsidRPr="00655289" w:rsidRDefault="005646EF" w:rsidP="00B80073">
            <w:r>
              <w:t>Date de l’autorisation d’exercer BE</w:t>
            </w:r>
          </w:p>
        </w:tc>
        <w:tc>
          <w:tcPr>
            <w:tcW w:w="286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FE7F3" w14:textId="6AE09932" w:rsidR="005646EF" w:rsidRPr="00655289" w:rsidRDefault="005646EF" w:rsidP="00B80073">
            <w:r>
              <w:t>Taux d’activité au sein de l’institution</w:t>
            </w:r>
          </w:p>
        </w:tc>
      </w:tr>
      <w:tr w:rsidR="005646EF" w:rsidRPr="00655289" w14:paraId="3C446893" w14:textId="75E21111" w:rsidTr="00865F10">
        <w:trPr>
          <w:trHeight w:val="283"/>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11393" w14:textId="77777777" w:rsidR="005646EF" w:rsidRPr="00655289" w:rsidRDefault="005646EF" w:rsidP="00B80073">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B8AC11" w14:textId="77777777" w:rsidR="005646EF" w:rsidRPr="00655289" w:rsidRDefault="005646EF" w:rsidP="00B80073">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9604AA" w14:textId="15E4A5BD" w:rsidR="005646EF" w:rsidRPr="00655289" w:rsidRDefault="005646EF" w:rsidP="00B80073">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286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5B76D" w14:textId="0ECFC9F2" w:rsidR="005646EF" w:rsidRPr="00655289" w:rsidRDefault="005646EF" w:rsidP="00B80073">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r>
              <w:t> %</w:t>
            </w:r>
          </w:p>
        </w:tc>
      </w:tr>
      <w:tr w:rsidR="004C42D1" w:rsidRPr="00655289" w14:paraId="439FDDE3" w14:textId="77777777" w:rsidTr="00865F10">
        <w:trPr>
          <w:trHeight w:val="283"/>
        </w:trPr>
        <w:tc>
          <w:tcPr>
            <w:tcW w:w="4644" w:type="dxa"/>
            <w:gridSpan w:val="2"/>
            <w:tcBorders>
              <w:top w:val="single" w:sz="4" w:space="0" w:color="BFBFBF" w:themeColor="background1" w:themeShade="BF"/>
              <w:left w:val="single" w:sz="4" w:space="0" w:color="BFBFBF" w:themeColor="background1" w:themeShade="BF"/>
            </w:tcBorders>
          </w:tcPr>
          <w:p w14:paraId="77A67C12" w14:textId="77777777" w:rsidR="004C42D1" w:rsidRPr="00655289" w:rsidRDefault="004C42D1" w:rsidP="004C42D1"/>
        </w:tc>
        <w:tc>
          <w:tcPr>
            <w:tcW w:w="877" w:type="dxa"/>
            <w:tcBorders>
              <w:top w:val="single" w:sz="4" w:space="0" w:color="BFBFBF" w:themeColor="background1" w:themeShade="BF"/>
            </w:tcBorders>
          </w:tcPr>
          <w:p w14:paraId="48F2C99B" w14:textId="69804AF3" w:rsidR="004C42D1" w:rsidRPr="00655289" w:rsidRDefault="004C42D1" w:rsidP="004C42D1">
            <w:r>
              <w:rPr>
                <w:b/>
              </w:rPr>
              <w:t>Oui</w:t>
            </w:r>
          </w:p>
        </w:tc>
        <w:tc>
          <w:tcPr>
            <w:tcW w:w="966" w:type="dxa"/>
            <w:tcBorders>
              <w:top w:val="single" w:sz="4" w:space="0" w:color="BFBFBF" w:themeColor="background1" w:themeShade="BF"/>
              <w:right w:val="single" w:sz="4" w:space="0" w:color="000000" w:themeColor="text1"/>
            </w:tcBorders>
          </w:tcPr>
          <w:p w14:paraId="252D1DF2" w14:textId="79C84103" w:rsidR="004C42D1" w:rsidRPr="00655289" w:rsidRDefault="004C42D1" w:rsidP="004C42D1">
            <w:r>
              <w:rPr>
                <w:b/>
              </w:rPr>
              <w:t>Non</w:t>
            </w:r>
          </w:p>
        </w:tc>
        <w:tc>
          <w:tcPr>
            <w:tcW w:w="1021" w:type="dxa"/>
            <w:tcBorders>
              <w:top w:val="single" w:sz="4" w:space="0" w:color="BFBFBF" w:themeColor="background1" w:themeShade="BF"/>
              <w:left w:val="single" w:sz="4" w:space="0" w:color="000000" w:themeColor="text1"/>
              <w:right w:val="single" w:sz="4" w:space="0" w:color="BFBFBF" w:themeColor="background1" w:themeShade="BF"/>
            </w:tcBorders>
            <w:shd w:val="clear" w:color="auto" w:fill="D9D9D9" w:themeFill="background1" w:themeFillShade="D9"/>
          </w:tcPr>
          <w:p w14:paraId="4EE29033" w14:textId="12731025" w:rsidR="004C42D1" w:rsidRPr="00655289" w:rsidRDefault="004C42D1" w:rsidP="004C42D1">
            <w:r>
              <w:rPr>
                <w:b/>
              </w:rPr>
              <w:t>Oui</w:t>
            </w:r>
          </w:p>
        </w:tc>
        <w:tc>
          <w:tcPr>
            <w:tcW w:w="1011" w:type="dxa"/>
            <w:tcBorders>
              <w:top w:val="single" w:sz="4" w:space="0" w:color="BFBFBF" w:themeColor="background1" w:themeShade="BF"/>
            </w:tcBorders>
            <w:shd w:val="clear" w:color="auto" w:fill="D9D9D9" w:themeFill="background1" w:themeFillShade="D9"/>
          </w:tcPr>
          <w:p w14:paraId="64C2D2B6" w14:textId="633F1F40" w:rsidR="004C42D1" w:rsidRPr="00655289" w:rsidRDefault="004C42D1" w:rsidP="004C42D1">
            <w:r>
              <w:rPr>
                <w:b/>
              </w:rPr>
              <w:t>Part.</w:t>
            </w:r>
          </w:p>
        </w:tc>
        <w:tc>
          <w:tcPr>
            <w:tcW w:w="832" w:type="dxa"/>
            <w:tcBorders>
              <w:top w:val="single" w:sz="4" w:space="0" w:color="BFBFBF" w:themeColor="background1" w:themeShade="BF"/>
              <w:right w:val="single" w:sz="4" w:space="0" w:color="BFBFBF" w:themeColor="background1" w:themeShade="BF"/>
            </w:tcBorders>
            <w:shd w:val="clear" w:color="auto" w:fill="D9D9D9" w:themeFill="background1" w:themeFillShade="D9"/>
          </w:tcPr>
          <w:p w14:paraId="211A7652" w14:textId="079EC2DB" w:rsidR="004C42D1" w:rsidRPr="00655289" w:rsidRDefault="004C42D1" w:rsidP="004C42D1">
            <w:r>
              <w:rPr>
                <w:b/>
              </w:rPr>
              <w:t>Non</w:t>
            </w:r>
          </w:p>
        </w:tc>
      </w:tr>
      <w:tr w:rsidR="004C42D1" w:rsidRPr="00655289" w14:paraId="379DCFA3" w14:textId="624AD359" w:rsidTr="00865F10">
        <w:trPr>
          <w:trHeight w:val="283"/>
        </w:trPr>
        <w:tc>
          <w:tcPr>
            <w:tcW w:w="4644" w:type="dxa"/>
            <w:gridSpan w:val="2"/>
            <w:tcBorders>
              <w:top w:val="single" w:sz="4" w:space="0" w:color="BFBFBF" w:themeColor="background1" w:themeShade="BF"/>
              <w:left w:val="single" w:sz="4" w:space="0" w:color="BFBFBF" w:themeColor="background1" w:themeShade="BF"/>
            </w:tcBorders>
          </w:tcPr>
          <w:p w14:paraId="276C99A8" w14:textId="7EAE01F6" w:rsidR="004C42D1" w:rsidRPr="00655289" w:rsidRDefault="004C42D1" w:rsidP="002F43A7">
            <w:r>
              <w:t xml:space="preserve">Un contrat a-t-il été signé avec la </w:t>
            </w:r>
            <w:r w:rsidR="002F43A7">
              <w:t xml:space="preserve">ou le </w:t>
            </w:r>
            <w:r>
              <w:t>médecin de l’institution ?</w:t>
            </w:r>
          </w:p>
        </w:tc>
        <w:tc>
          <w:tcPr>
            <w:tcW w:w="877" w:type="dxa"/>
            <w:tcBorders>
              <w:top w:val="single" w:sz="4" w:space="0" w:color="BFBFBF" w:themeColor="background1" w:themeShade="BF"/>
            </w:tcBorders>
          </w:tcPr>
          <w:p w14:paraId="0C4F9C19" w14:textId="099F94A1"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66" w:type="dxa"/>
            <w:tcBorders>
              <w:top w:val="single" w:sz="4" w:space="0" w:color="BFBFBF" w:themeColor="background1" w:themeShade="BF"/>
              <w:right w:val="single" w:sz="4" w:space="0" w:color="000000" w:themeColor="text1"/>
            </w:tcBorders>
          </w:tcPr>
          <w:p w14:paraId="65242B4B" w14:textId="3BD2351D"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1021" w:type="dxa"/>
            <w:tcBorders>
              <w:top w:val="single" w:sz="4" w:space="0" w:color="BFBFBF" w:themeColor="background1" w:themeShade="BF"/>
              <w:left w:val="single" w:sz="4" w:space="0" w:color="000000" w:themeColor="text1"/>
              <w:right w:val="single" w:sz="4" w:space="0" w:color="BFBFBF" w:themeColor="background1" w:themeShade="BF"/>
            </w:tcBorders>
            <w:shd w:val="clear" w:color="auto" w:fill="D9D9D9" w:themeFill="background1" w:themeFillShade="D9"/>
          </w:tcPr>
          <w:p w14:paraId="7DAEF49C" w14:textId="035DA0B6"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1011" w:type="dxa"/>
            <w:tcBorders>
              <w:top w:val="single" w:sz="4" w:space="0" w:color="BFBFBF" w:themeColor="background1" w:themeShade="BF"/>
            </w:tcBorders>
            <w:shd w:val="clear" w:color="auto" w:fill="D9D9D9" w:themeFill="background1" w:themeFillShade="D9"/>
          </w:tcPr>
          <w:p w14:paraId="442E772B" w14:textId="39EB1BEB"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32" w:type="dxa"/>
            <w:tcBorders>
              <w:top w:val="single" w:sz="4" w:space="0" w:color="BFBFBF" w:themeColor="background1" w:themeShade="BF"/>
              <w:right w:val="single" w:sz="4" w:space="0" w:color="BFBFBF" w:themeColor="background1" w:themeShade="BF"/>
            </w:tcBorders>
            <w:shd w:val="clear" w:color="auto" w:fill="D9D9D9" w:themeFill="background1" w:themeFillShade="D9"/>
          </w:tcPr>
          <w:p w14:paraId="6B9AD5D2" w14:textId="0B9AC9E3"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4C42D1" w:rsidRPr="00655289" w14:paraId="2E57B17D" w14:textId="2E09C6FC" w:rsidTr="00865F10">
        <w:trPr>
          <w:trHeight w:val="283"/>
        </w:trPr>
        <w:tc>
          <w:tcPr>
            <w:tcW w:w="4644" w:type="dxa"/>
            <w:gridSpan w:val="2"/>
            <w:tcBorders>
              <w:left w:val="single" w:sz="4" w:space="0" w:color="BFBFBF" w:themeColor="background1" w:themeShade="BF"/>
              <w:bottom w:val="single" w:sz="4" w:space="0" w:color="BFBFBF" w:themeColor="background1" w:themeShade="BF"/>
            </w:tcBorders>
          </w:tcPr>
          <w:p w14:paraId="3C336F91" w14:textId="748E443B" w:rsidR="004C42D1" w:rsidRPr="00655289" w:rsidRDefault="004C42D1" w:rsidP="002F43A7">
            <w:r>
              <w:t xml:space="preserve">Existe-t-il un cahier des charges </w:t>
            </w:r>
            <w:r w:rsidR="002F43A7">
              <w:t>de</w:t>
            </w:r>
            <w:r>
              <w:t xml:space="preserve"> la </w:t>
            </w:r>
            <w:r w:rsidR="002F43A7">
              <w:t xml:space="preserve">ou du </w:t>
            </w:r>
            <w:r>
              <w:t>médecin de l’institution avec mention de la responsabilité en matière de gestion des médicaments si personne d’autre n’est responsable ?</w:t>
            </w:r>
          </w:p>
        </w:tc>
        <w:tc>
          <w:tcPr>
            <w:tcW w:w="877" w:type="dxa"/>
            <w:tcBorders>
              <w:bottom w:val="single" w:sz="4" w:space="0" w:color="BFBFBF" w:themeColor="background1" w:themeShade="BF"/>
            </w:tcBorders>
          </w:tcPr>
          <w:p w14:paraId="1C4BCEDE" w14:textId="33CD4636"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66" w:type="dxa"/>
            <w:tcBorders>
              <w:bottom w:val="single" w:sz="4" w:space="0" w:color="BFBFBF" w:themeColor="background1" w:themeShade="BF"/>
              <w:right w:val="single" w:sz="4" w:space="0" w:color="000000" w:themeColor="text1"/>
            </w:tcBorders>
          </w:tcPr>
          <w:p w14:paraId="234BCF2D" w14:textId="2CD4EFF5"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1021" w:type="dxa"/>
            <w:tcBorders>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42661447" w14:textId="5840C84F"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1011" w:type="dxa"/>
            <w:tcBorders>
              <w:bottom w:val="single" w:sz="4" w:space="0" w:color="BFBFBF" w:themeColor="background1" w:themeShade="BF"/>
            </w:tcBorders>
            <w:shd w:val="clear" w:color="auto" w:fill="D9D9D9" w:themeFill="background1" w:themeFillShade="D9"/>
          </w:tcPr>
          <w:p w14:paraId="6E68253A" w14:textId="485153E4"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32"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48238863" w14:textId="730C3FD2" w:rsidR="004C42D1" w:rsidRPr="00655289" w:rsidRDefault="004C42D1" w:rsidP="004C42D1">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bl>
    <w:p w14:paraId="21F23E24" w14:textId="42EE4B20" w:rsidR="00564A7A" w:rsidRPr="00655289" w:rsidRDefault="000F428D">
      <w:pPr>
        <w:pStyle w:val="berschrift3"/>
        <w:tabs>
          <w:tab w:val="num" w:pos="2835"/>
        </w:tabs>
        <w:ind w:left="567" w:hanging="567"/>
      </w:pPr>
      <w:r>
        <w:t>Collaboratrices et collaborateurs responsables des médicaments au sein de la pharmacie privée</w:t>
      </w:r>
    </w:p>
    <w:tbl>
      <w:tblPr>
        <w:tblW w:w="9351" w:type="dxa"/>
        <w:tblLayout w:type="fixed"/>
        <w:tblLook w:val="04A0" w:firstRow="1" w:lastRow="0" w:firstColumn="1" w:lastColumn="0" w:noHBand="0" w:noVBand="1"/>
      </w:tblPr>
      <w:tblGrid>
        <w:gridCol w:w="3227"/>
        <w:gridCol w:w="1559"/>
        <w:gridCol w:w="1701"/>
        <w:gridCol w:w="1134"/>
        <w:gridCol w:w="1730"/>
      </w:tblGrid>
      <w:tr w:rsidR="000F428D" w:rsidRPr="00655289" w14:paraId="279DCB26" w14:textId="77777777" w:rsidTr="008F1E2C">
        <w:trPr>
          <w:trHeight w:val="283"/>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6B10F" w14:textId="77777777" w:rsidR="000F428D" w:rsidRPr="00655289" w:rsidRDefault="000F428D" w:rsidP="00AE5972">
            <w:r>
              <w:t>Nom et prénom</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37F50" w14:textId="20A3C411" w:rsidR="000F428D" w:rsidRPr="00655289" w:rsidRDefault="000F428D" w:rsidP="00291AF9">
            <w:r>
              <w:t>Type de</w:t>
            </w:r>
            <w:r w:rsidR="00291AF9">
              <w:br/>
            </w:r>
            <w:r>
              <w:t>diplôme/</w:t>
            </w:r>
            <w:r w:rsidR="00291AF9">
              <w:br/>
            </w:r>
            <w:r>
              <w:t>formation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80B5B" w14:textId="0F854538" w:rsidR="000F428D" w:rsidRPr="00655289" w:rsidRDefault="000F428D" w:rsidP="00AE5972">
            <w:r>
              <w:t>Diplôme fédéral ou reconnu en Suisse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6AED9" w14:textId="417263B8" w:rsidR="000F428D" w:rsidRPr="00655289" w:rsidRDefault="000F428D" w:rsidP="00BC408A">
            <w:r>
              <w:t>Diplôme étranger</w:t>
            </w: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E743B" w14:textId="41C349AE" w:rsidR="000F428D" w:rsidRPr="00655289" w:rsidRDefault="000F428D" w:rsidP="00AE5972">
            <w:r>
              <w:t>Taux d’activité au sein de l’institution</w:t>
            </w:r>
          </w:p>
        </w:tc>
      </w:tr>
      <w:tr w:rsidR="000F428D" w:rsidRPr="00655289" w14:paraId="4EEDCEC4" w14:textId="77777777" w:rsidTr="008F1E2C">
        <w:trPr>
          <w:trHeight w:val="283"/>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74595" w14:textId="77777777"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56658" w14:textId="77777777"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40DEA" w14:textId="2F291007" w:rsidR="000F428D" w:rsidRPr="00655289" w:rsidRDefault="000F428D" w:rsidP="005646EF">
            <w:r w:rsidRPr="00655289">
              <w:fldChar w:fldCharType="begin">
                <w:ffData>
                  <w:name w:val=""/>
                  <w:enabled/>
                  <w:calcOnExit w:val="0"/>
                  <w:checkBox>
                    <w:sizeAuto/>
                    <w:default w:val="0"/>
                  </w:checkBox>
                </w:ffData>
              </w:fldChar>
            </w:r>
            <w:r w:rsidRPr="00655289">
              <w:instrText xml:space="preserve"> FORMCHECKBOX </w:instrText>
            </w:r>
            <w:r w:rsidR="00F06CC6">
              <w:fldChar w:fldCharType="separate"/>
            </w:r>
            <w:r w:rsidRPr="00655289">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F177FB" w14:textId="2DD70BF3" w:rsidR="000F428D" w:rsidRPr="00655289" w:rsidRDefault="000F428D" w:rsidP="005646EF">
            <w:r w:rsidRPr="00655289">
              <w:fldChar w:fldCharType="begin">
                <w:ffData>
                  <w:name w:val=""/>
                  <w:enabled/>
                  <w:calcOnExit w:val="0"/>
                  <w:checkBox>
                    <w:sizeAuto/>
                    <w:default w:val="0"/>
                  </w:checkBox>
                </w:ffData>
              </w:fldChar>
            </w:r>
            <w:r w:rsidRPr="00655289">
              <w:instrText xml:space="preserve"> FORMCHECKBOX </w:instrText>
            </w:r>
            <w:r w:rsidR="00F06CC6">
              <w:fldChar w:fldCharType="separate"/>
            </w:r>
            <w:r w:rsidRPr="00655289">
              <w:fldChar w:fldCharType="end"/>
            </w: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4CF9F" w14:textId="77777777"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r>
              <w:t> %</w:t>
            </w:r>
          </w:p>
        </w:tc>
      </w:tr>
      <w:tr w:rsidR="000F428D" w:rsidRPr="00655289" w14:paraId="5F124681" w14:textId="77777777" w:rsidTr="008F1E2C">
        <w:trPr>
          <w:trHeight w:val="283"/>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222466" w14:textId="77777777"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DB25CF" w14:textId="77777777"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465E59" w14:textId="47DDD953" w:rsidR="000F428D" w:rsidRPr="00655289" w:rsidRDefault="000F428D" w:rsidP="005646EF">
            <w:r w:rsidRPr="00655289">
              <w:fldChar w:fldCharType="begin">
                <w:ffData>
                  <w:name w:val=""/>
                  <w:enabled/>
                  <w:calcOnExit w:val="0"/>
                  <w:checkBox>
                    <w:sizeAuto/>
                    <w:default w:val="0"/>
                  </w:checkBox>
                </w:ffData>
              </w:fldChar>
            </w:r>
            <w:r w:rsidRPr="00655289">
              <w:instrText xml:space="preserve"> FORMCHECKBOX </w:instrText>
            </w:r>
            <w:r w:rsidR="00F06CC6">
              <w:fldChar w:fldCharType="separate"/>
            </w:r>
            <w:r w:rsidRPr="00655289">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2587A9" w14:textId="42CEBCAE" w:rsidR="000F428D" w:rsidRPr="00655289" w:rsidRDefault="000F428D" w:rsidP="005646EF">
            <w:r w:rsidRPr="00655289">
              <w:fldChar w:fldCharType="begin">
                <w:ffData>
                  <w:name w:val=""/>
                  <w:enabled/>
                  <w:calcOnExit w:val="0"/>
                  <w:checkBox>
                    <w:sizeAuto/>
                    <w:default w:val="0"/>
                  </w:checkBox>
                </w:ffData>
              </w:fldChar>
            </w:r>
            <w:r w:rsidRPr="00655289">
              <w:instrText xml:space="preserve"> FORMCHECKBOX </w:instrText>
            </w:r>
            <w:r w:rsidR="00F06CC6">
              <w:fldChar w:fldCharType="separate"/>
            </w:r>
            <w:r w:rsidRPr="00655289">
              <w:fldChar w:fldCharType="end"/>
            </w: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D2263F" w14:textId="77777777"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r>
              <w:t> %</w:t>
            </w:r>
          </w:p>
        </w:tc>
      </w:tr>
      <w:tr w:rsidR="000F428D" w:rsidRPr="00655289" w14:paraId="2BB490B5" w14:textId="77777777" w:rsidTr="008F1E2C">
        <w:trPr>
          <w:trHeight w:val="283"/>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7CD98" w14:textId="641B118E"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6FFE9" w14:textId="7D7D6919"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045EA1" w14:textId="51E1C4D7" w:rsidR="000F428D" w:rsidRPr="00655289" w:rsidRDefault="000F428D" w:rsidP="005646EF">
            <w:r w:rsidRPr="00655289">
              <w:fldChar w:fldCharType="begin">
                <w:ffData>
                  <w:name w:val=""/>
                  <w:enabled/>
                  <w:calcOnExit w:val="0"/>
                  <w:checkBox>
                    <w:sizeAuto/>
                    <w:default w:val="0"/>
                  </w:checkBox>
                </w:ffData>
              </w:fldChar>
            </w:r>
            <w:r w:rsidRPr="00655289">
              <w:instrText xml:space="preserve"> FORMCHECKBOX </w:instrText>
            </w:r>
            <w:r w:rsidR="00F06CC6">
              <w:fldChar w:fldCharType="separate"/>
            </w:r>
            <w:r w:rsidRPr="00655289">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8BFBC6" w14:textId="7E1B9059" w:rsidR="000F428D" w:rsidRPr="00655289" w:rsidRDefault="000F428D" w:rsidP="005646EF">
            <w:r w:rsidRPr="00655289">
              <w:fldChar w:fldCharType="begin">
                <w:ffData>
                  <w:name w:val=""/>
                  <w:enabled/>
                  <w:calcOnExit w:val="0"/>
                  <w:checkBox>
                    <w:sizeAuto/>
                    <w:default w:val="0"/>
                  </w:checkBox>
                </w:ffData>
              </w:fldChar>
            </w:r>
            <w:r w:rsidRPr="00655289">
              <w:instrText xml:space="preserve"> FORMCHECKBOX </w:instrText>
            </w:r>
            <w:r w:rsidR="00F06CC6">
              <w:fldChar w:fldCharType="separate"/>
            </w:r>
            <w:r w:rsidRPr="00655289">
              <w:fldChar w:fldCharType="end"/>
            </w: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6A855" w14:textId="04E133A9"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r>
              <w:t> %</w:t>
            </w:r>
          </w:p>
        </w:tc>
      </w:tr>
      <w:tr w:rsidR="000F428D" w:rsidRPr="00655289" w14:paraId="6B8B6496" w14:textId="77777777" w:rsidTr="008F1E2C">
        <w:trPr>
          <w:trHeight w:val="283"/>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229F36" w14:textId="4E8783D4"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2D62D" w14:textId="3FD94703"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1F440E" w14:textId="6168CB6D" w:rsidR="000F428D" w:rsidRPr="00655289" w:rsidRDefault="000F428D" w:rsidP="005646EF">
            <w:r w:rsidRPr="00655289">
              <w:fldChar w:fldCharType="begin">
                <w:ffData>
                  <w:name w:val=""/>
                  <w:enabled/>
                  <w:calcOnExit w:val="0"/>
                  <w:checkBox>
                    <w:sizeAuto/>
                    <w:default w:val="0"/>
                  </w:checkBox>
                </w:ffData>
              </w:fldChar>
            </w:r>
            <w:r w:rsidRPr="00655289">
              <w:instrText xml:space="preserve"> FORMCHECKBOX </w:instrText>
            </w:r>
            <w:r w:rsidR="00F06CC6">
              <w:fldChar w:fldCharType="separate"/>
            </w:r>
            <w:r w:rsidRPr="00655289">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08F06" w14:textId="329565A2" w:rsidR="000F428D" w:rsidRPr="00655289" w:rsidRDefault="000F428D" w:rsidP="005646EF">
            <w:r w:rsidRPr="00655289">
              <w:fldChar w:fldCharType="begin">
                <w:ffData>
                  <w:name w:val=""/>
                  <w:enabled/>
                  <w:calcOnExit w:val="0"/>
                  <w:checkBox>
                    <w:sizeAuto/>
                    <w:default w:val="0"/>
                  </w:checkBox>
                </w:ffData>
              </w:fldChar>
            </w:r>
            <w:r w:rsidRPr="00655289">
              <w:instrText xml:space="preserve"> FORMCHECKBOX </w:instrText>
            </w:r>
            <w:r w:rsidR="00F06CC6">
              <w:fldChar w:fldCharType="separate"/>
            </w:r>
            <w:r w:rsidRPr="00655289">
              <w:fldChar w:fldCharType="end"/>
            </w: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B9978" w14:textId="62431F4F" w:rsidR="000F428D" w:rsidRPr="00655289" w:rsidRDefault="000F428D" w:rsidP="005646EF">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r>
              <w:t> %</w:t>
            </w:r>
          </w:p>
        </w:tc>
      </w:tr>
    </w:tbl>
    <w:p w14:paraId="3D3FD2D4" w14:textId="77777777" w:rsidR="00291AF9" w:rsidRDefault="00291AF9">
      <w:pPr>
        <w:overflowPunct/>
        <w:autoSpaceDE/>
        <w:autoSpaceDN/>
        <w:adjustRightInd/>
        <w:textAlignment w:val="auto"/>
      </w:pPr>
      <w:r>
        <w:br w:type="page"/>
      </w:r>
    </w:p>
    <w:p w14:paraId="4C5BA51E" w14:textId="77777777" w:rsidR="00291AF9" w:rsidRDefault="00291AF9"/>
    <w:tbl>
      <w:tblPr>
        <w:tblW w:w="9351" w:type="dxa"/>
        <w:tblLayout w:type="fixed"/>
        <w:tblLook w:val="04A0" w:firstRow="1" w:lastRow="0" w:firstColumn="1" w:lastColumn="0" w:noHBand="0" w:noVBand="1"/>
      </w:tblPr>
      <w:tblGrid>
        <w:gridCol w:w="4644"/>
        <w:gridCol w:w="877"/>
        <w:gridCol w:w="992"/>
        <w:gridCol w:w="995"/>
        <w:gridCol w:w="1011"/>
        <w:gridCol w:w="832"/>
      </w:tblGrid>
      <w:tr w:rsidR="008C4796" w:rsidRPr="00655289" w14:paraId="5CC3F6E7" w14:textId="77777777" w:rsidTr="00762D59">
        <w:trPr>
          <w:trHeight w:val="283"/>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27B259" w14:textId="04DFFE8D" w:rsidR="008C4796" w:rsidRPr="00655289" w:rsidRDefault="008C4796" w:rsidP="00E07458"/>
        </w:tc>
        <w:tc>
          <w:tcPr>
            <w:tcW w:w="877" w:type="dxa"/>
            <w:tcBorders>
              <w:top w:val="single" w:sz="4" w:space="0" w:color="BFBFBF" w:themeColor="background1" w:themeShade="BF"/>
              <w:bottom w:val="single" w:sz="4" w:space="0" w:color="BFBFBF" w:themeColor="background1" w:themeShade="BF"/>
            </w:tcBorders>
          </w:tcPr>
          <w:p w14:paraId="29F1DD3F" w14:textId="77777777" w:rsidR="008C4796" w:rsidRPr="00655289" w:rsidRDefault="008C4796" w:rsidP="00E07458">
            <w:r>
              <w:rPr>
                <w:b/>
              </w:rPr>
              <w:t>Oui</w:t>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3EC1765B" w14:textId="77777777" w:rsidR="008C4796" w:rsidRPr="00655289" w:rsidRDefault="008C4796" w:rsidP="00E07458">
            <w:r>
              <w:rPr>
                <w:b/>
              </w:rPr>
              <w:t>Non</w:t>
            </w:r>
          </w:p>
        </w:tc>
        <w:tc>
          <w:tcPr>
            <w:tcW w:w="99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1EE64AF1" w14:textId="77777777" w:rsidR="008C4796" w:rsidRPr="00655289" w:rsidRDefault="008C4796" w:rsidP="00E07458">
            <w:r>
              <w:rPr>
                <w:b/>
              </w:rPr>
              <w:t>Oui</w:t>
            </w:r>
          </w:p>
        </w:tc>
        <w:tc>
          <w:tcPr>
            <w:tcW w:w="10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D5B6C7" w14:textId="77777777" w:rsidR="008C4796" w:rsidRPr="00655289" w:rsidRDefault="008C4796" w:rsidP="00E07458">
            <w:r>
              <w:rPr>
                <w:b/>
              </w:rPr>
              <w:t>Part.</w:t>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D19EC0" w14:textId="77777777" w:rsidR="008C4796" w:rsidRPr="00655289" w:rsidRDefault="008C4796" w:rsidP="00E07458">
            <w:r>
              <w:rPr>
                <w:b/>
              </w:rPr>
              <w:t>Non</w:t>
            </w:r>
          </w:p>
        </w:tc>
      </w:tr>
      <w:tr w:rsidR="000F00C1" w:rsidRPr="00655289" w14:paraId="68150710" w14:textId="77777777" w:rsidTr="00762D59">
        <w:trPr>
          <w:trHeight w:val="283"/>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719773" w14:textId="3F4DC9CE" w:rsidR="000F00C1" w:rsidRPr="00655289" w:rsidRDefault="00827F57" w:rsidP="00803AF4">
            <w:r>
              <w:t>Existe-t-il des cahiers des charges écrits ?</w:t>
            </w:r>
          </w:p>
        </w:tc>
        <w:tc>
          <w:tcPr>
            <w:tcW w:w="877" w:type="dxa"/>
            <w:tcBorders>
              <w:top w:val="single" w:sz="4" w:space="0" w:color="BFBFBF" w:themeColor="background1" w:themeShade="BF"/>
              <w:bottom w:val="single" w:sz="4" w:space="0" w:color="BFBFBF" w:themeColor="background1" w:themeShade="BF"/>
            </w:tcBorders>
          </w:tcPr>
          <w:p w14:paraId="50CC109C" w14:textId="77777777" w:rsidR="000F00C1" w:rsidRPr="00655289" w:rsidRDefault="000F00C1"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3FA61800" w14:textId="77777777" w:rsidR="000F00C1" w:rsidRPr="00655289" w:rsidRDefault="000F00C1"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9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61F37DFB" w14:textId="77777777" w:rsidR="000F00C1" w:rsidRPr="00655289" w:rsidRDefault="000F00C1"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10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534F90C" w14:textId="77777777" w:rsidR="000F00C1" w:rsidRPr="00655289" w:rsidRDefault="000F00C1"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432CA8" w14:textId="77777777" w:rsidR="000F00C1" w:rsidRPr="00655289" w:rsidRDefault="000F00C1"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8C4796" w:rsidRPr="00655289" w14:paraId="648440C1" w14:textId="77777777" w:rsidTr="00762D59">
        <w:trPr>
          <w:trHeight w:val="283"/>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E3DCE0" w14:textId="72358FE4" w:rsidR="008C4796" w:rsidRPr="00655289" w:rsidRDefault="00827F57" w:rsidP="00A9659F">
            <w:r>
              <w:t>Le</w:t>
            </w:r>
            <w:r w:rsidR="00A9659F">
              <w:t>s</w:t>
            </w:r>
            <w:r>
              <w:t xml:space="preserve"> cahier</w:t>
            </w:r>
            <w:r w:rsidR="00A9659F">
              <w:t>s</w:t>
            </w:r>
            <w:r>
              <w:t xml:space="preserve"> des charges </w:t>
            </w:r>
            <w:r w:rsidR="00A9659F">
              <w:t>on</w:t>
            </w:r>
            <w:r>
              <w:t>t-il</w:t>
            </w:r>
            <w:r w:rsidR="00A9659F">
              <w:t>s</w:t>
            </w:r>
            <w:r>
              <w:t xml:space="preserve"> été signé</w:t>
            </w:r>
            <w:r w:rsidR="00A9659F">
              <w:t>s</w:t>
            </w:r>
            <w:r>
              <w:t xml:space="preserve"> par les deux parties ?</w:t>
            </w:r>
          </w:p>
        </w:tc>
        <w:tc>
          <w:tcPr>
            <w:tcW w:w="877" w:type="dxa"/>
            <w:tcBorders>
              <w:top w:val="single" w:sz="4" w:space="0" w:color="BFBFBF" w:themeColor="background1" w:themeShade="BF"/>
              <w:bottom w:val="single" w:sz="4" w:space="0" w:color="BFBFBF" w:themeColor="background1" w:themeShade="BF"/>
            </w:tcBorders>
          </w:tcPr>
          <w:p w14:paraId="149D58DE" w14:textId="77777777" w:rsidR="008C4796" w:rsidRPr="00655289" w:rsidRDefault="008C4796"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7366E7CE" w14:textId="77777777" w:rsidR="008C4796" w:rsidRPr="00655289" w:rsidRDefault="008C4796"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9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4DD7BBA7" w14:textId="77777777" w:rsidR="008C4796" w:rsidRPr="00655289" w:rsidRDefault="008C4796"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10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46CC35" w14:textId="77777777" w:rsidR="008C4796" w:rsidRPr="00655289" w:rsidRDefault="008C4796"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150596" w14:textId="77777777" w:rsidR="008C4796" w:rsidRPr="00655289" w:rsidRDefault="008C4796" w:rsidP="00E07458">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bl>
    <w:p w14:paraId="47442990" w14:textId="0B454A66" w:rsidR="00F63FA6" w:rsidRPr="00655289" w:rsidRDefault="00F953A9">
      <w:pPr>
        <w:pStyle w:val="berschrift3"/>
        <w:tabs>
          <w:tab w:val="num" w:pos="2835"/>
        </w:tabs>
        <w:ind w:left="567" w:hanging="567"/>
      </w:pPr>
      <w:r>
        <w:t>Autres catégories de personnel</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4670"/>
        <w:gridCol w:w="851"/>
        <w:gridCol w:w="992"/>
        <w:gridCol w:w="966"/>
        <w:gridCol w:w="29"/>
        <w:gridCol w:w="1011"/>
        <w:gridCol w:w="832"/>
      </w:tblGrid>
      <w:tr w:rsidR="00F953A9" w:rsidRPr="00655289" w14:paraId="77F6C0CD" w14:textId="77777777" w:rsidTr="00570657">
        <w:trPr>
          <w:trHeight w:val="1332"/>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195EBC" w14:textId="77777777" w:rsidR="00F953A9" w:rsidRPr="00655289" w:rsidRDefault="00F953A9" w:rsidP="00F953A9">
            <w:r>
              <w:t xml:space="preserve">Formation/domaine d’activité : </w:t>
            </w: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c>
          <w:tcPr>
            <w:tcW w:w="1872" w:type="dxa"/>
            <w:gridSpan w:val="3"/>
            <w:tcBorders>
              <w:top w:val="single" w:sz="4" w:space="0" w:color="BFBFBF" w:themeColor="background1" w:themeShade="BF"/>
              <w:bottom w:val="single" w:sz="4" w:space="0" w:color="BFBFBF" w:themeColor="background1" w:themeShade="BF"/>
            </w:tcBorders>
          </w:tcPr>
          <w:p w14:paraId="6C544562" w14:textId="77777777" w:rsidR="00F953A9" w:rsidRPr="00655289" w:rsidRDefault="00F953A9" w:rsidP="00F953A9">
            <w:r>
              <w:t xml:space="preserve">Nombre : </w:t>
            </w: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r>
      <w:tr w:rsidR="00076339" w:rsidRPr="00655289" w14:paraId="53B1B241" w14:textId="77777777" w:rsidTr="00FE4AF8">
        <w:trPr>
          <w:trHeight w:val="283"/>
        </w:trPr>
        <w:tc>
          <w:tcPr>
            <w:tcW w:w="467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1C3C6" w14:textId="77777777" w:rsidR="00076339" w:rsidRPr="00655289" w:rsidRDefault="00076339" w:rsidP="00803AF4"/>
        </w:tc>
        <w:tc>
          <w:tcPr>
            <w:tcW w:w="851" w:type="dxa"/>
            <w:tcBorders>
              <w:top w:val="single" w:sz="4" w:space="0" w:color="BFBFBF" w:themeColor="background1" w:themeShade="BF"/>
              <w:bottom w:val="single" w:sz="4" w:space="0" w:color="BFBFBF" w:themeColor="background1" w:themeShade="BF"/>
            </w:tcBorders>
          </w:tcPr>
          <w:p w14:paraId="53304311" w14:textId="77777777" w:rsidR="00076339" w:rsidRPr="00655289" w:rsidRDefault="00076339" w:rsidP="00803AF4">
            <w:r>
              <w:rPr>
                <w:b/>
              </w:rPr>
              <w:t>Oui</w:t>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7D89CF98" w14:textId="77777777" w:rsidR="00076339" w:rsidRPr="00655289" w:rsidRDefault="00076339" w:rsidP="00803AF4">
            <w:r>
              <w:rPr>
                <w:b/>
              </w:rPr>
              <w:t>Non</w:t>
            </w:r>
          </w:p>
        </w:tc>
        <w:tc>
          <w:tcPr>
            <w:tcW w:w="995"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2AEDF40E" w14:textId="77777777" w:rsidR="00076339" w:rsidRPr="00655289" w:rsidRDefault="00076339" w:rsidP="00803AF4">
            <w:r>
              <w:rPr>
                <w:b/>
              </w:rPr>
              <w:t>Oui</w:t>
            </w:r>
          </w:p>
        </w:tc>
        <w:tc>
          <w:tcPr>
            <w:tcW w:w="10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B87E0D" w14:textId="77777777" w:rsidR="00076339" w:rsidRPr="00655289" w:rsidRDefault="00076339" w:rsidP="00803AF4">
            <w:r>
              <w:rPr>
                <w:b/>
              </w:rPr>
              <w:t>Part.</w:t>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C87EB5" w14:textId="77777777" w:rsidR="00076339" w:rsidRPr="00655289" w:rsidRDefault="00076339" w:rsidP="00803AF4">
            <w:r>
              <w:rPr>
                <w:b/>
              </w:rPr>
              <w:t>Non</w:t>
            </w:r>
          </w:p>
        </w:tc>
      </w:tr>
      <w:tr w:rsidR="00076339" w:rsidRPr="00655289" w14:paraId="5AB7EE54" w14:textId="77777777" w:rsidTr="00FE4AF8">
        <w:trPr>
          <w:trHeight w:val="283"/>
        </w:trPr>
        <w:tc>
          <w:tcPr>
            <w:tcW w:w="467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AA139D" w14:textId="78CF94B5" w:rsidR="00076339" w:rsidRPr="00655289" w:rsidRDefault="00076339" w:rsidP="00803AF4">
            <w:r>
              <w:t>Existe-t-il des cahiers des charges écrits ?</w:t>
            </w:r>
          </w:p>
        </w:tc>
        <w:tc>
          <w:tcPr>
            <w:tcW w:w="851" w:type="dxa"/>
            <w:tcBorders>
              <w:top w:val="single" w:sz="4" w:space="0" w:color="BFBFBF" w:themeColor="background1" w:themeShade="BF"/>
              <w:bottom w:val="single" w:sz="4" w:space="0" w:color="BFBFBF" w:themeColor="background1" w:themeShade="BF"/>
            </w:tcBorders>
          </w:tcPr>
          <w:p w14:paraId="75BF6B50" w14:textId="77777777" w:rsidR="00076339" w:rsidRPr="00655289" w:rsidRDefault="00076339"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4B84D0E0" w14:textId="77777777" w:rsidR="00076339" w:rsidRPr="00655289" w:rsidRDefault="00076339"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95"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414E021C" w14:textId="77777777" w:rsidR="00076339" w:rsidRPr="00655289" w:rsidRDefault="00076339"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10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B3B2C1" w14:textId="77777777" w:rsidR="00076339" w:rsidRPr="00655289" w:rsidRDefault="00076339"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DD73FF" w14:textId="77777777" w:rsidR="00076339" w:rsidRPr="00655289" w:rsidRDefault="00076339"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r w:rsidR="004F1052" w:rsidRPr="00655289" w14:paraId="166FCC17" w14:textId="77777777" w:rsidTr="00FE4AF8">
        <w:trPr>
          <w:trHeight w:val="283"/>
        </w:trPr>
        <w:tc>
          <w:tcPr>
            <w:tcW w:w="467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9771A6" w14:textId="7D05C035" w:rsidR="004F1052" w:rsidRPr="00655289" w:rsidRDefault="004F1052" w:rsidP="00A9659F">
            <w:r>
              <w:t>Le</w:t>
            </w:r>
            <w:r w:rsidR="00A9659F">
              <w:t>s</w:t>
            </w:r>
            <w:r>
              <w:t xml:space="preserve"> cahier</w:t>
            </w:r>
            <w:r w:rsidR="00A9659F">
              <w:t>s</w:t>
            </w:r>
            <w:r>
              <w:t xml:space="preserve"> des charges </w:t>
            </w:r>
            <w:r w:rsidR="00A9659F">
              <w:t>ont</w:t>
            </w:r>
            <w:r>
              <w:t>-il</w:t>
            </w:r>
            <w:r w:rsidR="00A9659F">
              <w:t>s</w:t>
            </w:r>
            <w:r>
              <w:t xml:space="preserve"> été signé</w:t>
            </w:r>
            <w:r w:rsidR="00A9659F">
              <w:t>s</w:t>
            </w:r>
            <w:r>
              <w:t xml:space="preserve"> par les deux parties ?</w:t>
            </w:r>
          </w:p>
        </w:tc>
        <w:tc>
          <w:tcPr>
            <w:tcW w:w="851" w:type="dxa"/>
            <w:tcBorders>
              <w:top w:val="single" w:sz="4" w:space="0" w:color="BFBFBF" w:themeColor="background1" w:themeShade="BF"/>
              <w:bottom w:val="single" w:sz="4" w:space="0" w:color="BFBFBF" w:themeColor="background1" w:themeShade="BF"/>
            </w:tcBorders>
          </w:tcPr>
          <w:p w14:paraId="08EFD1F0" w14:textId="77777777" w:rsidR="004F1052" w:rsidRPr="00655289" w:rsidRDefault="004F1052"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73559590" w14:textId="77777777" w:rsidR="004F1052" w:rsidRPr="00655289" w:rsidRDefault="004F1052"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995"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3557AA0D" w14:textId="77777777" w:rsidR="004F1052" w:rsidRPr="00655289" w:rsidRDefault="004F1052"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10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238E8F" w14:textId="77777777" w:rsidR="004F1052" w:rsidRPr="00655289" w:rsidRDefault="004F1052"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20FBFD" w14:textId="77777777" w:rsidR="004F1052" w:rsidRPr="00655289" w:rsidRDefault="004F1052" w:rsidP="00803AF4">
            <w:r w:rsidRPr="00655289">
              <w:fldChar w:fldCharType="begin">
                <w:ffData>
                  <w:name w:val=""/>
                  <w:enabled/>
                  <w:calcOnExit w:val="0"/>
                  <w:checkBox>
                    <w:sizeAuto/>
                    <w:default w:val="0"/>
                    <w:checked w:val="0"/>
                  </w:checkBox>
                </w:ffData>
              </w:fldChar>
            </w:r>
            <w:r w:rsidRPr="00655289">
              <w:instrText xml:space="preserve"> FORMCHECKBOX </w:instrText>
            </w:r>
            <w:r w:rsidR="00F06CC6">
              <w:fldChar w:fldCharType="separate"/>
            </w:r>
            <w:r w:rsidRPr="00655289">
              <w:fldChar w:fldCharType="end"/>
            </w:r>
          </w:p>
        </w:tc>
      </w:tr>
    </w:tbl>
    <w:p w14:paraId="61183AF3" w14:textId="6A0BD737" w:rsidR="001C22DD" w:rsidRPr="00655289" w:rsidRDefault="001C22DD">
      <w:pPr>
        <w:pStyle w:val="berschrift3"/>
        <w:tabs>
          <w:tab w:val="num" w:pos="3119"/>
        </w:tabs>
        <w:ind w:left="567" w:hanging="567"/>
      </w:pPr>
      <w:r>
        <w:t xml:space="preserve">Hygiène du personnel </w:t>
      </w:r>
      <w:r>
        <w:rPr>
          <w:i/>
          <w:color w:val="FF0000"/>
          <w:sz w:val="18"/>
        </w:rPr>
        <w:t>(chap. 20.1.2.4 Ph. Helv.)</w:t>
      </w:r>
    </w:p>
    <w:tbl>
      <w:tblPr>
        <w:tblW w:w="9356" w:type="dxa"/>
        <w:tblLayout w:type="fixed"/>
        <w:tblLook w:val="04A0" w:firstRow="1" w:lastRow="0" w:firstColumn="1" w:lastColumn="0" w:noHBand="0" w:noVBand="1"/>
      </w:tblPr>
      <w:tblGrid>
        <w:gridCol w:w="5425"/>
        <w:gridCol w:w="814"/>
        <w:gridCol w:w="815"/>
        <w:gridCol w:w="813"/>
        <w:gridCol w:w="814"/>
        <w:gridCol w:w="675"/>
      </w:tblGrid>
      <w:tr w:rsidR="00943F1A" w:rsidRPr="00655289" w14:paraId="5B2287FE" w14:textId="77777777" w:rsidTr="00570657">
        <w:tc>
          <w:tcPr>
            <w:tcW w:w="5425" w:type="dxa"/>
            <w:tcBorders>
              <w:bottom w:val="single" w:sz="4" w:space="0" w:color="BFBFBF" w:themeColor="background1" w:themeShade="BF"/>
            </w:tcBorders>
          </w:tcPr>
          <w:p w14:paraId="52C1C981" w14:textId="77777777" w:rsidR="00943F1A" w:rsidRPr="00655289" w:rsidRDefault="00943F1A" w:rsidP="00E07458"/>
        </w:tc>
        <w:tc>
          <w:tcPr>
            <w:tcW w:w="814" w:type="dxa"/>
            <w:tcBorders>
              <w:bottom w:val="single" w:sz="4" w:space="0" w:color="BFBFBF" w:themeColor="background1" w:themeShade="BF"/>
            </w:tcBorders>
          </w:tcPr>
          <w:p w14:paraId="6F5C4109" w14:textId="77777777" w:rsidR="00943F1A" w:rsidRPr="00655289" w:rsidRDefault="00943F1A" w:rsidP="00E07458">
            <w:pPr>
              <w:rPr>
                <w:b/>
              </w:rPr>
            </w:pPr>
            <w:r>
              <w:rPr>
                <w:b/>
              </w:rPr>
              <w:t>Oui</w:t>
            </w:r>
          </w:p>
        </w:tc>
        <w:tc>
          <w:tcPr>
            <w:tcW w:w="815" w:type="dxa"/>
            <w:tcBorders>
              <w:bottom w:val="single" w:sz="4" w:space="0" w:color="BFBFBF" w:themeColor="background1" w:themeShade="BF"/>
              <w:right w:val="single" w:sz="4" w:space="0" w:color="auto"/>
            </w:tcBorders>
          </w:tcPr>
          <w:p w14:paraId="4137FB0B" w14:textId="77777777" w:rsidR="00943F1A" w:rsidRPr="00655289" w:rsidRDefault="00943F1A"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BA6A9BE" w14:textId="77777777" w:rsidR="00943F1A" w:rsidRPr="00655289" w:rsidRDefault="00943F1A"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63CAA235" w14:textId="77777777" w:rsidR="00943F1A" w:rsidRPr="00655289" w:rsidRDefault="00943F1A" w:rsidP="00E07458">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6FBDB054" w14:textId="77777777" w:rsidR="00943F1A" w:rsidRPr="00655289" w:rsidRDefault="00943F1A" w:rsidP="00E07458">
            <w:pPr>
              <w:rPr>
                <w:b/>
              </w:rPr>
            </w:pPr>
            <w:r>
              <w:rPr>
                <w:b/>
              </w:rPr>
              <w:t>Non</w:t>
            </w:r>
          </w:p>
        </w:tc>
      </w:tr>
      <w:tr w:rsidR="00943F1A" w:rsidRPr="00655289" w14:paraId="4B627E31"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C7F051" w14:textId="77777777" w:rsidR="00943F1A" w:rsidRPr="00655289" w:rsidRDefault="00943F1A" w:rsidP="00E07458">
            <w:r>
              <w:t>Existe-t-il des prescriptions en matière d’hygiène et d’habillement ?</w:t>
            </w:r>
          </w:p>
        </w:tc>
        <w:tc>
          <w:tcPr>
            <w:tcW w:w="814" w:type="dxa"/>
            <w:tcBorders>
              <w:top w:val="single" w:sz="4" w:space="0" w:color="BFBFBF" w:themeColor="background1" w:themeShade="BF"/>
              <w:bottom w:val="single" w:sz="4" w:space="0" w:color="BFBFBF" w:themeColor="background1" w:themeShade="BF"/>
            </w:tcBorders>
          </w:tcPr>
          <w:p w14:paraId="4F5B337C" w14:textId="77777777" w:rsidR="00943F1A" w:rsidRPr="00655289" w:rsidRDefault="00943F1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D2F0A3" w14:textId="77777777" w:rsidR="00943F1A" w:rsidRPr="00655289" w:rsidRDefault="00943F1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66A030" w14:textId="77777777" w:rsidR="00943F1A" w:rsidRPr="00655289" w:rsidRDefault="00943F1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1C3EC2" w14:textId="77777777" w:rsidR="00943F1A" w:rsidRPr="00655289" w:rsidRDefault="00943F1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A072D6" w14:textId="77777777" w:rsidR="00943F1A" w:rsidRPr="00655289" w:rsidRDefault="00943F1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6A368AEE" w14:textId="5FAAEBC9" w:rsidR="00012670" w:rsidRPr="00655289" w:rsidRDefault="003B70FF" w:rsidP="00354740">
      <w:pPr>
        <w:pStyle w:val="berschrift2"/>
        <w:rPr>
          <w:i/>
          <w:sz w:val="20"/>
          <w:szCs w:val="20"/>
        </w:rPr>
      </w:pPr>
      <w:r>
        <w:t>Formation continue et postgrade du personnel de la pharmacie</w:t>
      </w:r>
      <w:r>
        <w:rPr>
          <w:vertAlign w:val="superscript"/>
        </w:rPr>
        <w:t>*</w:t>
      </w:r>
      <w:r w:rsidR="00C10ED3" w:rsidRPr="00354740">
        <w:rPr>
          <w:vertAlign w:val="superscript"/>
          <w:lang w:eastAsia="de-DE"/>
        </w:rPr>
        <w:endnoteReference w:id="4"/>
      </w:r>
      <w:r>
        <w:rPr>
          <w:vertAlign w:val="superscript"/>
        </w:rPr>
        <w:t>*</w:t>
      </w:r>
      <w:r>
        <w:rPr>
          <w:i/>
          <w:sz w:val="20"/>
        </w:rPr>
        <w:br/>
      </w:r>
      <w:r>
        <w:rPr>
          <w:i/>
          <w:color w:val="FF0000"/>
          <w:sz w:val="20"/>
        </w:rPr>
        <w:t>(art. 40 LPMéd, chap. 20.1.2.3 Ph. Helv.)</w:t>
      </w:r>
    </w:p>
    <w:p w14:paraId="090A9986" w14:textId="70000E6A" w:rsidR="00696A78" w:rsidRPr="00655289" w:rsidRDefault="00696A78" w:rsidP="00696A78">
      <w:r>
        <w:t>Formation continue et postgrade des collaboratrices et collaborateurs qui exercent au sein de l’institution une activité impliquant de gérer les médicaments :</w:t>
      </w:r>
    </w:p>
    <w:tbl>
      <w:tblPr>
        <w:tblW w:w="9356" w:type="dxa"/>
        <w:tblLayout w:type="fixed"/>
        <w:tblLook w:val="04A0" w:firstRow="1" w:lastRow="0" w:firstColumn="1" w:lastColumn="0" w:noHBand="0" w:noVBand="1"/>
      </w:tblPr>
      <w:tblGrid>
        <w:gridCol w:w="5401"/>
        <w:gridCol w:w="811"/>
        <w:gridCol w:w="812"/>
        <w:gridCol w:w="810"/>
        <w:gridCol w:w="811"/>
        <w:gridCol w:w="711"/>
      </w:tblGrid>
      <w:tr w:rsidR="00E425FD" w:rsidRPr="00655289" w14:paraId="4173691B" w14:textId="77777777" w:rsidTr="00570657">
        <w:tc>
          <w:tcPr>
            <w:tcW w:w="5401" w:type="dxa"/>
            <w:tcBorders>
              <w:bottom w:val="single" w:sz="4" w:space="0" w:color="BFBFBF" w:themeColor="background1" w:themeShade="BF"/>
            </w:tcBorders>
          </w:tcPr>
          <w:p w14:paraId="7B20B3D5" w14:textId="77777777" w:rsidR="00E425FD" w:rsidRPr="00655289" w:rsidRDefault="00E425FD" w:rsidP="00E07458"/>
        </w:tc>
        <w:tc>
          <w:tcPr>
            <w:tcW w:w="811" w:type="dxa"/>
            <w:tcBorders>
              <w:bottom w:val="single" w:sz="4" w:space="0" w:color="BFBFBF" w:themeColor="background1" w:themeShade="BF"/>
            </w:tcBorders>
          </w:tcPr>
          <w:p w14:paraId="309FF4C1" w14:textId="77777777" w:rsidR="00E425FD" w:rsidRPr="00655289" w:rsidRDefault="00E425FD" w:rsidP="00E07458">
            <w:pPr>
              <w:rPr>
                <w:b/>
              </w:rPr>
            </w:pPr>
            <w:r>
              <w:rPr>
                <w:b/>
              </w:rPr>
              <w:t>Oui</w:t>
            </w:r>
          </w:p>
        </w:tc>
        <w:tc>
          <w:tcPr>
            <w:tcW w:w="812" w:type="dxa"/>
            <w:tcBorders>
              <w:bottom w:val="single" w:sz="4" w:space="0" w:color="BFBFBF" w:themeColor="background1" w:themeShade="BF"/>
              <w:right w:val="single" w:sz="4" w:space="0" w:color="auto"/>
            </w:tcBorders>
          </w:tcPr>
          <w:p w14:paraId="037D6C0E" w14:textId="77777777" w:rsidR="00E425FD" w:rsidRPr="00655289" w:rsidRDefault="00E425FD" w:rsidP="00E07458">
            <w:pPr>
              <w:rPr>
                <w:b/>
              </w:rPr>
            </w:pPr>
            <w:r>
              <w:rPr>
                <w:b/>
              </w:rPr>
              <w:t>Non</w:t>
            </w:r>
          </w:p>
        </w:tc>
        <w:tc>
          <w:tcPr>
            <w:tcW w:w="810" w:type="dxa"/>
            <w:tcBorders>
              <w:left w:val="single" w:sz="4" w:space="0" w:color="auto"/>
              <w:bottom w:val="single" w:sz="4" w:space="0" w:color="BFBFBF" w:themeColor="background1" w:themeShade="BF"/>
            </w:tcBorders>
            <w:shd w:val="clear" w:color="auto" w:fill="D9D9D9" w:themeFill="background1" w:themeFillShade="D9"/>
          </w:tcPr>
          <w:p w14:paraId="7DA703B0" w14:textId="77777777" w:rsidR="00E425FD" w:rsidRPr="00655289" w:rsidRDefault="00E425FD" w:rsidP="00E07458">
            <w:pPr>
              <w:rPr>
                <w:b/>
              </w:rPr>
            </w:pPr>
            <w:r>
              <w:rPr>
                <w:b/>
              </w:rPr>
              <w:t>Oui</w:t>
            </w:r>
          </w:p>
        </w:tc>
        <w:tc>
          <w:tcPr>
            <w:tcW w:w="811" w:type="dxa"/>
            <w:tcBorders>
              <w:bottom w:val="single" w:sz="4" w:space="0" w:color="BFBFBF" w:themeColor="background1" w:themeShade="BF"/>
            </w:tcBorders>
            <w:shd w:val="clear" w:color="auto" w:fill="D9D9D9" w:themeFill="background1" w:themeFillShade="D9"/>
          </w:tcPr>
          <w:p w14:paraId="0B457665" w14:textId="77777777" w:rsidR="00E425FD" w:rsidRPr="00655289" w:rsidRDefault="00E425FD" w:rsidP="00E07458">
            <w:pPr>
              <w:rPr>
                <w:b/>
              </w:rPr>
            </w:pPr>
            <w:r>
              <w:rPr>
                <w:b/>
              </w:rPr>
              <w:t>Part.</w:t>
            </w:r>
          </w:p>
        </w:tc>
        <w:tc>
          <w:tcPr>
            <w:tcW w:w="711" w:type="dxa"/>
            <w:tcBorders>
              <w:bottom w:val="single" w:sz="4" w:space="0" w:color="BFBFBF" w:themeColor="background1" w:themeShade="BF"/>
            </w:tcBorders>
            <w:shd w:val="clear" w:color="auto" w:fill="D9D9D9" w:themeFill="background1" w:themeFillShade="D9"/>
          </w:tcPr>
          <w:p w14:paraId="02DBB31F" w14:textId="77777777" w:rsidR="00E425FD" w:rsidRPr="00655289" w:rsidRDefault="00E425FD" w:rsidP="00E07458">
            <w:pPr>
              <w:rPr>
                <w:b/>
              </w:rPr>
            </w:pPr>
            <w:r>
              <w:rPr>
                <w:b/>
              </w:rPr>
              <w:t>Non</w:t>
            </w:r>
          </w:p>
        </w:tc>
      </w:tr>
      <w:tr w:rsidR="00E425FD" w:rsidRPr="00655289" w14:paraId="6FBC0693"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93F72C" w14:textId="5C57193A" w:rsidR="00E425FD" w:rsidRPr="00655289" w:rsidRDefault="00E425FD" w:rsidP="00E07458">
            <w:r>
              <w:t>Existe-t-il un programme de mise au courant pour les nouvelles collaboratrices et nouveaux collaborateurs de la pharmacie ?</w:t>
            </w:r>
          </w:p>
        </w:tc>
        <w:tc>
          <w:tcPr>
            <w:tcW w:w="811" w:type="dxa"/>
            <w:tcBorders>
              <w:top w:val="single" w:sz="4" w:space="0" w:color="BFBFBF" w:themeColor="background1" w:themeShade="BF"/>
              <w:bottom w:val="single" w:sz="4" w:space="0" w:color="BFBFBF" w:themeColor="background1" w:themeShade="BF"/>
            </w:tcBorders>
          </w:tcPr>
          <w:p w14:paraId="5E7E0C9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24B663F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24A89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633C89"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160B4B"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36E83709"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551670" w14:textId="77777777" w:rsidR="00E425FD" w:rsidRPr="00655289" w:rsidRDefault="00E425FD" w:rsidP="00E07458">
            <w:r>
              <w:t>Dont l’organisation est attestée</w:t>
            </w:r>
          </w:p>
        </w:tc>
        <w:tc>
          <w:tcPr>
            <w:tcW w:w="811" w:type="dxa"/>
            <w:tcBorders>
              <w:top w:val="single" w:sz="4" w:space="0" w:color="BFBFBF" w:themeColor="background1" w:themeShade="BF"/>
              <w:bottom w:val="single" w:sz="4" w:space="0" w:color="BFBFBF" w:themeColor="background1" w:themeShade="BF"/>
            </w:tcBorders>
          </w:tcPr>
          <w:p w14:paraId="2A4A82DB"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078ADFEE"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BD752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44C5F2"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6A87C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308EBA76"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9436A7" w14:textId="26ABB0F8" w:rsidR="00E425FD" w:rsidRPr="00655289" w:rsidRDefault="00E425FD" w:rsidP="00E07458">
            <w:r>
              <w:t>La formation continue des collaboratrices et collaborateurs de la pharmacie est-elle organisée de manière permanente ?</w:t>
            </w:r>
          </w:p>
        </w:tc>
        <w:tc>
          <w:tcPr>
            <w:tcW w:w="811" w:type="dxa"/>
            <w:tcBorders>
              <w:top w:val="single" w:sz="4" w:space="0" w:color="BFBFBF" w:themeColor="background1" w:themeShade="BF"/>
              <w:bottom w:val="single" w:sz="4" w:space="0" w:color="BFBFBF" w:themeColor="background1" w:themeShade="BF"/>
            </w:tcBorders>
          </w:tcPr>
          <w:p w14:paraId="22016B1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2B769465"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27B942"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FB1FA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F90057"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139F1582"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9404D3" w14:textId="3CE1835C" w:rsidR="00E425FD" w:rsidRPr="00655289" w:rsidRDefault="00E425FD" w:rsidP="000F7E25">
            <w:pPr>
              <w:pStyle w:val="Listenabsatz"/>
              <w:numPr>
                <w:ilvl w:val="0"/>
                <w:numId w:val="17"/>
              </w:numPr>
              <w:ind w:left="462" w:hanging="333"/>
            </w:pPr>
            <w:r>
              <w:t>À l’interne</w:t>
            </w:r>
          </w:p>
        </w:tc>
        <w:tc>
          <w:tcPr>
            <w:tcW w:w="811" w:type="dxa"/>
            <w:tcBorders>
              <w:top w:val="single" w:sz="4" w:space="0" w:color="BFBFBF" w:themeColor="background1" w:themeShade="BF"/>
              <w:bottom w:val="single" w:sz="4" w:space="0" w:color="BFBFBF" w:themeColor="background1" w:themeShade="BF"/>
            </w:tcBorders>
          </w:tcPr>
          <w:p w14:paraId="3F8A093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2D8F5E11"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186DAB"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341B8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0FEA6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012D47B7"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08CB48" w14:textId="70806537" w:rsidR="00E425FD" w:rsidRPr="00655289" w:rsidRDefault="00E425FD" w:rsidP="000F7E25">
            <w:pPr>
              <w:pStyle w:val="Listenabsatz"/>
              <w:numPr>
                <w:ilvl w:val="0"/>
                <w:numId w:val="17"/>
              </w:numPr>
              <w:ind w:left="462" w:hanging="333"/>
            </w:pPr>
            <w:r>
              <w:t>À l’externe</w:t>
            </w:r>
          </w:p>
        </w:tc>
        <w:tc>
          <w:tcPr>
            <w:tcW w:w="811" w:type="dxa"/>
            <w:tcBorders>
              <w:top w:val="single" w:sz="4" w:space="0" w:color="BFBFBF" w:themeColor="background1" w:themeShade="BF"/>
              <w:bottom w:val="single" w:sz="4" w:space="0" w:color="BFBFBF" w:themeColor="background1" w:themeShade="BF"/>
            </w:tcBorders>
          </w:tcPr>
          <w:p w14:paraId="416B65B1"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50291DA7"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636E27"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85A9E2"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D3032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5479BD4D"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24E8DC" w14:textId="77777777" w:rsidR="00E425FD" w:rsidRPr="00655289" w:rsidRDefault="00E425FD" w:rsidP="00E07458">
            <w:r>
              <w:t>Existe-t-il un plan annuel de formation ?</w:t>
            </w:r>
          </w:p>
        </w:tc>
        <w:tc>
          <w:tcPr>
            <w:tcW w:w="811" w:type="dxa"/>
            <w:tcBorders>
              <w:top w:val="single" w:sz="4" w:space="0" w:color="BFBFBF" w:themeColor="background1" w:themeShade="BF"/>
              <w:bottom w:val="single" w:sz="4" w:space="0" w:color="BFBFBF" w:themeColor="background1" w:themeShade="BF"/>
            </w:tcBorders>
          </w:tcPr>
          <w:p w14:paraId="40060E4C"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435F5EC3"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C340EC"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9E6EA9"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080377"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0A2DD339" w14:textId="77777777" w:rsidTr="00570657">
        <w:tblPrEx>
          <w:tblBorders>
            <w:right w:val="single" w:sz="4" w:space="0" w:color="BFBFBF" w:themeColor="background1" w:themeShade="BF"/>
          </w:tblBorders>
        </w:tblPrEx>
        <w:trPr>
          <w:trHeight w:val="283"/>
        </w:trPr>
        <w:tc>
          <w:tcPr>
            <w:tcW w:w="70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EBF5CC" w14:textId="0146F435" w:rsidR="00E425FD" w:rsidRPr="00655289" w:rsidRDefault="00696A78" w:rsidP="00FD7594">
            <w:r>
              <w:t>Unité de soins : formation continue des infirmières et infirmiers diplômés, en jours/an</w:t>
            </w:r>
          </w:p>
        </w:tc>
        <w:tc>
          <w:tcPr>
            <w:tcW w:w="23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41823B" w14:textId="77777777" w:rsidR="00E425FD" w:rsidRPr="00655289" w:rsidRDefault="00E425FD" w:rsidP="00E07458">
            <w:r>
              <w:rPr>
                <w:b/>
              </w:rPr>
              <w:t>Nombre :</w:t>
            </w:r>
            <w:r>
              <w:t xml:space="preserve"> </w:t>
            </w: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r>
      <w:tr w:rsidR="00E425FD" w:rsidRPr="00655289" w14:paraId="7234139C"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0CF79E" w14:textId="77777777" w:rsidR="00E425FD" w:rsidRPr="00655289" w:rsidRDefault="00E425FD" w:rsidP="00E07458">
            <w:r>
              <w:t>Dont l’organisation est attestée</w:t>
            </w:r>
          </w:p>
        </w:tc>
        <w:tc>
          <w:tcPr>
            <w:tcW w:w="811" w:type="dxa"/>
            <w:tcBorders>
              <w:top w:val="single" w:sz="4" w:space="0" w:color="BFBFBF" w:themeColor="background1" w:themeShade="BF"/>
              <w:bottom w:val="single" w:sz="4" w:space="0" w:color="BFBFBF" w:themeColor="background1" w:themeShade="BF"/>
            </w:tcBorders>
          </w:tcPr>
          <w:p w14:paraId="5B842DEE"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78E2F2E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8C7F66"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0047FD"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D6B03E"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00E1EFF0" w14:textId="77777777" w:rsidTr="00570657">
        <w:tblPrEx>
          <w:tblBorders>
            <w:right w:val="single" w:sz="4" w:space="0" w:color="BFBFBF" w:themeColor="background1" w:themeShade="BF"/>
          </w:tblBorders>
        </w:tblPrEx>
        <w:trPr>
          <w:trHeight w:val="283"/>
        </w:trPr>
        <w:tc>
          <w:tcPr>
            <w:tcW w:w="70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40FFD" w14:textId="357799D3" w:rsidR="00E425FD" w:rsidRPr="00655289" w:rsidRDefault="00696A78" w:rsidP="00FD7594">
            <w:r>
              <w:t>Unité de soins : formation continue des assistant·e·s en soins et santé communautaire ou des assistantes socio-éducatives et assistants socio-éducatifs, en jours/an</w:t>
            </w:r>
            <w:r w:rsidR="00F06CC6">
              <w:fldChar w:fldCharType="begin" w:fldLock="1"/>
            </w:r>
            <w:r w:rsidR="00F06CC6">
              <w:instrText xml:space="preserve"> FORMTEXT </w:instrText>
            </w:r>
            <w:r w:rsidR="00F06CC6">
              <w:fldChar w:fldCharType="separate"/>
            </w:r>
            <w:r w:rsidR="00F06CC6">
              <w:fldChar w:fldCharType="end"/>
            </w:r>
          </w:p>
        </w:tc>
        <w:tc>
          <w:tcPr>
            <w:tcW w:w="23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C62764" w14:textId="77777777" w:rsidR="00E425FD" w:rsidRPr="00655289" w:rsidRDefault="00E425FD" w:rsidP="00E07458">
            <w:r>
              <w:rPr>
                <w:b/>
              </w:rPr>
              <w:t>Nombre :</w:t>
            </w:r>
            <w:r>
              <w:t xml:space="preserve"> </w:t>
            </w: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r>
      <w:tr w:rsidR="00E425FD" w:rsidRPr="00655289" w14:paraId="36A394D1"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BE7E09" w14:textId="77777777" w:rsidR="00E425FD" w:rsidRPr="00655289" w:rsidRDefault="00E425FD" w:rsidP="00E07458">
            <w:r>
              <w:t>Dont l’organisation est attestée</w:t>
            </w:r>
          </w:p>
        </w:tc>
        <w:tc>
          <w:tcPr>
            <w:tcW w:w="811" w:type="dxa"/>
            <w:tcBorders>
              <w:top w:val="single" w:sz="4" w:space="0" w:color="BFBFBF" w:themeColor="background1" w:themeShade="BF"/>
              <w:bottom w:val="single" w:sz="4" w:space="0" w:color="BFBFBF" w:themeColor="background1" w:themeShade="BF"/>
            </w:tcBorders>
          </w:tcPr>
          <w:p w14:paraId="04F613C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6F61D66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6B9CE4"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6E9E63"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BF015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19A7B55E" w14:textId="77777777" w:rsidTr="001C599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765"/>
        </w:trPr>
        <w:tc>
          <w:tcPr>
            <w:tcW w:w="9356" w:type="dxa"/>
            <w:gridSpan w:val="6"/>
            <w:shd w:val="clear" w:color="auto" w:fill="D9D9D9" w:themeFill="background1" w:themeFillShade="D9"/>
          </w:tcPr>
          <w:p w14:paraId="62602FEB" w14:textId="77777777" w:rsidR="00E51597" w:rsidRDefault="00E425FD" w:rsidP="00E07458">
            <w:r>
              <w:t>Remarques générales concernant le personnel :</w:t>
            </w:r>
          </w:p>
          <w:p w14:paraId="369BFF8E" w14:textId="099AC837" w:rsidR="00E425FD" w:rsidRPr="00655289" w:rsidRDefault="001C5993" w:rsidP="00E07458">
            <w:r w:rsidRPr="00655289">
              <w:fldChar w:fldCharType="begin" w:fldLock="1">
                <w:ffData>
                  <w:name w:val="Text227"/>
                  <w:enabled/>
                  <w:calcOnExit w:val="0"/>
                  <w:textInput/>
                </w:ffData>
              </w:fldChar>
            </w:r>
            <w:bookmarkStart w:id="5" w:name="Text227"/>
            <w:r w:rsidRPr="00655289">
              <w:instrText xml:space="preserve"> FORMTEXT </w:instrText>
            </w:r>
            <w:r w:rsidRPr="00655289">
              <w:fldChar w:fldCharType="separate"/>
            </w:r>
            <w:r>
              <w:t>     </w:t>
            </w:r>
            <w:r w:rsidRPr="00655289">
              <w:fldChar w:fldCharType="end"/>
            </w:r>
            <w:bookmarkEnd w:id="5"/>
          </w:p>
        </w:tc>
      </w:tr>
    </w:tbl>
    <w:p w14:paraId="127DCAAF" w14:textId="77777777" w:rsidR="002B0FAE" w:rsidRDefault="002B0FAE">
      <w:pPr>
        <w:overflowPunct/>
        <w:autoSpaceDE/>
        <w:autoSpaceDN/>
        <w:adjustRightInd/>
        <w:textAlignment w:val="auto"/>
        <w:rPr>
          <w:rFonts w:cs="Arial"/>
          <w:b/>
          <w:bCs/>
          <w:kern w:val="32"/>
          <w:sz w:val="28"/>
          <w:szCs w:val="28"/>
        </w:rPr>
      </w:pPr>
      <w:r>
        <w:br w:type="page"/>
      </w:r>
    </w:p>
    <w:p w14:paraId="426B4C69" w14:textId="7E40AEC6" w:rsidR="00511BF2" w:rsidRPr="00655289" w:rsidRDefault="000E5CD2" w:rsidP="006C514F">
      <w:pPr>
        <w:pStyle w:val="berschrift1"/>
        <w:numPr>
          <w:ilvl w:val="0"/>
          <w:numId w:val="14"/>
        </w:numPr>
      </w:pPr>
      <w:r>
        <w:t>Locaux et équipement</w:t>
      </w:r>
      <w:r>
        <w:rPr>
          <w:b w:val="0"/>
        </w:rPr>
        <w:br/>
      </w:r>
      <w:r>
        <w:rPr>
          <w:i/>
          <w:color w:val="FF0000"/>
          <w:sz w:val="24"/>
        </w:rPr>
        <w:t>(art. 16b LSP, art. 64 OSP, chap. 20.1.3 Ph. Helv., interprétation technique 0006 de l’APC, interprétation technique H 001.01 de l’APC de la Suisse du Nord-Ouest)</w:t>
      </w:r>
    </w:p>
    <w:p w14:paraId="7481A126" w14:textId="77777777" w:rsidR="00E51597" w:rsidRDefault="005A2899" w:rsidP="00354740">
      <w:pPr>
        <w:pStyle w:val="berschrift2"/>
      </w:pPr>
      <w:r>
        <w:t>Locaux</w:t>
      </w:r>
    </w:p>
    <w:p w14:paraId="41921ECD" w14:textId="1F1B470E" w:rsidR="005A2899" w:rsidRPr="00655289" w:rsidRDefault="005A2899">
      <w:pPr>
        <w:pStyle w:val="berschrift3"/>
        <w:tabs>
          <w:tab w:val="num" w:pos="3119"/>
        </w:tabs>
        <w:ind w:left="567" w:hanging="567"/>
      </w:pPr>
      <w:r>
        <w:t>Locaux et installations en général</w:t>
      </w:r>
    </w:p>
    <w:tbl>
      <w:tblPr>
        <w:tblW w:w="9356" w:type="dxa"/>
        <w:tblLayout w:type="fixed"/>
        <w:tblLook w:val="04A0" w:firstRow="1" w:lastRow="0" w:firstColumn="1" w:lastColumn="0" w:noHBand="0" w:noVBand="1"/>
      </w:tblPr>
      <w:tblGrid>
        <w:gridCol w:w="4361"/>
        <w:gridCol w:w="1064"/>
        <w:gridCol w:w="814"/>
        <w:gridCol w:w="815"/>
        <w:gridCol w:w="284"/>
        <w:gridCol w:w="141"/>
        <w:gridCol w:w="388"/>
        <w:gridCol w:w="463"/>
        <w:gridCol w:w="351"/>
        <w:gridCol w:w="675"/>
      </w:tblGrid>
      <w:tr w:rsidR="00E425FD" w:rsidRPr="00655289" w14:paraId="287C1693" w14:textId="77777777" w:rsidTr="00570657">
        <w:tc>
          <w:tcPr>
            <w:tcW w:w="5425" w:type="dxa"/>
            <w:gridSpan w:val="2"/>
          </w:tcPr>
          <w:p w14:paraId="000CAE20" w14:textId="77777777" w:rsidR="00E425FD" w:rsidRPr="00655289" w:rsidRDefault="00E425FD" w:rsidP="00E07458"/>
        </w:tc>
        <w:tc>
          <w:tcPr>
            <w:tcW w:w="1629" w:type="dxa"/>
            <w:gridSpan w:val="2"/>
            <w:tcBorders>
              <w:right w:val="single" w:sz="4" w:space="0" w:color="auto"/>
            </w:tcBorders>
          </w:tcPr>
          <w:p w14:paraId="3FB96EC0" w14:textId="71AC7716" w:rsidR="00E425FD" w:rsidRPr="00655289" w:rsidRDefault="00354740" w:rsidP="00E07458">
            <w:r>
              <w:rPr>
                <w:b/>
              </w:rPr>
              <w:t>À remplir par l’inst.</w:t>
            </w:r>
          </w:p>
        </w:tc>
        <w:tc>
          <w:tcPr>
            <w:tcW w:w="2302" w:type="dxa"/>
            <w:gridSpan w:val="6"/>
            <w:tcBorders>
              <w:left w:val="single" w:sz="4" w:space="0" w:color="auto"/>
            </w:tcBorders>
            <w:shd w:val="clear" w:color="auto" w:fill="D9D9D9" w:themeFill="background1" w:themeFillShade="D9"/>
          </w:tcPr>
          <w:p w14:paraId="47DA9B14" w14:textId="77777777" w:rsidR="00E425FD" w:rsidRPr="00655289" w:rsidRDefault="00E425FD" w:rsidP="00E07458">
            <w:pPr>
              <w:rPr>
                <w:b/>
              </w:rPr>
            </w:pPr>
            <w:r>
              <w:rPr>
                <w:b/>
              </w:rPr>
              <w:t>Évaluation de l’insp.</w:t>
            </w:r>
          </w:p>
        </w:tc>
      </w:tr>
      <w:tr w:rsidR="00E425FD" w:rsidRPr="00655289" w14:paraId="358AC710" w14:textId="77777777" w:rsidTr="00570657">
        <w:tc>
          <w:tcPr>
            <w:tcW w:w="5425" w:type="dxa"/>
            <w:gridSpan w:val="2"/>
            <w:tcBorders>
              <w:bottom w:val="single" w:sz="4" w:space="0" w:color="BFBFBF" w:themeColor="background1" w:themeShade="BF"/>
            </w:tcBorders>
          </w:tcPr>
          <w:p w14:paraId="3B7AC3BE" w14:textId="77777777" w:rsidR="00E425FD" w:rsidRPr="00655289" w:rsidRDefault="00E425FD" w:rsidP="00E07458"/>
        </w:tc>
        <w:tc>
          <w:tcPr>
            <w:tcW w:w="814" w:type="dxa"/>
            <w:tcBorders>
              <w:bottom w:val="single" w:sz="4" w:space="0" w:color="BFBFBF" w:themeColor="background1" w:themeShade="BF"/>
            </w:tcBorders>
          </w:tcPr>
          <w:p w14:paraId="6FB42EA8" w14:textId="77777777" w:rsidR="00E425FD" w:rsidRPr="00655289" w:rsidRDefault="00E425FD" w:rsidP="00E07458">
            <w:pPr>
              <w:rPr>
                <w:b/>
              </w:rPr>
            </w:pPr>
            <w:r>
              <w:rPr>
                <w:b/>
              </w:rPr>
              <w:t>Oui</w:t>
            </w:r>
          </w:p>
        </w:tc>
        <w:tc>
          <w:tcPr>
            <w:tcW w:w="815" w:type="dxa"/>
            <w:tcBorders>
              <w:bottom w:val="single" w:sz="4" w:space="0" w:color="BFBFBF" w:themeColor="background1" w:themeShade="BF"/>
              <w:right w:val="single" w:sz="4" w:space="0" w:color="auto"/>
            </w:tcBorders>
          </w:tcPr>
          <w:p w14:paraId="6E6ECCAD" w14:textId="77777777" w:rsidR="00E425FD" w:rsidRPr="00655289" w:rsidRDefault="00E425FD" w:rsidP="00E07458">
            <w:pPr>
              <w:rPr>
                <w:b/>
              </w:rPr>
            </w:pPr>
            <w:r>
              <w:rPr>
                <w:b/>
              </w:rPr>
              <w:t>Non</w:t>
            </w:r>
          </w:p>
        </w:tc>
        <w:tc>
          <w:tcPr>
            <w:tcW w:w="813" w:type="dxa"/>
            <w:gridSpan w:val="3"/>
            <w:tcBorders>
              <w:left w:val="single" w:sz="4" w:space="0" w:color="auto"/>
              <w:bottom w:val="single" w:sz="4" w:space="0" w:color="BFBFBF" w:themeColor="background1" w:themeShade="BF"/>
            </w:tcBorders>
            <w:shd w:val="clear" w:color="auto" w:fill="D9D9D9" w:themeFill="background1" w:themeFillShade="D9"/>
          </w:tcPr>
          <w:p w14:paraId="2BAF0D8C" w14:textId="77777777" w:rsidR="00E425FD" w:rsidRPr="00655289" w:rsidRDefault="00E425FD" w:rsidP="00E07458">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75A781B5" w14:textId="77777777" w:rsidR="00E425FD" w:rsidRPr="00655289" w:rsidRDefault="00E425FD" w:rsidP="00E07458">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3627F264" w14:textId="77777777" w:rsidR="00E425FD" w:rsidRPr="00655289" w:rsidRDefault="00E425FD" w:rsidP="00E07458">
            <w:pPr>
              <w:rPr>
                <w:b/>
              </w:rPr>
            </w:pPr>
            <w:r>
              <w:rPr>
                <w:b/>
              </w:rPr>
              <w:t>Non</w:t>
            </w:r>
          </w:p>
        </w:tc>
      </w:tr>
      <w:tr w:rsidR="00E425FD" w:rsidRPr="00655289" w14:paraId="01C15ADD"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037766" w14:textId="57905C9C" w:rsidR="00E425FD" w:rsidRPr="00655289" w:rsidRDefault="00E425FD" w:rsidP="00E07458">
            <w:r>
              <w:t>Existe-t-il une procédure opératoire standard (POS) concernant l’entretien des locaux et des installations ?</w:t>
            </w:r>
          </w:p>
        </w:tc>
        <w:tc>
          <w:tcPr>
            <w:tcW w:w="814" w:type="dxa"/>
            <w:tcBorders>
              <w:top w:val="single" w:sz="4" w:space="0" w:color="BFBFBF" w:themeColor="background1" w:themeShade="BF"/>
              <w:bottom w:val="single" w:sz="4" w:space="0" w:color="BFBFBF" w:themeColor="background1" w:themeShade="BF"/>
            </w:tcBorders>
          </w:tcPr>
          <w:p w14:paraId="28083B94"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E2671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99E4C1"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E97C34"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4ECAA7"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165D1484" w14:textId="77777777" w:rsidTr="00570657">
        <w:tc>
          <w:tcPr>
            <w:tcW w:w="935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23ED8C" w14:textId="77777777" w:rsidR="00E425FD" w:rsidRPr="00655289" w:rsidRDefault="00E425FD" w:rsidP="00E07458">
            <w:r>
              <w:t>Y a-t-il des locaux (ou espaces) séparés et adéquats pour les éléments ci-dessous ?</w:t>
            </w:r>
          </w:p>
        </w:tc>
      </w:tr>
      <w:tr w:rsidR="00E425FD" w:rsidRPr="00655289" w14:paraId="4182E09D"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E8BAC9" w14:textId="32C373A3" w:rsidR="00E425FD" w:rsidRPr="00655289" w:rsidRDefault="00E425FD" w:rsidP="00E07458">
            <w:r>
              <w:t>Gestion des médicaments (entrées, stockage, retours, etc.)</w:t>
            </w:r>
          </w:p>
        </w:tc>
        <w:tc>
          <w:tcPr>
            <w:tcW w:w="814" w:type="dxa"/>
            <w:tcBorders>
              <w:top w:val="single" w:sz="4" w:space="0" w:color="BFBFBF" w:themeColor="background1" w:themeShade="BF"/>
              <w:bottom w:val="single" w:sz="4" w:space="0" w:color="BFBFBF" w:themeColor="background1" w:themeShade="BF"/>
            </w:tcBorders>
          </w:tcPr>
          <w:p w14:paraId="7A5278A6"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EB6B05"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757C41"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2C907F"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B02B8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3DB9F030"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EFC991" w14:textId="462CDC18" w:rsidR="00E425FD" w:rsidRPr="00655289" w:rsidRDefault="00E95A90" w:rsidP="00E07458">
            <w:r>
              <w:t>Séparation entre les locaux de la pharmacie et les autres</w:t>
            </w:r>
          </w:p>
        </w:tc>
        <w:tc>
          <w:tcPr>
            <w:tcW w:w="814" w:type="dxa"/>
            <w:tcBorders>
              <w:top w:val="single" w:sz="4" w:space="0" w:color="BFBFBF" w:themeColor="background1" w:themeShade="BF"/>
              <w:bottom w:val="single" w:sz="4" w:space="0" w:color="BFBFBF" w:themeColor="background1" w:themeShade="BF"/>
            </w:tcBorders>
          </w:tcPr>
          <w:p w14:paraId="0E14940C"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805811"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BF577F"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8C7C5F"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8C5587"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276AC0CA"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403A9B" w14:textId="5CCA3859" w:rsidR="00E425FD" w:rsidRPr="00655289" w:rsidRDefault="00964643" w:rsidP="00E07458">
            <w:r>
              <w:t>Préparation des médicaments</w:t>
            </w:r>
          </w:p>
        </w:tc>
        <w:tc>
          <w:tcPr>
            <w:tcW w:w="814" w:type="dxa"/>
            <w:tcBorders>
              <w:top w:val="single" w:sz="4" w:space="0" w:color="BFBFBF" w:themeColor="background1" w:themeShade="BF"/>
              <w:bottom w:val="single" w:sz="4" w:space="0" w:color="BFBFBF" w:themeColor="background1" w:themeShade="BF"/>
            </w:tcBorders>
          </w:tcPr>
          <w:p w14:paraId="381505A1"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85C99B"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940A2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56B25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049F94"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07C5A" w:rsidRPr="00655289" w14:paraId="230B63BF"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E951DE" w14:textId="46756022" w:rsidR="00807C5A" w:rsidRPr="00655289" w:rsidRDefault="00910EA2" w:rsidP="00C178F2">
            <w:r>
              <w:t xml:space="preserve">Stockage des </w:t>
            </w:r>
            <w:r w:rsidRPr="00AC2F5D">
              <w:t>médicaments préparés</w:t>
            </w:r>
          </w:p>
        </w:tc>
        <w:tc>
          <w:tcPr>
            <w:tcW w:w="814" w:type="dxa"/>
            <w:tcBorders>
              <w:top w:val="single" w:sz="4" w:space="0" w:color="BFBFBF" w:themeColor="background1" w:themeShade="BF"/>
              <w:bottom w:val="single" w:sz="4" w:space="0" w:color="BFBFBF" w:themeColor="background1" w:themeShade="BF"/>
            </w:tcBorders>
          </w:tcPr>
          <w:p w14:paraId="09F6875F" w14:textId="0E95A32F" w:rsidR="00807C5A" w:rsidRPr="00655289" w:rsidRDefault="00807C5A" w:rsidP="00807C5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B3F332" w14:textId="1DA1F900" w:rsidR="00807C5A" w:rsidRPr="00655289" w:rsidRDefault="00807C5A" w:rsidP="00807C5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859B07" w14:textId="69DA2DF1" w:rsidR="00807C5A" w:rsidRPr="00655289" w:rsidRDefault="00807C5A" w:rsidP="00807C5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9961E4" w14:textId="7221788C" w:rsidR="00807C5A" w:rsidRPr="00655289" w:rsidRDefault="00807C5A" w:rsidP="00807C5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4D3587" w14:textId="091A98AF" w:rsidR="00807C5A" w:rsidRPr="00655289" w:rsidRDefault="00807C5A" w:rsidP="00807C5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41B32432"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72DEEC" w14:textId="77777777" w:rsidR="00E425FD" w:rsidRPr="00655289" w:rsidRDefault="00E425FD" w:rsidP="00E07458">
            <w:r>
              <w:t>Stockage des médicaments</w:t>
            </w:r>
          </w:p>
        </w:tc>
        <w:tc>
          <w:tcPr>
            <w:tcW w:w="814" w:type="dxa"/>
            <w:tcBorders>
              <w:top w:val="single" w:sz="4" w:space="0" w:color="BFBFBF" w:themeColor="background1" w:themeShade="BF"/>
              <w:bottom w:val="single" w:sz="4" w:space="0" w:color="BFBFBF" w:themeColor="background1" w:themeShade="BF"/>
            </w:tcBorders>
          </w:tcPr>
          <w:p w14:paraId="62DEDFE5"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403E11"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99DEE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091DC2"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C76D27"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7159764A"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806064" w14:textId="77777777" w:rsidR="00E425FD" w:rsidRPr="00655289" w:rsidRDefault="00E425FD" w:rsidP="00E07458">
            <w:r>
              <w:t>Stockage des médicaments (réserve)</w:t>
            </w:r>
          </w:p>
        </w:tc>
        <w:tc>
          <w:tcPr>
            <w:tcW w:w="814" w:type="dxa"/>
            <w:tcBorders>
              <w:top w:val="single" w:sz="4" w:space="0" w:color="BFBFBF" w:themeColor="background1" w:themeShade="BF"/>
              <w:bottom w:val="single" w:sz="4" w:space="0" w:color="BFBFBF" w:themeColor="background1" w:themeShade="BF"/>
            </w:tcBorders>
          </w:tcPr>
          <w:p w14:paraId="27FEA815"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82F99B"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AE9032"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DE7C65"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570B4D"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2EC4E820"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1BF59D" w14:textId="77777777" w:rsidR="00E425FD" w:rsidRPr="00655289" w:rsidRDefault="00E425FD" w:rsidP="00E07458">
            <w:r>
              <w:t>Stockage des matières inflammables</w:t>
            </w:r>
          </w:p>
        </w:tc>
        <w:tc>
          <w:tcPr>
            <w:tcW w:w="814" w:type="dxa"/>
            <w:tcBorders>
              <w:top w:val="single" w:sz="4" w:space="0" w:color="BFBFBF" w:themeColor="background1" w:themeShade="BF"/>
              <w:bottom w:val="single" w:sz="4" w:space="0" w:color="BFBFBF" w:themeColor="background1" w:themeShade="BF"/>
            </w:tcBorders>
          </w:tcPr>
          <w:p w14:paraId="1BAA3DE9"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15DE1F"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F73A3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81C3B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3E656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0A23D7B6"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09E6F2" w14:textId="77777777" w:rsidR="00E425FD" w:rsidRPr="00655289" w:rsidRDefault="00E425FD" w:rsidP="00E07458">
            <w:r>
              <w:t>Stockage des produits chimiques</w:t>
            </w:r>
          </w:p>
        </w:tc>
        <w:tc>
          <w:tcPr>
            <w:tcW w:w="814" w:type="dxa"/>
            <w:tcBorders>
              <w:top w:val="single" w:sz="4" w:space="0" w:color="BFBFBF" w:themeColor="background1" w:themeShade="BF"/>
              <w:bottom w:val="single" w:sz="4" w:space="0" w:color="BFBFBF" w:themeColor="background1" w:themeShade="BF"/>
            </w:tcBorders>
          </w:tcPr>
          <w:p w14:paraId="3DEDC22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3E561D"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7A91B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350B0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F3B997"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4CC75D67"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5CB000" w14:textId="77777777" w:rsidR="00E425FD" w:rsidRPr="00655289" w:rsidRDefault="00E425FD" w:rsidP="00E07458">
            <w:r>
              <w:t>Salle de détente pour le personnel</w:t>
            </w:r>
          </w:p>
        </w:tc>
        <w:tc>
          <w:tcPr>
            <w:tcW w:w="814" w:type="dxa"/>
            <w:tcBorders>
              <w:top w:val="single" w:sz="4" w:space="0" w:color="BFBFBF" w:themeColor="background1" w:themeShade="BF"/>
              <w:bottom w:val="single" w:sz="4" w:space="0" w:color="BFBFBF" w:themeColor="background1" w:themeShade="BF"/>
            </w:tcBorders>
          </w:tcPr>
          <w:p w14:paraId="4BD8D0A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C9A302"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7F65BB"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6EA74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1326E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202C9A16"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572657" w14:textId="77777777" w:rsidR="00E425FD" w:rsidRPr="00655289" w:rsidRDefault="00E425FD" w:rsidP="00E07458">
            <w:r>
              <w:t>Toilettes pour le personnel</w:t>
            </w:r>
          </w:p>
        </w:tc>
        <w:tc>
          <w:tcPr>
            <w:tcW w:w="814" w:type="dxa"/>
            <w:tcBorders>
              <w:top w:val="single" w:sz="4" w:space="0" w:color="BFBFBF" w:themeColor="background1" w:themeShade="BF"/>
              <w:bottom w:val="single" w:sz="4" w:space="0" w:color="BFBFBF" w:themeColor="background1" w:themeShade="BF"/>
            </w:tcBorders>
          </w:tcPr>
          <w:p w14:paraId="05669CFE"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A17764"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6E1D3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643B79"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4A5F08"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1FC62AC3"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201236" w14:textId="77777777" w:rsidR="00E425FD" w:rsidRPr="00655289" w:rsidRDefault="00E425FD" w:rsidP="00E07458">
            <w:r>
              <w:t>Vestiaire pour le personnel</w:t>
            </w:r>
          </w:p>
        </w:tc>
        <w:tc>
          <w:tcPr>
            <w:tcW w:w="814" w:type="dxa"/>
            <w:tcBorders>
              <w:top w:val="single" w:sz="4" w:space="0" w:color="BFBFBF" w:themeColor="background1" w:themeShade="BF"/>
              <w:bottom w:val="single" w:sz="4" w:space="0" w:color="BFBFBF" w:themeColor="background1" w:themeShade="BF"/>
            </w:tcBorders>
          </w:tcPr>
          <w:p w14:paraId="6B6781BF"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E97E4F"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9F9BB4"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251DBD"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F28ADE"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5ED82708"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633297" w14:textId="77777777" w:rsidR="00E425FD" w:rsidRPr="00655289" w:rsidRDefault="00E425FD" w:rsidP="00E07458">
            <w:r>
              <w:t>Local de nettoyage/lavabo</w:t>
            </w:r>
          </w:p>
        </w:tc>
        <w:tc>
          <w:tcPr>
            <w:tcW w:w="814" w:type="dxa"/>
            <w:tcBorders>
              <w:top w:val="single" w:sz="4" w:space="0" w:color="BFBFBF" w:themeColor="background1" w:themeShade="BF"/>
              <w:bottom w:val="single" w:sz="4" w:space="0" w:color="BFBFBF" w:themeColor="background1" w:themeShade="BF"/>
            </w:tcBorders>
          </w:tcPr>
          <w:p w14:paraId="489883B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024B3E"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0D46BD"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5FA9DB"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0437AA"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2F9DD1BC" w14:textId="77777777" w:rsidTr="00570657">
        <w:tblPrEx>
          <w:tblBorders>
            <w:top w:val="single" w:sz="4" w:space="0" w:color="auto"/>
            <w:left w:val="single" w:sz="4" w:space="0" w:color="auto"/>
            <w:bottom w:val="single" w:sz="4" w:space="0" w:color="auto"/>
            <w:right w:val="single" w:sz="4" w:space="0" w:color="auto"/>
          </w:tblBorders>
        </w:tblPrEx>
        <w:trPr>
          <w:trHeight w:val="283"/>
        </w:trPr>
        <w:tc>
          <w:tcPr>
            <w:tcW w:w="9356" w:type="dxa"/>
            <w:gridSpan w:val="10"/>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tcPr>
          <w:p w14:paraId="255E598A" w14:textId="77777777" w:rsidR="00E425FD" w:rsidRPr="00655289" w:rsidRDefault="00E425FD" w:rsidP="00E07458"/>
        </w:tc>
      </w:tr>
      <w:tr w:rsidR="00E425FD" w:rsidRPr="00655289" w14:paraId="157FB3A3" w14:textId="77777777" w:rsidTr="00885E4E">
        <w:tblPrEx>
          <w:tblBorders>
            <w:top w:val="single" w:sz="4" w:space="0" w:color="auto"/>
            <w:left w:val="single" w:sz="4" w:space="0" w:color="auto"/>
            <w:bottom w:val="single" w:sz="4" w:space="0" w:color="auto"/>
            <w:right w:val="single" w:sz="4" w:space="0" w:color="auto"/>
          </w:tblBorders>
        </w:tblPrEx>
        <w:trPr>
          <w:trHeight w:val="283"/>
        </w:trPr>
        <w:tc>
          <w:tcPr>
            <w:tcW w:w="7338" w:type="dxa"/>
            <w:gridSpan w:val="5"/>
            <w:tcBorders>
              <w:top w:val="single" w:sz="4" w:space="0" w:color="A6A6A6" w:themeColor="background1" w:themeShade="A6"/>
              <w:left w:val="single" w:sz="4" w:space="0" w:color="BFBFBF" w:themeColor="background1" w:themeShade="BF"/>
              <w:bottom w:val="none" w:sz="4" w:space="0" w:color="000000"/>
              <w:right w:val="none" w:sz="4" w:space="0" w:color="000000"/>
            </w:tcBorders>
            <w:shd w:val="clear" w:color="auto" w:fill="D9D9D9" w:themeFill="background1" w:themeFillShade="D9"/>
          </w:tcPr>
          <w:p w14:paraId="5483E187" w14:textId="2C8F9078" w:rsidR="00E425FD" w:rsidRPr="00655289" w:rsidRDefault="00E425FD" w:rsidP="00964643">
            <w:r>
              <w:t>Y a-t-il un endroit adapté pour travailler conformément aux prescriptions (suffisamment grand, propre [possibilité de le désinfecter], tranquille) ?</w:t>
            </w:r>
          </w:p>
        </w:tc>
        <w:tc>
          <w:tcPr>
            <w:tcW w:w="992" w:type="dxa"/>
            <w:gridSpan w:val="3"/>
            <w:tcBorders>
              <w:top w:val="single" w:sz="4" w:space="0" w:color="A6A6A6" w:themeColor="background1" w:themeShade="A6"/>
              <w:left w:val="none" w:sz="4" w:space="0" w:color="000000"/>
              <w:bottom w:val="none" w:sz="4" w:space="0" w:color="000000"/>
              <w:right w:val="none" w:sz="4" w:space="0" w:color="000000"/>
            </w:tcBorders>
            <w:shd w:val="clear" w:color="auto" w:fill="D9D9D9" w:themeFill="background1" w:themeFillShade="D9"/>
          </w:tcPr>
          <w:p w14:paraId="626FD5C7" w14:textId="77777777" w:rsidR="00E425FD" w:rsidRPr="00655289" w:rsidRDefault="00F06CC6" w:rsidP="00E07458">
            <w:r>
              <w:fldChar w:fldCharType="begin"/>
            </w:r>
            <w:r>
              <w:instrText xml:space="preserve"> FORMCHECKBOX </w:instrText>
            </w:r>
            <w:r>
              <w:fldChar w:fldCharType="separate"/>
            </w:r>
            <w:r>
              <w:fldChar w:fldCharType="end"/>
            </w:r>
            <w:r w:rsidR="00E425FD" w:rsidRPr="00655289">
              <w:rPr>
                <w:b/>
              </w:rPr>
              <w:fldChar w:fldCharType="begin">
                <w:ffData>
                  <w:name w:val=""/>
                  <w:enabled/>
                  <w:calcOnExit w:val="0"/>
                  <w:checkBox>
                    <w:sizeAuto/>
                    <w:default w:val="0"/>
                    <w:checked w:val="0"/>
                  </w:checkBox>
                </w:ffData>
              </w:fldChar>
            </w:r>
            <w:r w:rsidR="00E425FD" w:rsidRPr="00655289">
              <w:rPr>
                <w:b/>
              </w:rPr>
              <w:instrText xml:space="preserve"> FORMCHECKBOX </w:instrText>
            </w:r>
            <w:r>
              <w:rPr>
                <w:b/>
              </w:rPr>
            </w:r>
            <w:r>
              <w:rPr>
                <w:b/>
              </w:rPr>
              <w:fldChar w:fldCharType="separate"/>
            </w:r>
            <w:r w:rsidR="00E425FD" w:rsidRPr="00655289">
              <w:rPr>
                <w:b/>
              </w:rPr>
              <w:fldChar w:fldCharType="end"/>
            </w:r>
            <w:r w:rsidR="005E3F88">
              <w:t xml:space="preserve"> Oui</w:t>
            </w:r>
          </w:p>
        </w:tc>
        <w:tc>
          <w:tcPr>
            <w:tcW w:w="1026" w:type="dxa"/>
            <w:gridSpan w:val="2"/>
            <w:tcBorders>
              <w:top w:val="single" w:sz="4" w:space="0" w:color="A6A6A6" w:themeColor="background1" w:themeShade="A6"/>
              <w:left w:val="none" w:sz="4" w:space="0" w:color="000000"/>
              <w:bottom w:val="none" w:sz="4" w:space="0" w:color="000000"/>
              <w:right w:val="single" w:sz="4" w:space="0" w:color="BFBFBF" w:themeColor="background1" w:themeShade="BF"/>
            </w:tcBorders>
            <w:shd w:val="clear" w:color="auto" w:fill="D9D9D9" w:themeFill="background1" w:themeFillShade="D9"/>
          </w:tcPr>
          <w:p w14:paraId="7769160C" w14:textId="77777777" w:rsidR="00E425FD" w:rsidRPr="00655289" w:rsidRDefault="00F06CC6" w:rsidP="00E07458">
            <w:r>
              <w:fldChar w:fldCharType="begin"/>
            </w:r>
            <w:r>
              <w:instrText xml:space="preserve"> FORMCHECKBOX </w:instrText>
            </w:r>
            <w:r>
              <w:fldChar w:fldCharType="separate"/>
            </w:r>
            <w:r>
              <w:fldChar w:fldCharType="end"/>
            </w:r>
            <w:r w:rsidR="00E425FD" w:rsidRPr="00655289">
              <w:rPr>
                <w:b/>
              </w:rPr>
              <w:fldChar w:fldCharType="begin">
                <w:ffData>
                  <w:name w:val=""/>
                  <w:enabled/>
                  <w:calcOnExit w:val="0"/>
                  <w:checkBox>
                    <w:sizeAuto/>
                    <w:default w:val="0"/>
                    <w:checked w:val="0"/>
                  </w:checkBox>
                </w:ffData>
              </w:fldChar>
            </w:r>
            <w:r w:rsidR="00E425FD" w:rsidRPr="00655289">
              <w:rPr>
                <w:b/>
              </w:rPr>
              <w:instrText xml:space="preserve"> FORMCHECKBOX </w:instrText>
            </w:r>
            <w:r>
              <w:rPr>
                <w:b/>
              </w:rPr>
            </w:r>
            <w:r>
              <w:rPr>
                <w:b/>
              </w:rPr>
              <w:fldChar w:fldCharType="separate"/>
            </w:r>
            <w:r w:rsidR="00E425FD" w:rsidRPr="00655289">
              <w:rPr>
                <w:b/>
              </w:rPr>
              <w:fldChar w:fldCharType="end"/>
            </w:r>
            <w:r w:rsidR="005E3F88">
              <w:t xml:space="preserve"> Non</w:t>
            </w:r>
          </w:p>
        </w:tc>
      </w:tr>
      <w:tr w:rsidR="00E425FD" w:rsidRPr="00655289" w14:paraId="57B11A50" w14:textId="77777777" w:rsidTr="00986E18">
        <w:tblPrEx>
          <w:tblBorders>
            <w:top w:val="single" w:sz="4" w:space="0" w:color="auto"/>
            <w:left w:val="single" w:sz="4" w:space="0" w:color="auto"/>
            <w:bottom w:val="single" w:sz="4" w:space="0" w:color="auto"/>
            <w:right w:val="single" w:sz="4" w:space="0" w:color="auto"/>
          </w:tblBorders>
        </w:tblPrEx>
        <w:trPr>
          <w:trHeight w:val="832"/>
        </w:trPr>
        <w:tc>
          <w:tcPr>
            <w:tcW w:w="9356" w:type="dxa"/>
            <w:gridSpan w:val="10"/>
            <w:tcBorders>
              <w:top w:val="non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1B2FA2" w14:textId="77777777" w:rsidR="00E425FD" w:rsidRPr="00655289" w:rsidRDefault="00E425FD" w:rsidP="00E07458">
            <w:r>
              <w:t>Commentaire :</w:t>
            </w:r>
          </w:p>
          <w:p w14:paraId="49337F8D" w14:textId="687FCD44" w:rsidR="00E425FD" w:rsidRPr="00655289" w:rsidRDefault="000E1286" w:rsidP="00986E18">
            <w:r w:rsidRPr="00655289">
              <w:fldChar w:fldCharType="begin" w:fldLock="1">
                <w:ffData>
                  <w:name w:val=""/>
                  <w:enabled/>
                  <w:calcOnExit w:val="0"/>
                  <w:textInput/>
                </w:ffData>
              </w:fldChar>
            </w:r>
            <w:r w:rsidRPr="00655289">
              <w:instrText xml:space="preserve"> FORMTEXT </w:instrText>
            </w:r>
            <w:r w:rsidRPr="00655289">
              <w:fldChar w:fldCharType="separate"/>
            </w:r>
            <w:r>
              <w:t>     </w:t>
            </w:r>
            <w:r w:rsidRPr="00655289">
              <w:fldChar w:fldCharType="end"/>
            </w:r>
          </w:p>
        </w:tc>
      </w:tr>
      <w:tr w:rsidR="00E425FD" w:rsidRPr="00655289" w14:paraId="7D7EDC7A" w14:textId="77777777" w:rsidTr="00885E4E">
        <w:tblPrEx>
          <w:tblBorders>
            <w:top w:val="single" w:sz="4" w:space="0" w:color="auto"/>
            <w:left w:val="single" w:sz="4" w:space="0" w:color="auto"/>
            <w:bottom w:val="single" w:sz="4" w:space="0" w:color="auto"/>
            <w:right w:val="single" w:sz="4" w:space="0" w:color="auto"/>
          </w:tblBorders>
        </w:tblPrEx>
        <w:trPr>
          <w:trHeight w:val="283"/>
        </w:trPr>
        <w:tc>
          <w:tcPr>
            <w:tcW w:w="7338" w:type="dxa"/>
            <w:gridSpan w:val="5"/>
            <w:tcBorders>
              <w:top w:val="none" w:sz="4" w:space="0" w:color="000000"/>
              <w:left w:val="single" w:sz="4" w:space="0" w:color="BFBFBF" w:themeColor="background1" w:themeShade="BF"/>
              <w:bottom w:val="single" w:sz="4" w:space="0" w:color="D9D9D9" w:themeColor="background1" w:themeShade="D9"/>
              <w:right w:val="none" w:sz="4" w:space="0" w:color="000000"/>
            </w:tcBorders>
            <w:shd w:val="clear" w:color="auto" w:fill="FFFFFF" w:themeFill="background1"/>
          </w:tcPr>
          <w:p w14:paraId="794F787E" w14:textId="77777777" w:rsidR="00E425FD" w:rsidRPr="00655289" w:rsidRDefault="00E425FD" w:rsidP="00E07458">
            <w:r>
              <w:t xml:space="preserve">Les locaux sont-ils accessibles en fauteuil roulant ? </w:t>
            </w:r>
            <w:r>
              <w:rPr>
                <w:rFonts w:ascii="Webdings" w:hAnsi="Webdings"/>
              </w:rPr>
              <w:t></w:t>
            </w:r>
          </w:p>
        </w:tc>
        <w:tc>
          <w:tcPr>
            <w:tcW w:w="992" w:type="dxa"/>
            <w:gridSpan w:val="3"/>
            <w:tcBorders>
              <w:top w:val="none" w:sz="4" w:space="0" w:color="000000"/>
              <w:left w:val="none" w:sz="4" w:space="0" w:color="000000"/>
              <w:bottom w:val="single" w:sz="4" w:space="0" w:color="D9D9D9" w:themeColor="background1" w:themeShade="D9"/>
              <w:right w:val="none" w:sz="4" w:space="0" w:color="000000"/>
            </w:tcBorders>
            <w:shd w:val="clear" w:color="auto" w:fill="FFFFFF" w:themeFill="background1"/>
          </w:tcPr>
          <w:p w14:paraId="78CE7015" w14:textId="77777777" w:rsidR="00E425FD" w:rsidRPr="00655289" w:rsidRDefault="00F06CC6" w:rsidP="00E07458">
            <w:r>
              <w:fldChar w:fldCharType="begin"/>
            </w:r>
            <w:r>
              <w:instrText xml:space="preserve"> FORMCHECKBOX </w:instrText>
            </w:r>
            <w:r>
              <w:fldChar w:fldCharType="separate"/>
            </w:r>
            <w:r>
              <w:fldChar w:fldCharType="end"/>
            </w:r>
            <w:r w:rsidR="00E425FD" w:rsidRPr="00655289">
              <w:rPr>
                <w:b/>
              </w:rPr>
              <w:fldChar w:fldCharType="begin">
                <w:ffData>
                  <w:name w:val=""/>
                  <w:enabled/>
                  <w:calcOnExit w:val="0"/>
                  <w:checkBox>
                    <w:sizeAuto/>
                    <w:default w:val="0"/>
                    <w:checked w:val="0"/>
                  </w:checkBox>
                </w:ffData>
              </w:fldChar>
            </w:r>
            <w:r w:rsidR="00E425FD" w:rsidRPr="00655289">
              <w:rPr>
                <w:b/>
              </w:rPr>
              <w:instrText xml:space="preserve"> FORMCHECKBOX </w:instrText>
            </w:r>
            <w:r>
              <w:rPr>
                <w:b/>
              </w:rPr>
            </w:r>
            <w:r>
              <w:rPr>
                <w:b/>
              </w:rPr>
              <w:fldChar w:fldCharType="separate"/>
            </w:r>
            <w:r w:rsidR="00E425FD" w:rsidRPr="00655289">
              <w:rPr>
                <w:b/>
              </w:rPr>
              <w:fldChar w:fldCharType="end"/>
            </w:r>
            <w:r w:rsidR="005E3F88">
              <w:t xml:space="preserve"> Oui</w:t>
            </w:r>
          </w:p>
        </w:tc>
        <w:tc>
          <w:tcPr>
            <w:tcW w:w="1026" w:type="dxa"/>
            <w:gridSpan w:val="2"/>
            <w:tcBorders>
              <w:top w:val="none" w:sz="4" w:space="0" w:color="000000"/>
              <w:left w:val="none" w:sz="4" w:space="0" w:color="000000"/>
              <w:bottom w:val="single" w:sz="4" w:space="0" w:color="D9D9D9" w:themeColor="background1" w:themeShade="D9"/>
              <w:right w:val="single" w:sz="4" w:space="0" w:color="BFBFBF" w:themeColor="background1" w:themeShade="BF"/>
            </w:tcBorders>
            <w:shd w:val="clear" w:color="auto" w:fill="FFFFFF" w:themeFill="background1"/>
          </w:tcPr>
          <w:p w14:paraId="273A2A8B" w14:textId="0816B8CB" w:rsidR="00E425FD" w:rsidRPr="00655289" w:rsidRDefault="00F06CC6" w:rsidP="00610A64">
            <w:r>
              <w:fldChar w:fldCharType="begin"/>
            </w:r>
            <w:r>
              <w:instrText xml:space="preserve"> FORMCHECKBOX </w:instrText>
            </w:r>
            <w:r>
              <w:fldChar w:fldCharType="separate"/>
            </w:r>
            <w:r>
              <w:fldChar w:fldCharType="end"/>
            </w:r>
            <w:r w:rsidR="00E425FD" w:rsidRPr="00655289">
              <w:rPr>
                <w:b/>
              </w:rPr>
              <w:fldChar w:fldCharType="begin">
                <w:ffData>
                  <w:name w:val=""/>
                  <w:enabled/>
                  <w:calcOnExit w:val="0"/>
                  <w:checkBox>
                    <w:sizeAuto/>
                    <w:default w:val="0"/>
                    <w:checked w:val="0"/>
                  </w:checkBox>
                </w:ffData>
              </w:fldChar>
            </w:r>
            <w:r w:rsidR="00E425FD" w:rsidRPr="00655289">
              <w:rPr>
                <w:b/>
              </w:rPr>
              <w:instrText xml:space="preserve"> FORMCHECKBOX </w:instrText>
            </w:r>
            <w:r>
              <w:rPr>
                <w:b/>
              </w:rPr>
            </w:r>
            <w:r>
              <w:rPr>
                <w:b/>
              </w:rPr>
              <w:fldChar w:fldCharType="separate"/>
            </w:r>
            <w:r w:rsidR="00E425FD" w:rsidRPr="00655289">
              <w:rPr>
                <w:b/>
              </w:rPr>
              <w:fldChar w:fldCharType="end"/>
            </w:r>
            <w:r w:rsidR="005E3F88">
              <w:t xml:space="preserve"> Non</w:t>
            </w:r>
          </w:p>
        </w:tc>
      </w:tr>
      <w:tr w:rsidR="00860C02" w:rsidRPr="00655289" w14:paraId="5F0B28B0" w14:textId="77777777" w:rsidTr="00885E4E">
        <w:tblPrEx>
          <w:tblBorders>
            <w:top w:val="single" w:sz="4" w:space="0" w:color="auto"/>
            <w:left w:val="single" w:sz="4" w:space="0" w:color="auto"/>
            <w:bottom w:val="single" w:sz="4" w:space="0" w:color="auto"/>
            <w:right w:val="single" w:sz="4" w:space="0" w:color="auto"/>
          </w:tblBorders>
        </w:tblPrEx>
        <w:trPr>
          <w:trHeight w:val="283"/>
        </w:trPr>
        <w:tc>
          <w:tcPr>
            <w:tcW w:w="73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A37D797" w14:textId="4DC2CF48" w:rsidR="00860C02" w:rsidRPr="00655289" w:rsidRDefault="00860C02" w:rsidP="00803AF4">
            <w:r>
              <w:t>Y a-t-il des médicaments qui doivent être stockés au frais ?</w:t>
            </w:r>
          </w:p>
        </w:tc>
        <w:tc>
          <w:tcPr>
            <w:tcW w:w="992" w:type="dxa"/>
            <w:gridSpan w:val="3"/>
            <w:tcBorders>
              <w:top w:val="single" w:sz="4" w:space="0" w:color="D9D9D9" w:themeColor="background1" w:themeShade="D9"/>
              <w:left w:val="nil"/>
              <w:bottom w:val="single" w:sz="4" w:space="0" w:color="D9D9D9" w:themeColor="background1" w:themeShade="D9"/>
              <w:right w:val="nil"/>
            </w:tcBorders>
          </w:tcPr>
          <w:p w14:paraId="47A4D233" w14:textId="741405F5" w:rsidR="00860C02" w:rsidRPr="00655289" w:rsidRDefault="00F06CC6" w:rsidP="00803AF4">
            <w:r>
              <w:fldChar w:fldCharType="begin"/>
            </w:r>
            <w:r>
              <w:instrText xml:space="preserve"> FORMCHECKBOX </w:instrText>
            </w:r>
            <w:r>
              <w:fldChar w:fldCharType="separate"/>
            </w:r>
            <w:r>
              <w:fldChar w:fldCharType="end"/>
            </w:r>
            <w:r w:rsidR="00860C02" w:rsidRPr="00655289">
              <w:fldChar w:fldCharType="begin">
                <w:ffData>
                  <w:name w:val="Kontrollkästchen30"/>
                  <w:enabled/>
                  <w:calcOnExit w:val="0"/>
                  <w:checkBox>
                    <w:sizeAuto/>
                    <w:default w:val="1"/>
                    <w:checked w:val="0"/>
                  </w:checkBox>
                </w:ffData>
              </w:fldChar>
            </w:r>
            <w:r w:rsidR="00860C02" w:rsidRPr="00655289">
              <w:instrText xml:space="preserve"> FORMCHECKBOX </w:instrText>
            </w:r>
            <w:r>
              <w:fldChar w:fldCharType="separate"/>
            </w:r>
            <w:r w:rsidR="00860C02" w:rsidRPr="00655289">
              <w:fldChar w:fldCharType="end"/>
            </w:r>
            <w:r w:rsidR="005E3F88">
              <w:t xml:space="preserve"> Oui</w:t>
            </w:r>
          </w:p>
        </w:tc>
        <w:tc>
          <w:tcPr>
            <w:tcW w:w="1026"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C936EB7" w14:textId="77777777" w:rsidR="00860C02" w:rsidRPr="00655289" w:rsidRDefault="00860C02" w:rsidP="00803AF4">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E425FD" w:rsidRPr="00655289" w14:paraId="57B6707C" w14:textId="77777777" w:rsidTr="00570657">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6DD2730" w14:textId="77777777" w:rsidR="00E425FD" w:rsidRPr="00655289" w:rsidRDefault="00E425FD" w:rsidP="00E07458"/>
        </w:tc>
        <w:tc>
          <w:tcPr>
            <w:tcW w:w="814" w:type="dxa"/>
            <w:tcBorders>
              <w:top w:val="single" w:sz="4" w:space="0" w:color="D9D9D9" w:themeColor="background1" w:themeShade="D9"/>
              <w:bottom w:val="single" w:sz="4" w:space="0" w:color="D9D9D9" w:themeColor="background1" w:themeShade="D9"/>
            </w:tcBorders>
          </w:tcPr>
          <w:p w14:paraId="6D352172" w14:textId="77777777" w:rsidR="00E425FD" w:rsidRPr="00655289" w:rsidRDefault="00E425FD" w:rsidP="00E07458">
            <w:pPr>
              <w:rPr>
                <w:b/>
              </w:rPr>
            </w:pPr>
            <w:r>
              <w:rPr>
                <w:b/>
              </w:rPr>
              <w:t>Oui</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2A50F76B" w14:textId="77777777" w:rsidR="00E425FD" w:rsidRPr="00655289" w:rsidRDefault="00E425FD" w:rsidP="00E07458">
            <w:pPr>
              <w:rPr>
                <w:b/>
              </w:rPr>
            </w:pPr>
            <w:r>
              <w:rPr>
                <w:b/>
              </w:rPr>
              <w:t>Non</w:t>
            </w:r>
          </w:p>
        </w:tc>
        <w:tc>
          <w:tcPr>
            <w:tcW w:w="813" w:type="dxa"/>
            <w:gridSpan w:val="3"/>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7F309803" w14:textId="77777777" w:rsidR="00E425FD" w:rsidRPr="00655289" w:rsidRDefault="00E425FD" w:rsidP="00E07458">
            <w:pPr>
              <w:rPr>
                <w:b/>
              </w:rPr>
            </w:pPr>
            <w:r>
              <w:rPr>
                <w:b/>
              </w:rPr>
              <w:t>Oui</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644AA9F" w14:textId="77777777" w:rsidR="00E425FD" w:rsidRPr="00655289" w:rsidRDefault="00E425FD" w:rsidP="00E07458">
            <w:pPr>
              <w:rPr>
                <w:b/>
              </w:rPr>
            </w:pPr>
            <w:r>
              <w:rPr>
                <w:b/>
              </w:rPr>
              <w:t>Part.</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3524F3C" w14:textId="77777777" w:rsidR="00E425FD" w:rsidRPr="00655289" w:rsidRDefault="00E425FD" w:rsidP="00E07458">
            <w:pPr>
              <w:rPr>
                <w:b/>
              </w:rPr>
            </w:pPr>
            <w:r>
              <w:rPr>
                <w:b/>
              </w:rPr>
              <w:t>Non</w:t>
            </w:r>
          </w:p>
        </w:tc>
      </w:tr>
      <w:tr w:rsidR="00E425FD" w:rsidRPr="00655289" w14:paraId="78D31B9C" w14:textId="77777777" w:rsidTr="00570657">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D062E06" w14:textId="104E04BE" w:rsidR="00E425FD" w:rsidRPr="00655289" w:rsidRDefault="00E425FD" w:rsidP="00303B29">
            <w:r>
              <w:t>L’accès est-il réglementé</w:t>
            </w:r>
            <w:r>
              <w:rPr>
                <w:vertAlign w:val="superscript"/>
              </w:rPr>
              <w:t>*</w:t>
            </w:r>
            <w:r w:rsidRPr="00354740">
              <w:rPr>
                <w:vertAlign w:val="superscript"/>
                <w:lang w:eastAsia="de-DE"/>
              </w:rPr>
              <w:endnoteReference w:id="5"/>
            </w:r>
            <w:r>
              <w:rPr>
                <w:vertAlign w:val="superscript"/>
              </w:rPr>
              <w:t>*</w:t>
            </w:r>
            <w:r>
              <w:t> ?</w:t>
            </w:r>
          </w:p>
        </w:tc>
        <w:tc>
          <w:tcPr>
            <w:tcW w:w="814" w:type="dxa"/>
            <w:tcBorders>
              <w:top w:val="single" w:sz="4" w:space="0" w:color="D9D9D9" w:themeColor="background1" w:themeShade="D9"/>
              <w:bottom w:val="single" w:sz="4" w:space="0" w:color="D9D9D9" w:themeColor="background1" w:themeShade="D9"/>
            </w:tcBorders>
          </w:tcPr>
          <w:p w14:paraId="41206203"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125CF205"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12BD76FF"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98ACB9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CB00C42"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6DBCEC1A" w14:textId="77777777" w:rsidTr="00570657">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833AD97" w14:textId="6ABC0708" w:rsidR="00E425FD" w:rsidRPr="00655289" w:rsidRDefault="00525C98" w:rsidP="00610A64">
            <w:r>
              <w:t>Un espace de stockage/une armoire verrouillable est-il/elle disponible pour les stupéfiants ?</w:t>
            </w:r>
          </w:p>
        </w:tc>
        <w:tc>
          <w:tcPr>
            <w:tcW w:w="814" w:type="dxa"/>
            <w:tcBorders>
              <w:top w:val="single" w:sz="4" w:space="0" w:color="D9D9D9" w:themeColor="background1" w:themeShade="D9"/>
              <w:bottom w:val="single" w:sz="4" w:space="0" w:color="D9D9D9" w:themeColor="background1" w:themeShade="D9"/>
            </w:tcBorders>
          </w:tcPr>
          <w:p w14:paraId="71977C01"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5B7D1FD5"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6A3B16C0"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7E4C4EC"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E6397A2" w14:textId="77777777" w:rsidR="00E425FD" w:rsidRPr="00655289" w:rsidRDefault="00E425FD"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CB669A" w:rsidRPr="00655289" w14:paraId="1AB58BA1" w14:textId="77777777" w:rsidTr="00AC3E2D">
        <w:trPr>
          <w:trHeight w:val="350"/>
        </w:trPr>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EAC209B" w14:textId="366C9778" w:rsidR="00CB669A" w:rsidRPr="00655289" w:rsidRDefault="00CB669A" w:rsidP="00803AF4">
            <w:r>
              <w:t>Les produits chimiques sont-ils stockés conformément aux normes légales ?</w:t>
            </w:r>
          </w:p>
        </w:tc>
        <w:tc>
          <w:tcPr>
            <w:tcW w:w="814" w:type="dxa"/>
            <w:tcBorders>
              <w:top w:val="single" w:sz="4" w:space="0" w:color="D9D9D9" w:themeColor="background1" w:themeShade="D9"/>
              <w:bottom w:val="single" w:sz="4" w:space="0" w:color="D9D9D9" w:themeColor="background1" w:themeShade="D9"/>
            </w:tcBorders>
          </w:tcPr>
          <w:p w14:paraId="5C6BDF74" w14:textId="77777777" w:rsidR="00CB669A" w:rsidRPr="00655289" w:rsidRDefault="00CB669A"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31685CCD" w14:textId="77777777" w:rsidR="00CB669A" w:rsidRPr="00655289" w:rsidRDefault="00CB669A"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0BBD0163" w14:textId="77777777" w:rsidR="00CB669A" w:rsidRPr="00655289" w:rsidRDefault="00CB669A"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CEAEF6E" w14:textId="77777777" w:rsidR="00CB669A" w:rsidRPr="00655289" w:rsidRDefault="00CB669A"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BF03F35" w14:textId="77777777" w:rsidR="00CB669A" w:rsidRPr="00655289" w:rsidRDefault="00CB669A"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425FD" w:rsidRPr="00655289" w14:paraId="74F737BB" w14:textId="77777777" w:rsidTr="00762D59">
        <w:tblPrEx>
          <w:tblBorders>
            <w:top w:val="single" w:sz="4" w:space="0" w:color="auto"/>
            <w:left w:val="single" w:sz="4" w:space="0" w:color="auto"/>
            <w:bottom w:val="single" w:sz="4" w:space="0" w:color="auto"/>
            <w:right w:val="single" w:sz="4" w:space="0" w:color="auto"/>
          </w:tblBorders>
        </w:tblPrEx>
        <w:trPr>
          <w:trHeight w:val="283"/>
        </w:trPr>
        <w:tc>
          <w:tcPr>
            <w:tcW w:w="4361" w:type="dxa"/>
            <w:tcBorders>
              <w:top w:val="single" w:sz="4" w:space="0" w:color="D9D9D9" w:themeColor="background1" w:themeShade="D9"/>
              <w:left w:val="single" w:sz="4" w:space="0" w:color="BFBFBF" w:themeColor="background1" w:themeShade="BF"/>
              <w:bottom w:val="nil"/>
              <w:right w:val="nil"/>
            </w:tcBorders>
          </w:tcPr>
          <w:p w14:paraId="29E0CEBD" w14:textId="77777777" w:rsidR="00E425FD" w:rsidRPr="00655289" w:rsidRDefault="00E425FD" w:rsidP="00E07458">
            <w:r>
              <w:t>Éclairage des locaux :</w:t>
            </w:r>
          </w:p>
        </w:tc>
        <w:tc>
          <w:tcPr>
            <w:tcW w:w="4995" w:type="dxa"/>
            <w:gridSpan w:val="9"/>
            <w:tcBorders>
              <w:top w:val="single" w:sz="4" w:space="0" w:color="D9D9D9" w:themeColor="background1" w:themeShade="D9"/>
              <w:left w:val="nil"/>
              <w:bottom w:val="nil"/>
              <w:right w:val="single" w:sz="4" w:space="0" w:color="BFBFBF" w:themeColor="background1" w:themeShade="BF"/>
            </w:tcBorders>
          </w:tcPr>
          <w:p w14:paraId="215FD83C" w14:textId="77777777" w:rsidR="00E425FD" w:rsidRPr="00655289" w:rsidRDefault="00E425FD" w:rsidP="00E07458">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Suffisant</w:t>
            </w:r>
          </w:p>
        </w:tc>
      </w:tr>
      <w:tr w:rsidR="00E425FD" w:rsidRPr="00655289" w14:paraId="007D10FA" w14:textId="77777777" w:rsidTr="00762D59">
        <w:tblPrEx>
          <w:tblBorders>
            <w:top w:val="single" w:sz="4" w:space="0" w:color="auto"/>
            <w:left w:val="single" w:sz="4" w:space="0" w:color="auto"/>
            <w:bottom w:val="single" w:sz="4" w:space="0" w:color="auto"/>
            <w:right w:val="single" w:sz="4" w:space="0" w:color="auto"/>
          </w:tblBorders>
        </w:tblPrEx>
        <w:trPr>
          <w:trHeight w:val="283"/>
        </w:trPr>
        <w:tc>
          <w:tcPr>
            <w:tcW w:w="4361" w:type="dxa"/>
            <w:tcBorders>
              <w:top w:val="nil"/>
              <w:left w:val="single" w:sz="4" w:space="0" w:color="BFBFBF" w:themeColor="background1" w:themeShade="BF"/>
              <w:bottom w:val="nil"/>
              <w:right w:val="nil"/>
            </w:tcBorders>
          </w:tcPr>
          <w:p w14:paraId="4B21FB24" w14:textId="77777777" w:rsidR="00E425FD" w:rsidRPr="00655289" w:rsidRDefault="00E425FD" w:rsidP="00E07458"/>
        </w:tc>
        <w:tc>
          <w:tcPr>
            <w:tcW w:w="4995" w:type="dxa"/>
            <w:gridSpan w:val="9"/>
            <w:tcBorders>
              <w:top w:val="nil"/>
              <w:left w:val="nil"/>
              <w:bottom w:val="nil"/>
              <w:right w:val="single" w:sz="4" w:space="0" w:color="BFBFBF" w:themeColor="background1" w:themeShade="BF"/>
            </w:tcBorders>
          </w:tcPr>
          <w:p w14:paraId="71AC77CE" w14:textId="77777777" w:rsidR="00E425FD" w:rsidRPr="00655289" w:rsidRDefault="00E425FD" w:rsidP="00E07458">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Insuffisant</w:t>
            </w:r>
          </w:p>
        </w:tc>
      </w:tr>
      <w:tr w:rsidR="00E425FD" w:rsidRPr="00655289" w14:paraId="787B37D4" w14:textId="77777777" w:rsidTr="00762D59">
        <w:tblPrEx>
          <w:tblBorders>
            <w:top w:val="single" w:sz="4" w:space="0" w:color="auto"/>
            <w:left w:val="single" w:sz="4" w:space="0" w:color="auto"/>
            <w:bottom w:val="single" w:sz="4" w:space="0" w:color="auto"/>
            <w:right w:val="single" w:sz="4" w:space="0" w:color="auto"/>
          </w:tblBorders>
        </w:tblPrEx>
        <w:trPr>
          <w:trHeight w:val="283"/>
        </w:trPr>
        <w:tc>
          <w:tcPr>
            <w:tcW w:w="4361" w:type="dxa"/>
            <w:tcBorders>
              <w:top w:val="nil"/>
              <w:left w:val="single" w:sz="4" w:space="0" w:color="BFBFBF" w:themeColor="background1" w:themeShade="BF"/>
              <w:bottom w:val="single" w:sz="4" w:space="0" w:color="D9D9D9" w:themeColor="background1" w:themeShade="D9"/>
              <w:right w:val="nil"/>
            </w:tcBorders>
          </w:tcPr>
          <w:p w14:paraId="5900F31A" w14:textId="77777777" w:rsidR="00E425FD" w:rsidRPr="00655289" w:rsidRDefault="00E425FD" w:rsidP="00E07458"/>
        </w:tc>
        <w:tc>
          <w:tcPr>
            <w:tcW w:w="3118" w:type="dxa"/>
            <w:gridSpan w:val="5"/>
            <w:tcBorders>
              <w:top w:val="nil"/>
              <w:left w:val="nil"/>
              <w:bottom w:val="single" w:sz="4" w:space="0" w:color="D9D9D9" w:themeColor="background1" w:themeShade="D9"/>
              <w:right w:val="nil"/>
            </w:tcBorders>
          </w:tcPr>
          <w:p w14:paraId="147B13B3" w14:textId="77777777" w:rsidR="00E425FD" w:rsidRPr="00655289" w:rsidRDefault="00E425FD" w:rsidP="00E07458">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Partiellement insuffisant</w:t>
            </w:r>
          </w:p>
        </w:tc>
        <w:tc>
          <w:tcPr>
            <w:tcW w:w="1877" w:type="dxa"/>
            <w:gridSpan w:val="4"/>
            <w:tcBorders>
              <w:top w:val="nil"/>
              <w:left w:val="nil"/>
              <w:bottom w:val="single" w:sz="4" w:space="0" w:color="D9D9D9" w:themeColor="background1" w:themeShade="D9"/>
              <w:right w:val="single" w:sz="4" w:space="0" w:color="A6A6A6" w:themeColor="background1" w:themeShade="A6"/>
            </w:tcBorders>
          </w:tcPr>
          <w:p w14:paraId="50AF8481" w14:textId="77777777" w:rsidR="00E425FD" w:rsidRPr="00655289" w:rsidRDefault="00E425FD" w:rsidP="00E07458">
            <w:r>
              <w:t xml:space="preserve">Où : </w:t>
            </w:r>
            <w:r w:rsidRPr="00655289">
              <w:fldChar w:fldCharType="begin" w:fldLock="1">
                <w:ffData>
                  <w:name w:val="Text206"/>
                  <w:enabled/>
                  <w:calcOnExit w:val="0"/>
                  <w:textInput/>
                </w:ffData>
              </w:fldChar>
            </w:r>
            <w:r w:rsidRPr="00655289">
              <w:instrText xml:space="preserve"> FORMTEXT </w:instrText>
            </w:r>
            <w:r w:rsidRPr="00655289">
              <w:fldChar w:fldCharType="separate"/>
            </w:r>
            <w:r>
              <w:t>     </w:t>
            </w:r>
            <w:r w:rsidRPr="00655289">
              <w:fldChar w:fldCharType="end"/>
            </w:r>
          </w:p>
        </w:tc>
      </w:tr>
      <w:tr w:rsidR="00E425FD" w:rsidRPr="00655289" w14:paraId="1E856E66" w14:textId="77777777" w:rsidTr="00AC3E2D">
        <w:tblPrEx>
          <w:tblBorders>
            <w:top w:val="single" w:sz="4" w:space="0" w:color="auto"/>
            <w:left w:val="single" w:sz="4" w:space="0" w:color="auto"/>
            <w:bottom w:val="single" w:sz="4" w:space="0" w:color="auto"/>
            <w:right w:val="single" w:sz="4" w:space="0" w:color="auto"/>
          </w:tblBorders>
        </w:tblPrEx>
        <w:trPr>
          <w:trHeight w:val="977"/>
        </w:trPr>
        <w:tc>
          <w:tcPr>
            <w:tcW w:w="9356" w:type="dxa"/>
            <w:gridSpan w:val="10"/>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tcPr>
          <w:p w14:paraId="37B464A2" w14:textId="67EF081B" w:rsidR="00E425FD" w:rsidRPr="00655289" w:rsidRDefault="00E425FD" w:rsidP="00E07458">
            <w:r>
              <w:t xml:space="preserve">Remarques : </w:t>
            </w:r>
            <w:r w:rsidR="00F06CC6">
              <w:fldChar w:fldCharType="begin" w:fldLock="1"/>
            </w:r>
            <w:r w:rsidR="00F06CC6">
              <w:instrText xml:space="preserve"> FORMTEXT </w:instrText>
            </w:r>
            <w:r w:rsidR="00F06CC6">
              <w:fldChar w:fldCharType="separate"/>
            </w:r>
            <w:r>
              <w:t>     </w:t>
            </w:r>
            <w:r w:rsidR="00F06CC6">
              <w:fldChar w:fldCharType="end"/>
            </w:r>
          </w:p>
        </w:tc>
      </w:tr>
    </w:tbl>
    <w:bookmarkEnd w:id="0"/>
    <w:bookmarkEnd w:id="1"/>
    <w:bookmarkEnd w:id="2"/>
    <w:p w14:paraId="5BBE8040" w14:textId="3541D079" w:rsidR="00002CFF" w:rsidRPr="00655289" w:rsidRDefault="00F436DA">
      <w:pPr>
        <w:pStyle w:val="berschrift3"/>
        <w:ind w:left="567" w:hanging="567"/>
      </w:pPr>
      <w:r>
        <w:t>État des locaux</w:t>
      </w:r>
    </w:p>
    <w:tbl>
      <w:tblPr>
        <w:tblW w:w="9351" w:type="dxa"/>
        <w:tblLayout w:type="fixed"/>
        <w:tblLook w:val="04A0" w:firstRow="1" w:lastRow="0" w:firstColumn="1" w:lastColumn="0" w:noHBand="0" w:noVBand="1"/>
      </w:tblPr>
      <w:tblGrid>
        <w:gridCol w:w="4219"/>
        <w:gridCol w:w="567"/>
        <w:gridCol w:w="639"/>
        <w:gridCol w:w="212"/>
        <w:gridCol w:w="283"/>
        <w:gridCol w:w="319"/>
        <w:gridCol w:w="815"/>
        <w:gridCol w:w="425"/>
        <w:gridCol w:w="388"/>
        <w:gridCol w:w="814"/>
        <w:gridCol w:w="670"/>
      </w:tblGrid>
      <w:tr w:rsidR="00DA5BDC" w:rsidRPr="00655289" w14:paraId="280BA549" w14:textId="77777777" w:rsidTr="00986E18">
        <w:trPr>
          <w:trHeight w:val="997"/>
        </w:trPr>
        <w:tc>
          <w:tcPr>
            <w:tcW w:w="4786" w:type="dxa"/>
            <w:gridSpan w:val="2"/>
            <w:tcBorders>
              <w:top w:val="single" w:sz="4" w:space="0" w:color="BFBFBF" w:themeColor="background1" w:themeShade="BF"/>
              <w:left w:val="single" w:sz="4" w:space="0" w:color="BFBFBF" w:themeColor="background1" w:themeShade="BF"/>
            </w:tcBorders>
            <w:shd w:val="pct10" w:color="auto" w:fill="auto"/>
          </w:tcPr>
          <w:p w14:paraId="2E4EE7E9" w14:textId="38FFB697" w:rsidR="00E51597" w:rsidRDefault="00F536E9" w:rsidP="00E07458">
            <w:r>
              <w:t>Local de préparation des médicaments (brève description) :</w:t>
            </w:r>
          </w:p>
          <w:p w14:paraId="26AA259F" w14:textId="15D74DB4" w:rsidR="00F536E9" w:rsidRPr="00655289" w:rsidRDefault="000E1286" w:rsidP="00986E18">
            <w:r w:rsidRPr="00655289">
              <w:fldChar w:fldCharType="begin" w:fldLock="1">
                <w:ffData>
                  <w:name w:val=""/>
                  <w:enabled/>
                  <w:calcOnExit w:val="0"/>
                  <w:textInput/>
                </w:ffData>
              </w:fldChar>
            </w:r>
            <w:r w:rsidRPr="00655289">
              <w:instrText xml:space="preserve"> FORMTEXT </w:instrText>
            </w:r>
            <w:r w:rsidRPr="00655289">
              <w:fldChar w:fldCharType="separate"/>
            </w:r>
            <w:r>
              <w:t>     </w:t>
            </w:r>
            <w:r w:rsidRPr="00655289">
              <w:fldChar w:fldCharType="end"/>
            </w:r>
          </w:p>
        </w:tc>
        <w:tc>
          <w:tcPr>
            <w:tcW w:w="1134" w:type="dxa"/>
            <w:gridSpan w:val="3"/>
            <w:tcBorders>
              <w:top w:val="single" w:sz="4" w:space="0" w:color="BFBFBF" w:themeColor="background1" w:themeShade="BF"/>
            </w:tcBorders>
            <w:shd w:val="pct10" w:color="auto" w:fill="auto"/>
          </w:tcPr>
          <w:p w14:paraId="6871FC0F" w14:textId="77777777" w:rsidR="00DA5BDC" w:rsidRPr="00655289" w:rsidRDefault="00DA5BDC" w:rsidP="00E07458"/>
        </w:tc>
        <w:tc>
          <w:tcPr>
            <w:tcW w:w="1559" w:type="dxa"/>
            <w:gridSpan w:val="3"/>
            <w:tcBorders>
              <w:top w:val="single" w:sz="4" w:space="0" w:color="BFBFBF" w:themeColor="background1" w:themeShade="BF"/>
            </w:tcBorders>
            <w:shd w:val="pct10" w:color="auto" w:fill="auto"/>
          </w:tcPr>
          <w:p w14:paraId="77DFB2BC" w14:textId="77777777" w:rsidR="00DA5BDC" w:rsidRPr="00655289" w:rsidRDefault="00DA5BDC" w:rsidP="00E07458"/>
        </w:tc>
        <w:tc>
          <w:tcPr>
            <w:tcW w:w="1872" w:type="dxa"/>
            <w:gridSpan w:val="3"/>
            <w:tcBorders>
              <w:top w:val="single" w:sz="4" w:space="0" w:color="BFBFBF" w:themeColor="background1" w:themeShade="BF"/>
              <w:right w:val="single" w:sz="4" w:space="0" w:color="BFBFBF" w:themeColor="background1" w:themeShade="BF"/>
            </w:tcBorders>
            <w:shd w:val="pct10" w:color="auto" w:fill="auto"/>
          </w:tcPr>
          <w:p w14:paraId="5BD8D260" w14:textId="77777777" w:rsidR="00DA5BDC" w:rsidRPr="00655289" w:rsidRDefault="00DA5BDC" w:rsidP="00E07458"/>
        </w:tc>
      </w:tr>
      <w:tr w:rsidR="004C4AC5" w:rsidRPr="00655289" w14:paraId="6F290B14" w14:textId="77777777" w:rsidTr="00570657">
        <w:tc>
          <w:tcPr>
            <w:tcW w:w="542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C789A64" w14:textId="77777777" w:rsidR="004C4AC5" w:rsidRPr="00655289" w:rsidRDefault="004C4AC5" w:rsidP="00803AF4"/>
        </w:tc>
        <w:tc>
          <w:tcPr>
            <w:tcW w:w="814" w:type="dxa"/>
            <w:gridSpan w:val="3"/>
            <w:tcBorders>
              <w:top w:val="single" w:sz="4" w:space="0" w:color="D9D9D9" w:themeColor="background1" w:themeShade="D9"/>
              <w:bottom w:val="single" w:sz="4" w:space="0" w:color="D9D9D9" w:themeColor="background1" w:themeShade="D9"/>
            </w:tcBorders>
          </w:tcPr>
          <w:p w14:paraId="09C7A986" w14:textId="77777777" w:rsidR="004C4AC5" w:rsidRPr="00655289" w:rsidRDefault="004C4AC5" w:rsidP="00803AF4">
            <w:pPr>
              <w:rPr>
                <w:b/>
              </w:rPr>
            </w:pPr>
            <w:r>
              <w:rPr>
                <w:b/>
              </w:rPr>
              <w:t>Oui</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4BBF4030" w14:textId="77777777" w:rsidR="004C4AC5" w:rsidRPr="00655289" w:rsidRDefault="004C4AC5" w:rsidP="00803AF4">
            <w:pPr>
              <w:rPr>
                <w:b/>
              </w:rPr>
            </w:pPr>
            <w:r>
              <w:rPr>
                <w:b/>
              </w:rPr>
              <w:t>Non</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030E485C" w14:textId="77777777" w:rsidR="004C4AC5" w:rsidRPr="00655289" w:rsidRDefault="004C4AC5" w:rsidP="00803AF4">
            <w:pPr>
              <w:rPr>
                <w:b/>
              </w:rPr>
            </w:pPr>
            <w:r>
              <w:rPr>
                <w:b/>
              </w:rPr>
              <w:t>Oui</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5FA9982" w14:textId="77777777" w:rsidR="004C4AC5" w:rsidRPr="00655289" w:rsidRDefault="004C4AC5" w:rsidP="00803AF4">
            <w:pPr>
              <w:rPr>
                <w:b/>
              </w:rPr>
            </w:pPr>
            <w:r>
              <w:rPr>
                <w:b/>
              </w:rPr>
              <w:t>Part.</w:t>
            </w:r>
          </w:p>
        </w:tc>
        <w:tc>
          <w:tcPr>
            <w:tcW w:w="670"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9DFF0E4" w14:textId="77777777" w:rsidR="004C4AC5" w:rsidRPr="00655289" w:rsidRDefault="004C4AC5" w:rsidP="00803AF4">
            <w:pPr>
              <w:rPr>
                <w:b/>
              </w:rPr>
            </w:pPr>
            <w:r>
              <w:rPr>
                <w:b/>
              </w:rPr>
              <w:t>Non</w:t>
            </w:r>
          </w:p>
        </w:tc>
      </w:tr>
      <w:tr w:rsidR="00352ABF" w:rsidRPr="00655289" w14:paraId="641B181E" w14:textId="77777777" w:rsidTr="00570657">
        <w:tc>
          <w:tcPr>
            <w:tcW w:w="542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28161BC" w14:textId="759CD205" w:rsidR="00352ABF" w:rsidRPr="00655289" w:rsidRDefault="001A7602" w:rsidP="00803AF4">
            <w:r>
              <w:t>La surface de travail est-elle séparée de celles destinées à d’autres activités ?</w:t>
            </w:r>
          </w:p>
        </w:tc>
        <w:tc>
          <w:tcPr>
            <w:tcW w:w="814" w:type="dxa"/>
            <w:gridSpan w:val="3"/>
            <w:tcBorders>
              <w:top w:val="single" w:sz="4" w:space="0" w:color="D9D9D9" w:themeColor="background1" w:themeShade="D9"/>
              <w:bottom w:val="single" w:sz="4" w:space="0" w:color="D9D9D9" w:themeColor="background1" w:themeShade="D9"/>
            </w:tcBorders>
          </w:tcPr>
          <w:p w14:paraId="088F2E76" w14:textId="77777777" w:rsidR="00352ABF" w:rsidRPr="00655289" w:rsidRDefault="00352ABF"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77F60B14" w14:textId="77777777" w:rsidR="00352ABF" w:rsidRPr="00655289" w:rsidRDefault="00352ABF"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3513F088" w14:textId="77777777" w:rsidR="00352ABF" w:rsidRPr="00655289" w:rsidRDefault="00352ABF"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8FF6B65" w14:textId="77777777" w:rsidR="00352ABF" w:rsidRPr="00655289" w:rsidRDefault="00352ABF"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9C7E14C" w14:textId="77777777" w:rsidR="00352ABF" w:rsidRPr="00655289" w:rsidRDefault="00352ABF"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A7602" w:rsidRPr="00655289" w14:paraId="747A0288" w14:textId="77777777" w:rsidTr="002C7463">
        <w:trPr>
          <w:trHeight w:val="283"/>
        </w:trPr>
        <w:tc>
          <w:tcPr>
            <w:tcW w:w="4219" w:type="dxa"/>
            <w:tcBorders>
              <w:top w:val="single" w:sz="4" w:space="0" w:color="BFBFBF" w:themeColor="background1" w:themeShade="BF"/>
              <w:left w:val="single" w:sz="4" w:space="0" w:color="BFBFBF" w:themeColor="background1" w:themeShade="BF"/>
            </w:tcBorders>
            <w:shd w:val="pct10" w:color="auto" w:fill="auto"/>
          </w:tcPr>
          <w:p w14:paraId="2E72D6D2" w14:textId="25296566" w:rsidR="00D3323A" w:rsidRPr="00655289" w:rsidRDefault="00BF04FE" w:rsidP="00E07458">
            <w:r>
              <w:t>Locaux en général :</w:t>
            </w:r>
          </w:p>
        </w:tc>
        <w:tc>
          <w:tcPr>
            <w:tcW w:w="1418" w:type="dxa"/>
            <w:gridSpan w:val="3"/>
            <w:tcBorders>
              <w:top w:val="single" w:sz="4" w:space="0" w:color="BFBFBF" w:themeColor="background1" w:themeShade="BF"/>
            </w:tcBorders>
            <w:shd w:val="pct10" w:color="auto" w:fill="auto"/>
          </w:tcPr>
          <w:p w14:paraId="06A8039E" w14:textId="77777777" w:rsidR="001A7602" w:rsidRPr="00655289" w:rsidRDefault="001A7602" w:rsidP="00E07458"/>
        </w:tc>
        <w:tc>
          <w:tcPr>
            <w:tcW w:w="1842" w:type="dxa"/>
            <w:gridSpan w:val="4"/>
            <w:tcBorders>
              <w:top w:val="single" w:sz="4" w:space="0" w:color="BFBFBF" w:themeColor="background1" w:themeShade="BF"/>
            </w:tcBorders>
            <w:shd w:val="pct10" w:color="auto" w:fill="auto"/>
          </w:tcPr>
          <w:p w14:paraId="769F8941" w14:textId="77777777" w:rsidR="001A7602" w:rsidRPr="00655289" w:rsidRDefault="001A7602" w:rsidP="00E07458"/>
        </w:tc>
        <w:tc>
          <w:tcPr>
            <w:tcW w:w="1872" w:type="dxa"/>
            <w:gridSpan w:val="3"/>
            <w:tcBorders>
              <w:top w:val="single" w:sz="4" w:space="0" w:color="BFBFBF" w:themeColor="background1" w:themeShade="BF"/>
              <w:right w:val="single" w:sz="4" w:space="0" w:color="BFBFBF" w:themeColor="background1" w:themeShade="BF"/>
            </w:tcBorders>
            <w:shd w:val="pct10" w:color="auto" w:fill="auto"/>
          </w:tcPr>
          <w:p w14:paraId="6161800B" w14:textId="77777777" w:rsidR="001A7602" w:rsidRPr="00655289" w:rsidRDefault="001A7602" w:rsidP="00E07458"/>
        </w:tc>
      </w:tr>
      <w:tr w:rsidR="00807C5A" w:rsidRPr="00655289" w14:paraId="208B5E30" w14:textId="77777777" w:rsidTr="002C7463">
        <w:trPr>
          <w:trHeight w:val="283"/>
        </w:trPr>
        <w:tc>
          <w:tcPr>
            <w:tcW w:w="4219" w:type="dxa"/>
            <w:tcBorders>
              <w:top w:val="single" w:sz="4" w:space="0" w:color="BFBFBF" w:themeColor="background1" w:themeShade="BF"/>
              <w:left w:val="single" w:sz="4" w:space="0" w:color="BFBFBF" w:themeColor="background1" w:themeShade="BF"/>
            </w:tcBorders>
            <w:shd w:val="pct10" w:color="auto" w:fill="auto"/>
          </w:tcPr>
          <w:p w14:paraId="1BD2C69F" w14:textId="10C84381" w:rsidR="00807C5A" w:rsidRPr="00655289" w:rsidRDefault="00807C5A" w:rsidP="00354740">
            <w:r>
              <w:t>Ordre/hygiène/propreté</w:t>
            </w:r>
          </w:p>
        </w:tc>
        <w:tc>
          <w:tcPr>
            <w:tcW w:w="1418" w:type="dxa"/>
            <w:gridSpan w:val="3"/>
            <w:tcBorders>
              <w:top w:val="single" w:sz="4" w:space="0" w:color="BFBFBF" w:themeColor="background1" w:themeShade="BF"/>
            </w:tcBorders>
            <w:shd w:val="pct10" w:color="auto" w:fill="auto"/>
          </w:tcPr>
          <w:p w14:paraId="001A75FE" w14:textId="77777777" w:rsidR="00807C5A" w:rsidRPr="00655289" w:rsidRDefault="00807C5A" w:rsidP="00E07458">
            <w:r w:rsidRPr="00655289">
              <w:fldChar w:fldCharType="begin">
                <w:ffData>
                  <w:name w:val="Kontrollkästchen38"/>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Bons</w:t>
            </w:r>
          </w:p>
        </w:tc>
        <w:tc>
          <w:tcPr>
            <w:tcW w:w="1842" w:type="dxa"/>
            <w:gridSpan w:val="4"/>
            <w:tcBorders>
              <w:top w:val="single" w:sz="4" w:space="0" w:color="BFBFBF" w:themeColor="background1" w:themeShade="BF"/>
            </w:tcBorders>
            <w:shd w:val="pct10" w:color="auto" w:fill="auto"/>
          </w:tcPr>
          <w:p w14:paraId="122D358B" w14:textId="77777777" w:rsidR="00807C5A" w:rsidRPr="00655289" w:rsidRDefault="00807C5A" w:rsidP="00E07458">
            <w:r w:rsidRPr="00655289">
              <w:fldChar w:fldCharType="begin">
                <w:ffData>
                  <w:name w:val="Kontrollkästchen4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Suffisants</w:t>
            </w:r>
          </w:p>
        </w:tc>
        <w:tc>
          <w:tcPr>
            <w:tcW w:w="1872" w:type="dxa"/>
            <w:gridSpan w:val="3"/>
            <w:tcBorders>
              <w:top w:val="single" w:sz="4" w:space="0" w:color="BFBFBF" w:themeColor="background1" w:themeShade="BF"/>
              <w:right w:val="single" w:sz="4" w:space="0" w:color="BFBFBF" w:themeColor="background1" w:themeShade="BF"/>
            </w:tcBorders>
            <w:shd w:val="pct10" w:color="auto" w:fill="auto"/>
          </w:tcPr>
          <w:p w14:paraId="6B6BC5AD" w14:textId="1AF2509D" w:rsidR="00807C5A" w:rsidRPr="00655289" w:rsidRDefault="00807C5A" w:rsidP="00E07458">
            <w:r w:rsidRPr="00655289">
              <w:fldChar w:fldCharType="begin">
                <w:ffData>
                  <w:name w:val="Kontrollkästchen39"/>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Insuffisants</w:t>
            </w:r>
          </w:p>
        </w:tc>
      </w:tr>
      <w:tr w:rsidR="00807C5A" w:rsidRPr="00655289" w14:paraId="2D547C29" w14:textId="77777777" w:rsidTr="002C7463">
        <w:trPr>
          <w:trHeight w:val="283"/>
        </w:trPr>
        <w:tc>
          <w:tcPr>
            <w:tcW w:w="4219" w:type="dxa"/>
            <w:tcBorders>
              <w:top w:val="single" w:sz="4" w:space="0" w:color="BFBFBF" w:themeColor="background1" w:themeShade="BF"/>
              <w:left w:val="single" w:sz="4" w:space="0" w:color="BFBFBF" w:themeColor="background1" w:themeShade="BF"/>
            </w:tcBorders>
            <w:shd w:val="pct10" w:color="auto" w:fill="auto"/>
          </w:tcPr>
          <w:p w14:paraId="1DA9297D" w14:textId="3B249854" w:rsidR="00807C5A" w:rsidRPr="00655289" w:rsidRDefault="00807C5A" w:rsidP="00E07458">
            <w:r>
              <w:t>Utilisation à d’autres fins</w:t>
            </w:r>
          </w:p>
        </w:tc>
        <w:tc>
          <w:tcPr>
            <w:tcW w:w="1418" w:type="dxa"/>
            <w:gridSpan w:val="3"/>
            <w:tcBorders>
              <w:top w:val="single" w:sz="4" w:space="0" w:color="BFBFBF" w:themeColor="background1" w:themeShade="BF"/>
            </w:tcBorders>
            <w:shd w:val="pct10" w:color="auto" w:fill="auto"/>
          </w:tcPr>
          <w:p w14:paraId="7DA94FE9" w14:textId="77777777" w:rsidR="00807C5A" w:rsidRPr="00655289" w:rsidRDefault="00807C5A" w:rsidP="00E07458">
            <w:r w:rsidRPr="00655289">
              <w:fldChar w:fldCharType="begin">
                <w:ffData>
                  <w:name w:val="Kontrollkästchen38"/>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Jamais</w:t>
            </w:r>
          </w:p>
        </w:tc>
        <w:tc>
          <w:tcPr>
            <w:tcW w:w="1842" w:type="dxa"/>
            <w:gridSpan w:val="4"/>
            <w:tcBorders>
              <w:top w:val="single" w:sz="4" w:space="0" w:color="BFBFBF" w:themeColor="background1" w:themeShade="BF"/>
            </w:tcBorders>
            <w:shd w:val="pct10" w:color="auto" w:fill="auto"/>
          </w:tcPr>
          <w:p w14:paraId="636BA3FD" w14:textId="77777777" w:rsidR="00807C5A" w:rsidRPr="00655289" w:rsidRDefault="00807C5A" w:rsidP="00E07458">
            <w:r w:rsidRPr="00655289">
              <w:fldChar w:fldCharType="begin">
                <w:ffData>
                  <w:name w:val="Kontrollkästchen4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Parfois</w:t>
            </w:r>
          </w:p>
        </w:tc>
        <w:tc>
          <w:tcPr>
            <w:tcW w:w="1872" w:type="dxa"/>
            <w:gridSpan w:val="3"/>
            <w:tcBorders>
              <w:top w:val="single" w:sz="4" w:space="0" w:color="BFBFBF" w:themeColor="background1" w:themeShade="BF"/>
              <w:right w:val="single" w:sz="4" w:space="0" w:color="BFBFBF" w:themeColor="background1" w:themeShade="BF"/>
            </w:tcBorders>
            <w:shd w:val="pct10" w:color="auto" w:fill="auto"/>
          </w:tcPr>
          <w:p w14:paraId="337F14FA" w14:textId="14BABAD3" w:rsidR="00807C5A" w:rsidRPr="00655289" w:rsidRDefault="00807C5A" w:rsidP="00E07458">
            <w:r w:rsidRPr="00655289">
              <w:fldChar w:fldCharType="begin">
                <w:ffData>
                  <w:name w:val="Kontrollkästchen39"/>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Souvent</w:t>
            </w:r>
          </w:p>
        </w:tc>
      </w:tr>
      <w:tr w:rsidR="00807C5A" w:rsidRPr="00655289" w14:paraId="6B143B0E" w14:textId="77777777" w:rsidTr="002C7463">
        <w:trPr>
          <w:trHeight w:val="283"/>
        </w:trPr>
        <w:tc>
          <w:tcPr>
            <w:tcW w:w="4219" w:type="dxa"/>
            <w:tcBorders>
              <w:left w:val="single" w:sz="4" w:space="0" w:color="BFBFBF" w:themeColor="background1" w:themeShade="BF"/>
            </w:tcBorders>
            <w:shd w:val="pct10" w:color="auto" w:fill="auto"/>
          </w:tcPr>
          <w:p w14:paraId="1D2BF35C" w14:textId="163079A1" w:rsidR="00807C5A" w:rsidRPr="00655289" w:rsidRDefault="00807C5A" w:rsidP="00E07458">
            <w:r>
              <w:t>Ventilation/climatisation</w:t>
            </w:r>
          </w:p>
        </w:tc>
        <w:tc>
          <w:tcPr>
            <w:tcW w:w="1418" w:type="dxa"/>
            <w:gridSpan w:val="3"/>
            <w:shd w:val="pct10" w:color="auto" w:fill="auto"/>
          </w:tcPr>
          <w:p w14:paraId="3A23C852" w14:textId="77777777" w:rsidR="00807C5A" w:rsidRPr="00655289" w:rsidRDefault="00807C5A" w:rsidP="00E07458">
            <w:r w:rsidRPr="00655289">
              <w:fldChar w:fldCharType="begin">
                <w:ffData>
                  <w:name w:val="Kontrollkästchen38"/>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Bonnes</w:t>
            </w:r>
          </w:p>
        </w:tc>
        <w:tc>
          <w:tcPr>
            <w:tcW w:w="1842" w:type="dxa"/>
            <w:gridSpan w:val="4"/>
            <w:shd w:val="pct10" w:color="auto" w:fill="auto"/>
          </w:tcPr>
          <w:p w14:paraId="09C8B89A" w14:textId="77777777" w:rsidR="00807C5A" w:rsidRPr="00655289" w:rsidRDefault="00807C5A" w:rsidP="00E07458">
            <w:r w:rsidRPr="00655289">
              <w:fldChar w:fldCharType="begin">
                <w:ffData>
                  <w:name w:val="Kontrollkästchen40"/>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Suffisantes</w:t>
            </w:r>
          </w:p>
        </w:tc>
        <w:tc>
          <w:tcPr>
            <w:tcW w:w="1872" w:type="dxa"/>
            <w:gridSpan w:val="3"/>
            <w:tcBorders>
              <w:right w:val="single" w:sz="4" w:space="0" w:color="BFBFBF" w:themeColor="background1" w:themeShade="BF"/>
            </w:tcBorders>
            <w:shd w:val="pct10" w:color="auto" w:fill="auto"/>
          </w:tcPr>
          <w:p w14:paraId="745E9202" w14:textId="5D0B474A" w:rsidR="00807C5A" w:rsidRPr="00655289" w:rsidRDefault="00807C5A" w:rsidP="00E07458">
            <w:r w:rsidRPr="00655289">
              <w:fldChar w:fldCharType="begin">
                <w:ffData>
                  <w:name w:val="Kontrollkästchen39"/>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Insuffisantes</w:t>
            </w:r>
          </w:p>
        </w:tc>
      </w:tr>
      <w:tr w:rsidR="00807C5A" w:rsidRPr="00655289" w14:paraId="4BF506AC" w14:textId="77777777" w:rsidTr="00986E18">
        <w:trPr>
          <w:trHeight w:val="848"/>
        </w:trPr>
        <w:tc>
          <w:tcPr>
            <w:tcW w:w="9351" w:type="dxa"/>
            <w:gridSpan w:val="11"/>
            <w:tcBorders>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08B6B239" w14:textId="77777777" w:rsidR="00E51597" w:rsidRDefault="00807C5A" w:rsidP="00E07458">
            <w:r>
              <w:t>Exceptions et remarques :</w:t>
            </w:r>
          </w:p>
          <w:p w14:paraId="23A6AAD9" w14:textId="764A276C" w:rsidR="00F728A7" w:rsidRPr="00655289" w:rsidRDefault="000E1286" w:rsidP="00986E18">
            <w:r w:rsidRPr="00655289">
              <w:fldChar w:fldCharType="begin" w:fldLock="1">
                <w:ffData>
                  <w:name w:val=""/>
                  <w:enabled/>
                  <w:calcOnExit w:val="0"/>
                  <w:textInput/>
                </w:ffData>
              </w:fldChar>
            </w:r>
            <w:r w:rsidRPr="00655289">
              <w:instrText xml:space="preserve"> FORMTEXT </w:instrText>
            </w:r>
            <w:r w:rsidRPr="00655289">
              <w:fldChar w:fldCharType="separate"/>
            </w:r>
            <w:r>
              <w:t>     </w:t>
            </w:r>
            <w:r w:rsidRPr="00655289">
              <w:fldChar w:fldCharType="end"/>
            </w:r>
          </w:p>
        </w:tc>
      </w:tr>
    </w:tbl>
    <w:p w14:paraId="3832F793" w14:textId="1FC05158" w:rsidR="0013669A" w:rsidRPr="00655289" w:rsidRDefault="0013669A">
      <w:pPr>
        <w:pStyle w:val="berschrift3"/>
        <w:tabs>
          <w:tab w:val="num" w:pos="2835"/>
        </w:tabs>
        <w:ind w:left="567" w:hanging="567"/>
      </w:pPr>
      <w:r>
        <w:t xml:space="preserve">Nettoyage des locaux </w:t>
      </w:r>
      <w:r>
        <w:rPr>
          <w:i/>
          <w:color w:val="FF0000"/>
          <w:sz w:val="18"/>
        </w:rPr>
        <w:t>(interprétation technique 0006 de l’APC, interprétation technique H 001.01 de l’APC de la Suisse du Nord-Ouest)</w:t>
      </w:r>
    </w:p>
    <w:tbl>
      <w:tblPr>
        <w:tblW w:w="9356" w:type="dxa"/>
        <w:tblLayout w:type="fixed"/>
        <w:tblLook w:val="04A0" w:firstRow="1" w:lastRow="0" w:firstColumn="1" w:lastColumn="0" w:noHBand="0" w:noVBand="1"/>
      </w:tblPr>
      <w:tblGrid>
        <w:gridCol w:w="5385"/>
        <w:gridCol w:w="38"/>
        <w:gridCol w:w="814"/>
        <w:gridCol w:w="851"/>
        <w:gridCol w:w="673"/>
        <w:gridCol w:w="36"/>
        <w:gridCol w:w="850"/>
        <w:gridCol w:w="709"/>
      </w:tblGrid>
      <w:tr w:rsidR="00A36B2D" w:rsidRPr="00655289" w14:paraId="64060AEC" w14:textId="77777777" w:rsidTr="00570657">
        <w:tc>
          <w:tcPr>
            <w:tcW w:w="5423" w:type="dxa"/>
            <w:gridSpan w:val="2"/>
            <w:tcBorders>
              <w:bottom w:val="single" w:sz="4" w:space="0" w:color="BFBFBF" w:themeColor="background1" w:themeShade="BF"/>
            </w:tcBorders>
          </w:tcPr>
          <w:p w14:paraId="41BE53AA" w14:textId="77777777" w:rsidR="004E3AA3" w:rsidRPr="00655289" w:rsidRDefault="004E3AA3" w:rsidP="00E07458"/>
        </w:tc>
        <w:tc>
          <w:tcPr>
            <w:tcW w:w="814" w:type="dxa"/>
            <w:tcBorders>
              <w:bottom w:val="single" w:sz="4" w:space="0" w:color="BFBFBF" w:themeColor="background1" w:themeShade="BF"/>
            </w:tcBorders>
          </w:tcPr>
          <w:p w14:paraId="3D9C7042" w14:textId="77777777" w:rsidR="004E3AA3" w:rsidRPr="00655289" w:rsidRDefault="004E3AA3" w:rsidP="00E07458">
            <w:pPr>
              <w:rPr>
                <w:b/>
              </w:rPr>
            </w:pPr>
            <w:r>
              <w:rPr>
                <w:b/>
              </w:rPr>
              <w:t>Oui</w:t>
            </w:r>
          </w:p>
        </w:tc>
        <w:tc>
          <w:tcPr>
            <w:tcW w:w="851" w:type="dxa"/>
            <w:tcBorders>
              <w:bottom w:val="single" w:sz="4" w:space="0" w:color="BFBFBF" w:themeColor="background1" w:themeShade="BF"/>
              <w:right w:val="single" w:sz="4" w:space="0" w:color="auto"/>
            </w:tcBorders>
          </w:tcPr>
          <w:p w14:paraId="358B631A" w14:textId="77777777" w:rsidR="004E3AA3" w:rsidRPr="00655289" w:rsidRDefault="004E3AA3" w:rsidP="00E07458">
            <w:pPr>
              <w:rPr>
                <w:b/>
              </w:rPr>
            </w:pPr>
            <w:r>
              <w:rPr>
                <w:b/>
              </w:rPr>
              <w:t>Non</w:t>
            </w:r>
          </w:p>
        </w:tc>
        <w:tc>
          <w:tcPr>
            <w:tcW w:w="673" w:type="dxa"/>
            <w:tcBorders>
              <w:left w:val="single" w:sz="4" w:space="0" w:color="auto"/>
              <w:bottom w:val="single" w:sz="4" w:space="0" w:color="BFBFBF" w:themeColor="background1" w:themeShade="BF"/>
            </w:tcBorders>
            <w:shd w:val="clear" w:color="auto" w:fill="D9D9D9" w:themeFill="background1" w:themeFillShade="D9"/>
          </w:tcPr>
          <w:p w14:paraId="3F65AF17" w14:textId="77777777" w:rsidR="004E3AA3" w:rsidRPr="00655289" w:rsidRDefault="004E3AA3" w:rsidP="00E07458">
            <w:pPr>
              <w:rPr>
                <w:b/>
              </w:rPr>
            </w:pPr>
            <w:r>
              <w:rPr>
                <w:b/>
              </w:rPr>
              <w:t>Oui</w:t>
            </w:r>
          </w:p>
        </w:tc>
        <w:tc>
          <w:tcPr>
            <w:tcW w:w="886" w:type="dxa"/>
            <w:gridSpan w:val="2"/>
            <w:tcBorders>
              <w:bottom w:val="single" w:sz="4" w:space="0" w:color="BFBFBF" w:themeColor="background1" w:themeShade="BF"/>
            </w:tcBorders>
            <w:shd w:val="clear" w:color="auto" w:fill="D9D9D9" w:themeFill="background1" w:themeFillShade="D9"/>
          </w:tcPr>
          <w:p w14:paraId="3AFAEC9B" w14:textId="77777777" w:rsidR="004E3AA3" w:rsidRPr="00655289" w:rsidRDefault="004E3AA3" w:rsidP="00E07458">
            <w:pPr>
              <w:rPr>
                <w:b/>
              </w:rPr>
            </w:pPr>
            <w:r>
              <w:rPr>
                <w:b/>
              </w:rPr>
              <w:t>Part.</w:t>
            </w:r>
          </w:p>
        </w:tc>
        <w:tc>
          <w:tcPr>
            <w:tcW w:w="709" w:type="dxa"/>
            <w:tcBorders>
              <w:bottom w:val="single" w:sz="4" w:space="0" w:color="BFBFBF" w:themeColor="background1" w:themeShade="BF"/>
            </w:tcBorders>
            <w:shd w:val="clear" w:color="auto" w:fill="D9D9D9" w:themeFill="background1" w:themeFillShade="D9"/>
          </w:tcPr>
          <w:p w14:paraId="4753DBB0" w14:textId="77777777" w:rsidR="004E3AA3" w:rsidRPr="00655289" w:rsidRDefault="004E3AA3" w:rsidP="00E07458">
            <w:pPr>
              <w:rPr>
                <w:b/>
              </w:rPr>
            </w:pPr>
            <w:r>
              <w:rPr>
                <w:b/>
              </w:rPr>
              <w:t>Non</w:t>
            </w:r>
          </w:p>
        </w:tc>
      </w:tr>
      <w:tr w:rsidR="002D445F" w:rsidRPr="00655289" w14:paraId="7B4B38C4" w14:textId="77777777" w:rsidTr="00570657">
        <w:tc>
          <w:tcPr>
            <w:tcW w:w="54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A96FAD" w14:textId="1B98B03A" w:rsidR="002D445F" w:rsidRPr="00655289" w:rsidRDefault="001C5993" w:rsidP="00E07458">
            <w:r>
              <w:t>Y a-t-il un plan/des instructions de nettoyage ?</w:t>
            </w:r>
          </w:p>
        </w:tc>
        <w:tc>
          <w:tcPr>
            <w:tcW w:w="814" w:type="dxa"/>
            <w:tcBorders>
              <w:top w:val="single" w:sz="4" w:space="0" w:color="BFBFBF" w:themeColor="background1" w:themeShade="BF"/>
              <w:bottom w:val="single" w:sz="4" w:space="0" w:color="BFBFBF" w:themeColor="background1" w:themeShade="BF"/>
            </w:tcBorders>
          </w:tcPr>
          <w:p w14:paraId="5A2DEB74"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EAEB668"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987185"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8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47EEEF"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A604CA"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2D445F" w:rsidRPr="00655289" w14:paraId="1C2A237E" w14:textId="77777777" w:rsidTr="00570657">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5D506" w14:textId="77777777" w:rsidR="002D445F" w:rsidRPr="00655289" w:rsidRDefault="002D445F" w:rsidP="00E07458">
            <w:r>
              <w:t>Les éléments ci-dessous sont-ils inclus dans le plan de nettoyage ?</w:t>
            </w:r>
          </w:p>
        </w:tc>
      </w:tr>
      <w:tr w:rsidR="00A36B2D" w:rsidRPr="00655289" w14:paraId="5C5F9230" w14:textId="77777777" w:rsidTr="00570657">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A06A39" w14:textId="0C9AB79F" w:rsidR="002D445F" w:rsidRPr="00655289" w:rsidRDefault="00696A78" w:rsidP="00E07458">
            <w:r>
              <w:t>Réfrigérateur pour médicaments</w:t>
            </w:r>
          </w:p>
        </w:tc>
        <w:tc>
          <w:tcPr>
            <w:tcW w:w="852" w:type="dxa"/>
            <w:gridSpan w:val="2"/>
            <w:tcBorders>
              <w:top w:val="single" w:sz="4" w:space="0" w:color="BFBFBF" w:themeColor="background1" w:themeShade="BF"/>
              <w:bottom w:val="single" w:sz="4" w:space="0" w:color="BFBFBF" w:themeColor="background1" w:themeShade="BF"/>
            </w:tcBorders>
          </w:tcPr>
          <w:p w14:paraId="0017D132"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CC11F64"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DE09F6"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30E02E"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153F4C"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14E7D" w:rsidRPr="00655289" w14:paraId="7FFE455A" w14:textId="77777777" w:rsidTr="00570657">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07B9E3" w14:textId="08C6492F" w:rsidR="00114E7D" w:rsidRPr="00655289" w:rsidRDefault="008B6C63" w:rsidP="00803AF4">
            <w:r>
              <w:t>Surface de travail destinée à la préparation des médicaments</w:t>
            </w:r>
          </w:p>
        </w:tc>
        <w:tc>
          <w:tcPr>
            <w:tcW w:w="852" w:type="dxa"/>
            <w:gridSpan w:val="2"/>
            <w:tcBorders>
              <w:top w:val="single" w:sz="4" w:space="0" w:color="BFBFBF" w:themeColor="background1" w:themeShade="BF"/>
              <w:bottom w:val="single" w:sz="4" w:space="0" w:color="BFBFBF" w:themeColor="background1" w:themeShade="BF"/>
            </w:tcBorders>
          </w:tcPr>
          <w:p w14:paraId="5E7326B5" w14:textId="77777777" w:rsidR="00114E7D" w:rsidRPr="00655289" w:rsidRDefault="00114E7D"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02A0E784" w14:textId="77777777" w:rsidR="00114E7D" w:rsidRPr="00655289" w:rsidRDefault="00114E7D"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DE6CCC" w14:textId="77777777" w:rsidR="00114E7D" w:rsidRPr="00655289" w:rsidRDefault="00114E7D"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D00B0A4" w14:textId="77777777" w:rsidR="00114E7D" w:rsidRPr="00655289" w:rsidRDefault="00114E7D"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856EF4" w14:textId="77777777" w:rsidR="00114E7D" w:rsidRPr="00655289" w:rsidRDefault="00114E7D"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36B2D" w:rsidRPr="00655289" w14:paraId="392AC514" w14:textId="77777777" w:rsidTr="00570657">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21D70E" w14:textId="1E55870D" w:rsidR="002D445F" w:rsidRPr="00655289" w:rsidRDefault="002D445F" w:rsidP="00303B29">
            <w:r>
              <w:t>Lutte contre les parasites</w:t>
            </w:r>
            <w:r>
              <w:rPr>
                <w:rStyle w:val="Endnotenzeichen"/>
                <w:sz w:val="22"/>
                <w:vertAlign w:val="superscript"/>
              </w:rPr>
              <w:t>*</w:t>
            </w:r>
            <w:r w:rsidR="00F35489" w:rsidRPr="00A81F00">
              <w:rPr>
                <w:rStyle w:val="Endnotenzeichen"/>
                <w:sz w:val="22"/>
                <w:szCs w:val="22"/>
                <w:vertAlign w:val="superscript"/>
              </w:rPr>
              <w:endnoteReference w:id="6"/>
            </w:r>
            <w:r w:rsidR="00E70B98">
              <w:rPr>
                <w:rStyle w:val="Endnotenzeichen"/>
                <w:sz w:val="22"/>
                <w:szCs w:val="22"/>
                <w:vertAlign w:val="superscript"/>
              </w:rPr>
              <w:t>*</w:t>
            </w:r>
          </w:p>
        </w:tc>
        <w:tc>
          <w:tcPr>
            <w:tcW w:w="852" w:type="dxa"/>
            <w:gridSpan w:val="2"/>
            <w:tcBorders>
              <w:top w:val="single" w:sz="4" w:space="0" w:color="BFBFBF" w:themeColor="background1" w:themeShade="BF"/>
              <w:bottom w:val="single" w:sz="4" w:space="0" w:color="BFBFBF" w:themeColor="background1" w:themeShade="BF"/>
            </w:tcBorders>
          </w:tcPr>
          <w:p w14:paraId="0B4439D6"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536B830F"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8FB8C1"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AFA9F1"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17569F"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36B2D" w:rsidRPr="00655289" w14:paraId="0065CBEE" w14:textId="77777777" w:rsidTr="00570657">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D011CF" w14:textId="77777777" w:rsidR="002D445F" w:rsidRPr="00655289" w:rsidRDefault="002D445F" w:rsidP="00E07458">
            <w:r>
              <w:t>Les opérations de nettoyage sont-elles consignées ?</w:t>
            </w:r>
          </w:p>
        </w:tc>
        <w:tc>
          <w:tcPr>
            <w:tcW w:w="852" w:type="dxa"/>
            <w:gridSpan w:val="2"/>
            <w:tcBorders>
              <w:top w:val="single" w:sz="4" w:space="0" w:color="BFBFBF" w:themeColor="background1" w:themeShade="BF"/>
              <w:bottom w:val="single" w:sz="4" w:space="0" w:color="BFBFBF" w:themeColor="background1" w:themeShade="BF"/>
            </w:tcBorders>
          </w:tcPr>
          <w:p w14:paraId="7F4809F0"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09B230EE"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0BCDF1"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E841DD"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336E50" w14:textId="77777777" w:rsidR="002D445F" w:rsidRPr="00655289" w:rsidRDefault="002D445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2D445F" w:rsidRPr="00655289" w14:paraId="00A5DC45" w14:textId="77777777" w:rsidTr="00986E18">
        <w:trPr>
          <w:trHeight w:val="475"/>
        </w:trPr>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D2FFA2" w14:textId="6A3DB1ED" w:rsidR="002D445F" w:rsidRPr="00655289" w:rsidRDefault="002D445F" w:rsidP="00986E18">
            <w:pPr>
              <w:rPr>
                <w:b/>
              </w:rPr>
            </w:pPr>
            <w:r>
              <w:t xml:space="preserve">Nettoyages effectués par : </w:t>
            </w:r>
            <w:r w:rsidR="00431C07" w:rsidRPr="00655289">
              <w:fldChar w:fldCharType="begin" w:fldLock="1">
                <w:ffData>
                  <w:name w:val=""/>
                  <w:enabled/>
                  <w:calcOnExit w:val="0"/>
                  <w:textInput/>
                </w:ffData>
              </w:fldChar>
            </w:r>
            <w:r w:rsidR="00431C07" w:rsidRPr="00655289">
              <w:instrText xml:space="preserve"> FORMTEXT </w:instrText>
            </w:r>
            <w:r w:rsidR="00431C07" w:rsidRPr="00655289">
              <w:fldChar w:fldCharType="separate"/>
            </w:r>
            <w:r w:rsidR="00431C07">
              <w:t>     </w:t>
            </w:r>
            <w:r w:rsidR="00431C07" w:rsidRPr="00655289">
              <w:fldChar w:fldCharType="end"/>
            </w:r>
            <w:r w:rsidR="00F06CC6">
              <w:fldChar w:fldCharType="begin" w:fldLock="1"/>
            </w:r>
            <w:r w:rsidR="00F06CC6">
              <w:instrText xml:space="preserve"> FORMTEXT </w:instrText>
            </w:r>
            <w:r w:rsidR="00F06CC6">
              <w:fldChar w:fldCharType="separate"/>
            </w:r>
            <w:r w:rsidR="00F06CC6">
              <w:fldChar w:fldCharType="end"/>
            </w:r>
          </w:p>
        </w:tc>
      </w:tr>
    </w:tbl>
    <w:p w14:paraId="1E76B4C9" w14:textId="28087869" w:rsidR="00E51597" w:rsidRDefault="00786416" w:rsidP="00354740">
      <w:pPr>
        <w:pStyle w:val="berschrift2"/>
      </w:pPr>
      <w:r>
        <w:t>Stockage et contrôle de la température</w:t>
      </w:r>
      <w:r>
        <w:rPr>
          <w:vertAlign w:val="superscript"/>
        </w:rPr>
        <w:t>*</w:t>
      </w:r>
      <w:r w:rsidR="00F35489" w:rsidRPr="00354740">
        <w:rPr>
          <w:vertAlign w:val="superscript"/>
        </w:rPr>
        <w:endnoteReference w:id="7"/>
      </w:r>
      <w:r>
        <w:rPr>
          <w:vertAlign w:val="superscript"/>
        </w:rPr>
        <w:t>*</w:t>
      </w:r>
      <w:r>
        <w:t xml:space="preserve"> </w:t>
      </w:r>
      <w:r>
        <w:rPr>
          <w:i/>
          <w:color w:val="FF0000"/>
          <w:sz w:val="20"/>
        </w:rPr>
        <w:t>(interprétation technique 0006 de l’APC)</w:t>
      </w:r>
    </w:p>
    <w:p w14:paraId="317C6BBC" w14:textId="69D36150" w:rsidR="00B951F1" w:rsidRPr="00655289" w:rsidRDefault="00786416">
      <w:pPr>
        <w:pStyle w:val="berschrift3"/>
        <w:tabs>
          <w:tab w:val="num" w:pos="2268"/>
        </w:tabs>
        <w:ind w:left="567" w:hanging="567"/>
      </w:pPr>
      <w:r>
        <w:t>Thermomètre</w:t>
      </w:r>
      <w:r w:rsidR="00220C07">
        <w:t>s</w:t>
      </w:r>
      <w:r>
        <w:t xml:space="preserve"> et contrôle de la température (réserve et réfrigérateur) </w:t>
      </w:r>
      <w:r w:rsidR="00E820A1">
        <w:br/>
      </w:r>
      <w:r>
        <w:rPr>
          <w:i/>
          <w:color w:val="FF0000"/>
          <w:sz w:val="18"/>
        </w:rPr>
        <w:t>(prise de position 0024 de l’APC)</w:t>
      </w:r>
    </w:p>
    <w:tbl>
      <w:tblPr>
        <w:tblW w:w="9356" w:type="dxa"/>
        <w:tblInd w:w="-5" w:type="dxa"/>
        <w:tblLayout w:type="fixed"/>
        <w:tblLook w:val="04A0" w:firstRow="1" w:lastRow="0" w:firstColumn="1" w:lastColumn="0" w:noHBand="0" w:noVBand="1"/>
      </w:tblPr>
      <w:tblGrid>
        <w:gridCol w:w="3657"/>
        <w:gridCol w:w="1701"/>
        <w:gridCol w:w="773"/>
        <w:gridCol w:w="108"/>
        <w:gridCol w:w="707"/>
        <w:gridCol w:w="108"/>
        <w:gridCol w:w="430"/>
        <w:gridCol w:w="275"/>
        <w:gridCol w:w="108"/>
        <w:gridCol w:w="706"/>
        <w:gridCol w:w="108"/>
        <w:gridCol w:w="675"/>
      </w:tblGrid>
      <w:tr w:rsidR="00B81A68" w:rsidRPr="00655289" w14:paraId="59B83692" w14:textId="77777777" w:rsidTr="000D7E5A">
        <w:tc>
          <w:tcPr>
            <w:tcW w:w="5358" w:type="dxa"/>
            <w:gridSpan w:val="2"/>
            <w:tcBorders>
              <w:bottom w:val="single" w:sz="4" w:space="0" w:color="BFBFBF" w:themeColor="background1" w:themeShade="BF"/>
            </w:tcBorders>
          </w:tcPr>
          <w:p w14:paraId="35E3BDB7" w14:textId="77777777" w:rsidR="00B81A68" w:rsidRPr="00655289" w:rsidRDefault="00B81A68" w:rsidP="00E07458"/>
        </w:tc>
        <w:tc>
          <w:tcPr>
            <w:tcW w:w="881" w:type="dxa"/>
            <w:gridSpan w:val="2"/>
            <w:tcBorders>
              <w:bottom w:val="single" w:sz="4" w:space="0" w:color="BFBFBF" w:themeColor="background1" w:themeShade="BF"/>
            </w:tcBorders>
          </w:tcPr>
          <w:p w14:paraId="7CF1E1FB" w14:textId="77777777" w:rsidR="00B81A68" w:rsidRPr="00655289" w:rsidRDefault="00B81A68" w:rsidP="00E07458">
            <w:pPr>
              <w:rPr>
                <w:b/>
              </w:rPr>
            </w:pPr>
            <w:r>
              <w:rPr>
                <w:b/>
              </w:rPr>
              <w:t>Oui</w:t>
            </w:r>
          </w:p>
        </w:tc>
        <w:tc>
          <w:tcPr>
            <w:tcW w:w="815" w:type="dxa"/>
            <w:gridSpan w:val="2"/>
            <w:tcBorders>
              <w:bottom w:val="single" w:sz="4" w:space="0" w:color="BFBFBF" w:themeColor="background1" w:themeShade="BF"/>
              <w:right w:val="single" w:sz="4" w:space="0" w:color="auto"/>
            </w:tcBorders>
          </w:tcPr>
          <w:p w14:paraId="6677457B" w14:textId="77777777" w:rsidR="00B81A68" w:rsidRPr="00655289" w:rsidRDefault="00B81A68" w:rsidP="00E07458">
            <w:pPr>
              <w:rPr>
                <w:b/>
              </w:rPr>
            </w:pPr>
            <w:r>
              <w:rPr>
                <w:b/>
              </w:rPr>
              <w:t>Non</w:t>
            </w:r>
          </w:p>
        </w:tc>
        <w:tc>
          <w:tcPr>
            <w:tcW w:w="813" w:type="dxa"/>
            <w:gridSpan w:val="3"/>
            <w:tcBorders>
              <w:left w:val="single" w:sz="4" w:space="0" w:color="auto"/>
              <w:bottom w:val="single" w:sz="4" w:space="0" w:color="BFBFBF" w:themeColor="background1" w:themeShade="BF"/>
            </w:tcBorders>
            <w:shd w:val="clear" w:color="auto" w:fill="D9D9D9" w:themeFill="background1" w:themeFillShade="D9"/>
          </w:tcPr>
          <w:p w14:paraId="08B15DB9" w14:textId="77777777" w:rsidR="00B81A68" w:rsidRPr="00655289" w:rsidRDefault="00B81A68" w:rsidP="00E07458">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1765341D" w14:textId="77777777" w:rsidR="00B81A68" w:rsidRPr="00655289" w:rsidRDefault="00B81A68" w:rsidP="00E07458">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208CEEF7" w14:textId="77777777" w:rsidR="00B81A68" w:rsidRPr="00655289" w:rsidRDefault="00B81A68" w:rsidP="00E07458">
            <w:pPr>
              <w:rPr>
                <w:b/>
              </w:rPr>
            </w:pPr>
            <w:r>
              <w:rPr>
                <w:b/>
              </w:rPr>
              <w:t>Non</w:t>
            </w:r>
          </w:p>
        </w:tc>
      </w:tr>
      <w:tr w:rsidR="00B81A68" w:rsidRPr="00655289" w14:paraId="4A298D03" w14:textId="77777777" w:rsidTr="000D7E5A">
        <w:tc>
          <w:tcPr>
            <w:tcW w:w="5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126BC3" w14:textId="6CB231BD" w:rsidR="00B81A68" w:rsidRPr="00655289" w:rsidRDefault="00B81A68" w:rsidP="00E07458">
            <w:r>
              <w:t>La température est-elle mesurée dans les locaux contenant des médicaments ?</w:t>
            </w:r>
          </w:p>
        </w:tc>
        <w:tc>
          <w:tcPr>
            <w:tcW w:w="881" w:type="dxa"/>
            <w:gridSpan w:val="2"/>
            <w:tcBorders>
              <w:top w:val="single" w:sz="4" w:space="0" w:color="BFBFBF" w:themeColor="background1" w:themeShade="BF"/>
              <w:bottom w:val="single" w:sz="4" w:space="0" w:color="BFBFBF" w:themeColor="background1" w:themeShade="BF"/>
            </w:tcBorders>
          </w:tcPr>
          <w:p w14:paraId="5CBCE0D2"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509AEFB"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8AB317"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056661"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3555CD"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B81A68" w:rsidRPr="00655289" w14:paraId="43ED0398" w14:textId="77777777" w:rsidTr="000D7E5A">
        <w:tc>
          <w:tcPr>
            <w:tcW w:w="5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138960" w14:textId="7A215AA5" w:rsidR="00B81A68" w:rsidRPr="00655289" w:rsidRDefault="00B81A68" w:rsidP="00E07458">
            <w:r>
              <w:t>Des thermomètres minimum/maximum ou un enregistreur de données avec alarme (optique/acoustique) sont-ils utilisés ?</w:t>
            </w:r>
          </w:p>
        </w:tc>
        <w:tc>
          <w:tcPr>
            <w:tcW w:w="881" w:type="dxa"/>
            <w:gridSpan w:val="2"/>
            <w:tcBorders>
              <w:top w:val="single" w:sz="4" w:space="0" w:color="BFBFBF" w:themeColor="background1" w:themeShade="BF"/>
              <w:bottom w:val="single" w:sz="4" w:space="0" w:color="BFBFBF" w:themeColor="background1" w:themeShade="BF"/>
            </w:tcBorders>
          </w:tcPr>
          <w:p w14:paraId="038A0730"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14271B6"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113293"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CE1AFA"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EDC00A"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B81A68" w:rsidRPr="00655289" w14:paraId="1D7F3528" w14:textId="77777777" w:rsidTr="000D7E5A">
        <w:tc>
          <w:tcPr>
            <w:tcW w:w="5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AFAE64" w14:textId="1AECFA89" w:rsidR="00B81A68" w:rsidRPr="00655289" w:rsidRDefault="00B81A68" w:rsidP="00303B29">
            <w:r>
              <w:t>Les thermomètres ou l’enregistreur sont-ils calibrés</w:t>
            </w:r>
            <w:r>
              <w:rPr>
                <w:rStyle w:val="Endnotenzeichen"/>
                <w:sz w:val="22"/>
                <w:vertAlign w:val="superscript"/>
              </w:rPr>
              <w:t>*</w:t>
            </w:r>
            <w:r w:rsidR="00F35489" w:rsidRPr="00A81F00">
              <w:rPr>
                <w:rStyle w:val="Endnotenzeichen"/>
                <w:sz w:val="22"/>
                <w:szCs w:val="22"/>
                <w:vertAlign w:val="superscript"/>
              </w:rPr>
              <w:endnoteReference w:id="8"/>
            </w:r>
            <w:r w:rsidR="00E70B98">
              <w:rPr>
                <w:rStyle w:val="Endnotenzeichen"/>
                <w:sz w:val="22"/>
                <w:szCs w:val="22"/>
                <w:vertAlign w:val="superscript"/>
              </w:rPr>
              <w:t>*</w:t>
            </w:r>
            <w:r>
              <w:t> ?</w:t>
            </w:r>
          </w:p>
        </w:tc>
        <w:tc>
          <w:tcPr>
            <w:tcW w:w="881" w:type="dxa"/>
            <w:gridSpan w:val="2"/>
            <w:tcBorders>
              <w:top w:val="single" w:sz="4" w:space="0" w:color="BFBFBF" w:themeColor="background1" w:themeShade="BF"/>
              <w:bottom w:val="single" w:sz="4" w:space="0" w:color="BFBFBF" w:themeColor="background1" w:themeShade="BF"/>
            </w:tcBorders>
          </w:tcPr>
          <w:p w14:paraId="4CC219CE"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4D64C7D4"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53019C"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717F3C"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2AF82A"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B81A68" w:rsidRPr="00655289" w14:paraId="082389C9" w14:textId="77777777" w:rsidTr="000D7E5A">
        <w:tc>
          <w:tcPr>
            <w:tcW w:w="5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562217" w14:textId="40062DA9" w:rsidR="00B81A68" w:rsidRPr="00655289" w:rsidRDefault="00B81A68" w:rsidP="00E07458">
            <w:r>
              <w:t>Un certificat de calibrage a-t-il été établi ou une comparaison avec le thermomètre calibré a-t-elle été effectuée ?</w:t>
            </w:r>
          </w:p>
        </w:tc>
        <w:tc>
          <w:tcPr>
            <w:tcW w:w="881" w:type="dxa"/>
            <w:gridSpan w:val="2"/>
            <w:tcBorders>
              <w:top w:val="single" w:sz="4" w:space="0" w:color="BFBFBF" w:themeColor="background1" w:themeShade="BF"/>
              <w:bottom w:val="single" w:sz="4" w:space="0" w:color="BFBFBF" w:themeColor="background1" w:themeShade="BF"/>
            </w:tcBorders>
          </w:tcPr>
          <w:p w14:paraId="7B66BF98"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FD111FF"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AC2D25"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4C9F30"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83B77F" w14:textId="77777777" w:rsidR="00B81A68" w:rsidRPr="00655289" w:rsidRDefault="00B81A6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B81A68" w:rsidRPr="00655289" w14:paraId="4D631D83" w14:textId="77777777" w:rsidTr="000D7E5A">
        <w:trPr>
          <w:trHeight w:val="283"/>
        </w:trPr>
        <w:tc>
          <w:tcPr>
            <w:tcW w:w="3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9A73B" w14:textId="77777777" w:rsidR="00B81A68" w:rsidRPr="00655289" w:rsidRDefault="00B81A68" w:rsidP="006A03B4">
            <w:pPr>
              <w:spacing w:after="120"/>
            </w:pPr>
            <w:r>
              <w:t>Fréquence des relevés :</w:t>
            </w:r>
          </w:p>
          <w:p w14:paraId="2E4159A7" w14:textId="77777777" w:rsidR="00B81A68" w:rsidRPr="00655289" w:rsidRDefault="00B81A68" w:rsidP="006A03B4">
            <w:pPr>
              <w:spacing w:after="120"/>
            </w:pPr>
            <w:r>
              <w:t>Stockage à température ambiante</w:t>
            </w:r>
          </w:p>
          <w:p w14:paraId="1C191FA1" w14:textId="49761630" w:rsidR="00B81A68" w:rsidRPr="00655289" w:rsidRDefault="00B81A68" w:rsidP="000E1286">
            <w:pPr>
              <w:spacing w:after="120"/>
            </w:pPr>
            <w:r>
              <w:t>Réfrigérateur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DF33AA" w14:textId="77777777" w:rsidR="00B81A68" w:rsidRPr="00655289" w:rsidRDefault="00B81A68" w:rsidP="006A03B4">
            <w:pPr>
              <w:spacing w:after="120"/>
            </w:pPr>
          </w:p>
          <w:p w14:paraId="52471E3C" w14:textId="77777777" w:rsidR="00DB7BFA" w:rsidRDefault="00B81A68" w:rsidP="00DB7BFA">
            <w:pPr>
              <w:spacing w:after="120"/>
              <w:ind w:hanging="108"/>
            </w:pPr>
            <w:r w:rsidRPr="00655289">
              <w:fldChar w:fldCharType="begin">
                <w:ffData>
                  <w:name w:val="Kontrollkästchen31"/>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Quotidienne</w:t>
            </w:r>
          </w:p>
          <w:p w14:paraId="03935BEF" w14:textId="0D5FD2C5" w:rsidR="00B81A68" w:rsidRPr="00655289" w:rsidRDefault="00B81A68" w:rsidP="00DB7BFA">
            <w:pPr>
              <w:spacing w:after="120"/>
              <w:ind w:hanging="108"/>
            </w:pPr>
            <w:r w:rsidRPr="00655289">
              <w:fldChar w:fldCharType="begin">
                <w:ffData>
                  <w:name w:val="Kontrollkästchen31"/>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Quotidienne</w:t>
            </w:r>
          </w:p>
        </w:tc>
        <w:tc>
          <w:tcPr>
            <w:tcW w:w="212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3AA415" w14:textId="77777777" w:rsidR="00B81A68" w:rsidRPr="00655289" w:rsidRDefault="00B81A68" w:rsidP="006A03B4">
            <w:pPr>
              <w:spacing w:after="120"/>
            </w:pPr>
          </w:p>
          <w:p w14:paraId="2FB5A5AD" w14:textId="77777777" w:rsidR="00B81A68" w:rsidRDefault="00B81A68" w:rsidP="006A03B4">
            <w:pPr>
              <w:spacing w:after="120"/>
            </w:pPr>
            <w:r w:rsidRPr="00655289">
              <w:fldChar w:fldCharType="begin">
                <w:ffData>
                  <w:name w:val="Kontrollkästchen32"/>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Hebdomadaire</w:t>
            </w:r>
          </w:p>
          <w:p w14:paraId="66A1B4D6" w14:textId="77777777" w:rsidR="00B81A68" w:rsidRPr="00655289" w:rsidRDefault="00B81A68" w:rsidP="006A03B4">
            <w:pPr>
              <w:spacing w:after="120"/>
            </w:pPr>
            <w:r w:rsidRPr="00655289">
              <w:fldChar w:fldCharType="begin">
                <w:ffData>
                  <w:name w:val="Kontrollkästchen32"/>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Hebdomadaire</w:t>
            </w:r>
          </w:p>
        </w:tc>
        <w:tc>
          <w:tcPr>
            <w:tcW w:w="18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A37186" w14:textId="77777777" w:rsidR="00B81A68" w:rsidRPr="00655289" w:rsidRDefault="00B81A68" w:rsidP="006A03B4">
            <w:pPr>
              <w:spacing w:after="120"/>
            </w:pPr>
          </w:p>
          <w:p w14:paraId="492B98C7" w14:textId="2890E362" w:rsidR="00DB7BFA" w:rsidRPr="000D7E5A" w:rsidRDefault="00B81A68" w:rsidP="006A03B4">
            <w:pPr>
              <w:spacing w:after="120"/>
            </w:pPr>
            <w:r w:rsidRPr="00655289">
              <w:fldChar w:fldCharType="begin">
                <w:ffData>
                  <w:name w:val="Kontrollkästchen37"/>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Inappropriée</w:t>
            </w:r>
          </w:p>
          <w:p w14:paraId="57936A55" w14:textId="30860D28" w:rsidR="00B81A68" w:rsidRPr="00655289" w:rsidRDefault="00B81A68" w:rsidP="006A03B4">
            <w:pPr>
              <w:tabs>
                <w:tab w:val="left" w:pos="318"/>
              </w:tabs>
              <w:spacing w:after="120"/>
            </w:pPr>
            <w:r w:rsidRPr="00655289">
              <w:fldChar w:fldCharType="begin">
                <w:ffData>
                  <w:name w:val="Kontrollkästchen32"/>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Inappropriée</w:t>
            </w:r>
          </w:p>
        </w:tc>
      </w:tr>
      <w:tr w:rsidR="0018438A" w:rsidRPr="00655289" w14:paraId="16895A57" w14:textId="77777777" w:rsidTr="000D7E5A">
        <w:tc>
          <w:tcPr>
            <w:tcW w:w="5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B49B42" w14:textId="77777777" w:rsidR="0018438A" w:rsidRPr="00655289" w:rsidRDefault="0018438A" w:rsidP="00E07458">
            <w:r>
              <w:t>Les mesures et quittances d’alarme sont-elles complètement documentées ?</w:t>
            </w:r>
          </w:p>
        </w:tc>
        <w:tc>
          <w:tcPr>
            <w:tcW w:w="773" w:type="dxa"/>
            <w:tcBorders>
              <w:top w:val="single" w:sz="4" w:space="0" w:color="BFBFBF" w:themeColor="background1" w:themeShade="BF"/>
              <w:bottom w:val="single" w:sz="4" w:space="0" w:color="BFBFBF" w:themeColor="background1" w:themeShade="BF"/>
            </w:tcBorders>
          </w:tcPr>
          <w:p w14:paraId="11B4FF55"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7B416E0"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DE75A8"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545F30"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D46DE9"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8438A" w:rsidRPr="00655289" w14:paraId="607BBDCE" w14:textId="77777777" w:rsidTr="000D7E5A">
        <w:tc>
          <w:tcPr>
            <w:tcW w:w="5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5B7527" w14:textId="77777777" w:rsidR="0018438A" w:rsidRPr="00655289" w:rsidRDefault="0018438A" w:rsidP="00E07458">
            <w:r>
              <w:t>L’évolution de la température est-elle correctement documentée ?</w:t>
            </w:r>
          </w:p>
        </w:tc>
        <w:tc>
          <w:tcPr>
            <w:tcW w:w="773" w:type="dxa"/>
            <w:tcBorders>
              <w:top w:val="single" w:sz="4" w:space="0" w:color="BFBFBF" w:themeColor="background1" w:themeShade="BF"/>
              <w:bottom w:val="single" w:sz="4" w:space="0" w:color="BFBFBF" w:themeColor="background1" w:themeShade="BF"/>
            </w:tcBorders>
          </w:tcPr>
          <w:p w14:paraId="05AA1FD4"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A93C681"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332F6F"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AF96BB"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3662DF"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8438A" w:rsidRPr="00655289" w14:paraId="06DDD834" w14:textId="77777777" w:rsidTr="000D7E5A">
        <w:tc>
          <w:tcPr>
            <w:tcW w:w="5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D7BE7" w14:textId="77777777" w:rsidR="0018438A" w:rsidRPr="00655289" w:rsidRDefault="0018438A" w:rsidP="00E07458">
            <w:r>
              <w:t>Des mesures appropriées sont-elles prises en cas d’écart ?</w:t>
            </w:r>
          </w:p>
        </w:tc>
        <w:tc>
          <w:tcPr>
            <w:tcW w:w="773" w:type="dxa"/>
            <w:tcBorders>
              <w:top w:val="single" w:sz="4" w:space="0" w:color="BFBFBF" w:themeColor="background1" w:themeShade="BF"/>
              <w:bottom w:val="single" w:sz="4" w:space="0" w:color="BFBFBF" w:themeColor="background1" w:themeShade="BF"/>
            </w:tcBorders>
          </w:tcPr>
          <w:p w14:paraId="19F70E42"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35EABC70"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4BF2F3"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B41B16"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7FE76C"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8438A" w:rsidRPr="00655289" w14:paraId="6A2FC891" w14:textId="77777777" w:rsidTr="000D7E5A">
        <w:tc>
          <w:tcPr>
            <w:tcW w:w="5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BBFEB0" w14:textId="65EB1B4E" w:rsidR="0018438A" w:rsidRPr="00655289" w:rsidRDefault="0018438A" w:rsidP="0096683D">
            <w:r>
              <w:t xml:space="preserve">L’écart est-il évalué par la </w:t>
            </w:r>
            <w:r w:rsidR="0096683D">
              <w:t xml:space="preserve">ou le </w:t>
            </w:r>
            <w:r>
              <w:t>responsable technique ?</w:t>
            </w:r>
          </w:p>
        </w:tc>
        <w:tc>
          <w:tcPr>
            <w:tcW w:w="773" w:type="dxa"/>
            <w:tcBorders>
              <w:top w:val="single" w:sz="4" w:space="0" w:color="BFBFBF" w:themeColor="background1" w:themeShade="BF"/>
              <w:bottom w:val="single" w:sz="4" w:space="0" w:color="BFBFBF" w:themeColor="background1" w:themeShade="BF"/>
            </w:tcBorders>
          </w:tcPr>
          <w:p w14:paraId="52265777"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3F64C8B"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E341F2"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65A566"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8714A5" w14:textId="77777777"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8438A" w:rsidRPr="00655289" w14:paraId="3D51C9A0" w14:textId="77777777" w:rsidTr="000D7E5A">
        <w:tc>
          <w:tcPr>
            <w:tcW w:w="5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2E5F95" w14:textId="21B393FF" w:rsidR="0018438A" w:rsidRPr="00655289" w:rsidRDefault="006D6429" w:rsidP="00E07458">
            <w:r>
              <w:t>Des directives de travail sont-elles disponibles ?</w:t>
            </w:r>
          </w:p>
        </w:tc>
        <w:tc>
          <w:tcPr>
            <w:tcW w:w="773" w:type="dxa"/>
            <w:tcBorders>
              <w:top w:val="single" w:sz="4" w:space="0" w:color="BFBFBF" w:themeColor="background1" w:themeShade="BF"/>
              <w:bottom w:val="single" w:sz="4" w:space="0" w:color="BFBFBF" w:themeColor="background1" w:themeShade="BF"/>
            </w:tcBorders>
          </w:tcPr>
          <w:p w14:paraId="7C15A919" w14:textId="541D7981"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6051958" w14:textId="0CC691E4"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AA2925" w14:textId="73A79081"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F96B06" w14:textId="52BB2DCD"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8BA550" w14:textId="43D2ADDC" w:rsidR="0018438A" w:rsidRPr="00655289" w:rsidRDefault="0018438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8438A" w:rsidRPr="00655289" w14:paraId="32F3945A" w14:textId="77777777" w:rsidTr="00415D32">
        <w:trPr>
          <w:trHeight w:val="799"/>
        </w:trPr>
        <w:tc>
          <w:tcPr>
            <w:tcW w:w="935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1BC223" w14:textId="06204A74" w:rsidR="004459D9" w:rsidRPr="00655289" w:rsidRDefault="0018438A" w:rsidP="001C5993">
            <w:r>
              <w:t xml:space="preserve">Remarques : </w:t>
            </w:r>
            <w:r w:rsidR="00F06CC6">
              <w:fldChar w:fldCharType="begin" w:fldLock="1"/>
            </w:r>
            <w:r w:rsidR="00F06CC6">
              <w:instrText xml:space="preserve"> FORMTEXT </w:instrText>
            </w:r>
            <w:r w:rsidR="00F06CC6">
              <w:fldChar w:fldCharType="separate"/>
            </w:r>
            <w:r>
              <w:t>     </w:t>
            </w:r>
            <w:r w:rsidR="00F06CC6">
              <w:fldChar w:fldCharType="end"/>
            </w:r>
          </w:p>
        </w:tc>
      </w:tr>
    </w:tbl>
    <w:p w14:paraId="6693E3B0" w14:textId="1B7095A9" w:rsidR="001406DD" w:rsidRPr="00655289" w:rsidRDefault="00786416">
      <w:pPr>
        <w:pStyle w:val="berschrift3"/>
        <w:tabs>
          <w:tab w:val="num" w:pos="2127"/>
        </w:tabs>
        <w:ind w:left="567" w:hanging="567"/>
      </w:pPr>
      <w:r>
        <w:t>Stockage à température ambiante</w:t>
      </w:r>
    </w:p>
    <w:tbl>
      <w:tblPr>
        <w:tblW w:w="9356" w:type="dxa"/>
        <w:tblInd w:w="-5" w:type="dxa"/>
        <w:tblLayout w:type="fixed"/>
        <w:tblLook w:val="04A0" w:firstRow="1" w:lastRow="0" w:firstColumn="1" w:lastColumn="0" w:noHBand="0" w:noVBand="1"/>
      </w:tblPr>
      <w:tblGrid>
        <w:gridCol w:w="5318"/>
        <w:gridCol w:w="813"/>
        <w:gridCol w:w="815"/>
        <w:gridCol w:w="813"/>
        <w:gridCol w:w="814"/>
        <w:gridCol w:w="783"/>
      </w:tblGrid>
      <w:tr w:rsidR="00066DB5" w:rsidRPr="00655289" w14:paraId="5D833858" w14:textId="77777777" w:rsidTr="00415D32">
        <w:tc>
          <w:tcPr>
            <w:tcW w:w="5318" w:type="dxa"/>
            <w:tcBorders>
              <w:bottom w:val="single" w:sz="4" w:space="0" w:color="BFBFBF" w:themeColor="background1" w:themeShade="BF"/>
            </w:tcBorders>
          </w:tcPr>
          <w:p w14:paraId="34EAC6D0" w14:textId="77777777" w:rsidR="00066DB5" w:rsidRPr="00655289" w:rsidRDefault="00066DB5" w:rsidP="00E07458"/>
        </w:tc>
        <w:tc>
          <w:tcPr>
            <w:tcW w:w="813" w:type="dxa"/>
            <w:tcBorders>
              <w:bottom w:val="single" w:sz="4" w:space="0" w:color="BFBFBF" w:themeColor="background1" w:themeShade="BF"/>
            </w:tcBorders>
          </w:tcPr>
          <w:p w14:paraId="2DD9F055" w14:textId="77777777" w:rsidR="00066DB5" w:rsidRPr="00655289" w:rsidRDefault="00066DB5" w:rsidP="00E07458">
            <w:pPr>
              <w:rPr>
                <w:b/>
              </w:rPr>
            </w:pPr>
            <w:r>
              <w:rPr>
                <w:b/>
              </w:rPr>
              <w:t>Oui</w:t>
            </w:r>
          </w:p>
        </w:tc>
        <w:tc>
          <w:tcPr>
            <w:tcW w:w="815" w:type="dxa"/>
            <w:tcBorders>
              <w:bottom w:val="single" w:sz="4" w:space="0" w:color="BFBFBF" w:themeColor="background1" w:themeShade="BF"/>
              <w:right w:val="single" w:sz="4" w:space="0" w:color="auto"/>
            </w:tcBorders>
          </w:tcPr>
          <w:p w14:paraId="1CE5AD65" w14:textId="77777777" w:rsidR="00066DB5" w:rsidRPr="00655289" w:rsidRDefault="00066DB5"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239BE3B" w14:textId="77777777" w:rsidR="00066DB5" w:rsidRPr="00655289" w:rsidRDefault="00066DB5"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6C439C4C" w14:textId="77777777" w:rsidR="00066DB5" w:rsidRPr="00655289" w:rsidRDefault="00066DB5" w:rsidP="00E07458">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78CFF8A8" w14:textId="77777777" w:rsidR="00066DB5" w:rsidRPr="00655289" w:rsidRDefault="00066DB5" w:rsidP="00E07458">
            <w:pPr>
              <w:rPr>
                <w:b/>
              </w:rPr>
            </w:pPr>
            <w:r>
              <w:rPr>
                <w:b/>
              </w:rPr>
              <w:t>Non</w:t>
            </w:r>
          </w:p>
        </w:tc>
      </w:tr>
      <w:tr w:rsidR="00066DB5" w:rsidRPr="00655289" w14:paraId="4E9EF0B5"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1576CB" w14:textId="77777777" w:rsidR="00066DB5" w:rsidRPr="00655289" w:rsidRDefault="00066DB5" w:rsidP="00E07458">
            <w:r>
              <w:t>Le relevé des températures des locaux de stockage est-il effectué ?</w:t>
            </w:r>
          </w:p>
        </w:tc>
        <w:tc>
          <w:tcPr>
            <w:tcW w:w="813" w:type="dxa"/>
            <w:tcBorders>
              <w:top w:val="single" w:sz="4" w:space="0" w:color="BFBFBF" w:themeColor="background1" w:themeShade="BF"/>
              <w:bottom w:val="single" w:sz="4" w:space="0" w:color="BFBFBF" w:themeColor="background1" w:themeShade="BF"/>
            </w:tcBorders>
          </w:tcPr>
          <w:p w14:paraId="687AEFA8"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F48FCC9"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16956B"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6F0104"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86B372"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66DB5" w:rsidRPr="00655289" w14:paraId="31F0736E"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8536DB" w14:textId="77777777" w:rsidR="00066DB5" w:rsidRPr="00655289" w:rsidRDefault="00066DB5" w:rsidP="00E07458">
            <w:r>
              <w:t>Le respect des températures ambiantes recommandées (de +15° C à +25° C) est-il attesté ?</w:t>
            </w:r>
          </w:p>
        </w:tc>
        <w:tc>
          <w:tcPr>
            <w:tcW w:w="813" w:type="dxa"/>
            <w:tcBorders>
              <w:top w:val="single" w:sz="4" w:space="0" w:color="BFBFBF" w:themeColor="background1" w:themeShade="BF"/>
              <w:bottom w:val="single" w:sz="4" w:space="0" w:color="BFBFBF" w:themeColor="background1" w:themeShade="BF"/>
            </w:tcBorders>
          </w:tcPr>
          <w:p w14:paraId="0B964701"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2EA3DE"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513F75"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FC541A"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33592A" w14:textId="77777777" w:rsidR="00066DB5" w:rsidRPr="00655289" w:rsidRDefault="00066D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6003361B" w14:textId="75EBA1AF" w:rsidR="00D95F4D" w:rsidRPr="00655289" w:rsidRDefault="00786416">
      <w:pPr>
        <w:pStyle w:val="berschrift3"/>
        <w:tabs>
          <w:tab w:val="num" w:pos="2268"/>
        </w:tabs>
        <w:ind w:left="567" w:hanging="567"/>
      </w:pPr>
      <w:r>
        <w:t xml:space="preserve">Stockage de +2 °C à +8 °C (dans le réfrigérateur pour médicaments </w:t>
      </w:r>
      <w:r w:rsidR="00E820A1">
        <w:br/>
      </w:r>
      <w:r>
        <w:rPr>
          <w:i/>
          <w:color w:val="FF0000"/>
          <w:sz w:val="18"/>
        </w:rPr>
        <w:t>(</w:t>
      </w:r>
      <w:r w:rsidR="0028125C">
        <w:rPr>
          <w:i/>
          <w:color w:val="FF0000"/>
          <w:sz w:val="18"/>
        </w:rPr>
        <w:t>prise de position </w:t>
      </w:r>
      <w:r>
        <w:rPr>
          <w:i/>
          <w:color w:val="FF0000"/>
          <w:sz w:val="18"/>
        </w:rPr>
        <w:t>0024 de l’APC)</w:t>
      </w:r>
      <w:r>
        <w:t>)</w:t>
      </w:r>
    </w:p>
    <w:tbl>
      <w:tblPr>
        <w:tblW w:w="9356" w:type="dxa"/>
        <w:tblInd w:w="-5" w:type="dxa"/>
        <w:tblLayout w:type="fixed"/>
        <w:tblLook w:val="04A0" w:firstRow="1" w:lastRow="0" w:firstColumn="1" w:lastColumn="0" w:noHBand="0" w:noVBand="1"/>
      </w:tblPr>
      <w:tblGrid>
        <w:gridCol w:w="5318"/>
        <w:gridCol w:w="813"/>
        <w:gridCol w:w="815"/>
        <w:gridCol w:w="813"/>
        <w:gridCol w:w="814"/>
        <w:gridCol w:w="783"/>
      </w:tblGrid>
      <w:tr w:rsidR="0010438C" w:rsidRPr="00655289" w14:paraId="0F117C3F" w14:textId="77777777" w:rsidTr="00415D32">
        <w:tc>
          <w:tcPr>
            <w:tcW w:w="5318" w:type="dxa"/>
            <w:tcBorders>
              <w:bottom w:val="single" w:sz="4" w:space="0" w:color="BFBFBF" w:themeColor="background1" w:themeShade="BF"/>
            </w:tcBorders>
          </w:tcPr>
          <w:p w14:paraId="1E78F754" w14:textId="77777777" w:rsidR="0010438C" w:rsidRPr="00655289" w:rsidRDefault="0010438C" w:rsidP="00E07458"/>
        </w:tc>
        <w:tc>
          <w:tcPr>
            <w:tcW w:w="813" w:type="dxa"/>
            <w:tcBorders>
              <w:bottom w:val="single" w:sz="4" w:space="0" w:color="BFBFBF" w:themeColor="background1" w:themeShade="BF"/>
            </w:tcBorders>
          </w:tcPr>
          <w:p w14:paraId="21B50285" w14:textId="77777777" w:rsidR="0010438C" w:rsidRPr="00655289" w:rsidRDefault="0010438C" w:rsidP="00E07458">
            <w:pPr>
              <w:rPr>
                <w:b/>
              </w:rPr>
            </w:pPr>
            <w:r>
              <w:rPr>
                <w:b/>
              </w:rPr>
              <w:t>Oui</w:t>
            </w:r>
          </w:p>
        </w:tc>
        <w:tc>
          <w:tcPr>
            <w:tcW w:w="815" w:type="dxa"/>
            <w:tcBorders>
              <w:bottom w:val="single" w:sz="4" w:space="0" w:color="BFBFBF" w:themeColor="background1" w:themeShade="BF"/>
              <w:right w:val="single" w:sz="4" w:space="0" w:color="auto"/>
            </w:tcBorders>
          </w:tcPr>
          <w:p w14:paraId="382E7A37" w14:textId="77777777" w:rsidR="0010438C" w:rsidRPr="00655289" w:rsidRDefault="0010438C"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A1357E9" w14:textId="77777777" w:rsidR="0010438C" w:rsidRPr="00655289" w:rsidRDefault="0010438C"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3206DE0" w14:textId="77777777" w:rsidR="0010438C" w:rsidRPr="00655289" w:rsidRDefault="0010438C" w:rsidP="00E07458">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0E23D0E4" w14:textId="77777777" w:rsidR="0010438C" w:rsidRPr="00655289" w:rsidRDefault="0010438C" w:rsidP="00E07458">
            <w:pPr>
              <w:rPr>
                <w:b/>
              </w:rPr>
            </w:pPr>
            <w:r>
              <w:rPr>
                <w:b/>
              </w:rPr>
              <w:t>Non</w:t>
            </w:r>
          </w:p>
        </w:tc>
      </w:tr>
      <w:tr w:rsidR="00C759B6" w:rsidRPr="00655289" w14:paraId="0A25F076"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9E2E80" w14:textId="6040F41C" w:rsidR="00C67442" w:rsidRPr="00655289" w:rsidRDefault="00C759B6" w:rsidP="00D34DAA">
            <w:r>
              <w:t>Y a-t-il un réfrigérateur pour médicaments (DIN 13277:2022-05, auparavant DIN 58345) ?</w:t>
            </w:r>
          </w:p>
        </w:tc>
        <w:tc>
          <w:tcPr>
            <w:tcW w:w="813" w:type="dxa"/>
            <w:tcBorders>
              <w:top w:val="single" w:sz="4" w:space="0" w:color="BFBFBF" w:themeColor="background1" w:themeShade="BF"/>
              <w:bottom w:val="single" w:sz="4" w:space="0" w:color="BFBFBF" w:themeColor="background1" w:themeShade="BF"/>
            </w:tcBorders>
          </w:tcPr>
          <w:p w14:paraId="096A9462" w14:textId="2CEBA404"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CB29B3" w14:textId="670002B8"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0BAE69" w14:textId="067541D0"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2E9609" w14:textId="5B6A6A6E"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3EB156" w14:textId="1C81DBB3"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C759B6" w:rsidRPr="00655289" w14:paraId="3143F8F6"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D836F5" w14:textId="713D85BF" w:rsidR="00C759B6" w:rsidRPr="00655289" w:rsidRDefault="00C759B6" w:rsidP="00D34DAA">
            <w:r>
              <w:t>Le réfrigérateur est-il qualifié</w:t>
            </w:r>
            <w:r>
              <w:rPr>
                <w:rStyle w:val="Endnotenzeichen"/>
                <w:sz w:val="22"/>
                <w:vertAlign w:val="superscript"/>
              </w:rPr>
              <w:t>*</w:t>
            </w:r>
            <w:r w:rsidR="00F35489" w:rsidRPr="00A81F00">
              <w:rPr>
                <w:rStyle w:val="Endnotenzeichen"/>
                <w:sz w:val="22"/>
                <w:szCs w:val="22"/>
                <w:vertAlign w:val="superscript"/>
              </w:rPr>
              <w:endnoteReference w:id="9"/>
            </w:r>
            <w:r w:rsidR="00E70B98">
              <w:rPr>
                <w:rStyle w:val="Endnotenzeichen"/>
                <w:sz w:val="22"/>
                <w:szCs w:val="22"/>
                <w:vertAlign w:val="superscript"/>
              </w:rPr>
              <w:t>*</w:t>
            </w:r>
            <w:r w:rsidR="00D34DAA">
              <w:t xml:space="preserve"> </w:t>
            </w:r>
            <w:r>
              <w:t>(dans le cas où il ne respecte pas la norme DIN) ?</w:t>
            </w:r>
          </w:p>
        </w:tc>
        <w:tc>
          <w:tcPr>
            <w:tcW w:w="813" w:type="dxa"/>
            <w:tcBorders>
              <w:top w:val="single" w:sz="4" w:space="0" w:color="BFBFBF" w:themeColor="background1" w:themeShade="BF"/>
              <w:bottom w:val="single" w:sz="4" w:space="0" w:color="BFBFBF" w:themeColor="background1" w:themeShade="BF"/>
            </w:tcBorders>
          </w:tcPr>
          <w:p w14:paraId="7DC12613"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DE9545"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116755"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B61E0A"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AB50B4"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C759B6" w:rsidRPr="00655289" w14:paraId="6AF7AA19"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B2BAAE" w14:textId="77777777" w:rsidR="00C759B6" w:rsidRPr="00655289" w:rsidRDefault="00C759B6" w:rsidP="00C759B6">
            <w:r>
              <w:t>Les températures recommandées (de +2 °C à +8 °C) sont-elles respectées ?</w:t>
            </w:r>
          </w:p>
        </w:tc>
        <w:tc>
          <w:tcPr>
            <w:tcW w:w="813" w:type="dxa"/>
            <w:tcBorders>
              <w:top w:val="single" w:sz="4" w:space="0" w:color="BFBFBF" w:themeColor="background1" w:themeShade="BF"/>
              <w:bottom w:val="single" w:sz="4" w:space="0" w:color="BFBFBF" w:themeColor="background1" w:themeShade="BF"/>
            </w:tcBorders>
          </w:tcPr>
          <w:p w14:paraId="3EB0595D"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610873"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8DD814"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A748DD"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A318B4"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C759B6" w:rsidRPr="00655289" w14:paraId="1484690E" w14:textId="77777777" w:rsidTr="00986E18">
        <w:trPr>
          <w:trHeight w:val="1005"/>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9C6A9" w14:textId="77777777" w:rsidR="000E1286" w:rsidRPr="00655289" w:rsidRDefault="00C759B6" w:rsidP="00C759B6">
            <w:r>
              <w:t xml:space="preserve">Que se passe-t-il en cas de coupure de courant (plan d’urgence, procédure écrite à suivre en cas d’interruption de la réfrigération) ? </w:t>
            </w:r>
            <w:r>
              <w:rPr>
                <w:rFonts w:ascii="Webdings" w:hAnsi="Webdings"/>
              </w:rPr>
              <w:t></w:t>
            </w:r>
          </w:p>
          <w:p w14:paraId="1555B81A" w14:textId="6B07B3E1" w:rsidR="00C759B6" w:rsidRPr="00655289" w:rsidRDefault="000E1286" w:rsidP="00986E18">
            <w:pPr>
              <w:rPr>
                <w:b/>
              </w:rPr>
            </w:pPr>
            <w:r w:rsidRPr="00655289">
              <w:fldChar w:fldCharType="begin" w:fldLock="1">
                <w:ffData>
                  <w:name w:val=""/>
                  <w:enabled/>
                  <w:calcOnExit w:val="0"/>
                  <w:textInput/>
                </w:ffData>
              </w:fldChar>
            </w:r>
            <w:r w:rsidRPr="00655289">
              <w:instrText xml:space="preserve"> FORMTEXT </w:instrText>
            </w:r>
            <w:r w:rsidRPr="00655289">
              <w:fldChar w:fldCharType="separate"/>
            </w:r>
            <w:r>
              <w:t>     </w:t>
            </w:r>
            <w:r w:rsidRPr="00655289">
              <w:fldChar w:fldCharType="end"/>
            </w:r>
            <w:r w:rsidR="00F06CC6">
              <w:fldChar w:fldCharType="begin" w:fldLock="1"/>
            </w:r>
            <w:r w:rsidR="00F06CC6">
              <w:instrText xml:space="preserve"> FORMTEXT </w:instrText>
            </w:r>
            <w:r w:rsidR="00F06CC6">
              <w:fldChar w:fldCharType="separate"/>
            </w:r>
            <w:r w:rsidR="00F06CC6">
              <w:fldChar w:fldCharType="end"/>
            </w:r>
            <w:r w:rsidR="00F06CC6">
              <w:fldChar w:fldCharType="begin" w:fldLock="1"/>
            </w:r>
            <w:r w:rsidR="00F06CC6">
              <w:instrText xml:space="preserve"> FORMTEXT </w:instrText>
            </w:r>
            <w:r w:rsidR="00F06CC6">
              <w:fldChar w:fldCharType="separate"/>
            </w:r>
            <w:r w:rsidR="00F06CC6">
              <w:fldChar w:fldCharType="end"/>
            </w:r>
          </w:p>
        </w:tc>
      </w:tr>
      <w:tr w:rsidR="00C759B6" w:rsidRPr="00655289" w14:paraId="3CC52B9F"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BF0CFC" w14:textId="77777777" w:rsidR="00C759B6" w:rsidRPr="00655289" w:rsidRDefault="00C759B6" w:rsidP="00C759B6">
            <w:r>
              <w:t>Les médicaments et les aliments sont-ils conservés séparément ?</w:t>
            </w:r>
          </w:p>
        </w:tc>
        <w:tc>
          <w:tcPr>
            <w:tcW w:w="813" w:type="dxa"/>
            <w:tcBorders>
              <w:top w:val="single" w:sz="4" w:space="0" w:color="BFBFBF" w:themeColor="background1" w:themeShade="BF"/>
              <w:bottom w:val="single" w:sz="4" w:space="0" w:color="BFBFBF" w:themeColor="background1" w:themeShade="BF"/>
            </w:tcBorders>
          </w:tcPr>
          <w:p w14:paraId="5A6203A6"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32EAEA"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6B1DA1"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5C5E77"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A0BED2"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C759B6" w:rsidRPr="00655289" w14:paraId="72171207"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27487A" w14:textId="77777777" w:rsidR="00C759B6" w:rsidRPr="00655289" w:rsidRDefault="00C759B6" w:rsidP="00C759B6">
            <w:r>
              <w:t>Le réfrigérateur contient-il uniquement des médicaments qui doivent y être conservés d’après leurs indications de stockage ?</w:t>
            </w:r>
          </w:p>
        </w:tc>
        <w:tc>
          <w:tcPr>
            <w:tcW w:w="813" w:type="dxa"/>
            <w:tcBorders>
              <w:top w:val="single" w:sz="4" w:space="0" w:color="BFBFBF" w:themeColor="background1" w:themeShade="BF"/>
              <w:bottom w:val="single" w:sz="4" w:space="0" w:color="BFBFBF" w:themeColor="background1" w:themeShade="BF"/>
            </w:tcBorders>
          </w:tcPr>
          <w:p w14:paraId="451468BB"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02A3E1"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55AF53"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33F305"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FEE7FF" w14:textId="77777777" w:rsidR="00C759B6" w:rsidRPr="00655289" w:rsidRDefault="00C759B6" w:rsidP="00C759B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C759B6" w:rsidRPr="00655289" w14:paraId="140AC336" w14:textId="77777777" w:rsidTr="001C599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744"/>
        </w:trPr>
        <w:tc>
          <w:tcPr>
            <w:tcW w:w="9356" w:type="dxa"/>
            <w:gridSpan w:val="6"/>
            <w:shd w:val="clear" w:color="auto" w:fill="D9D9D9" w:themeFill="background1" w:themeFillShade="D9"/>
          </w:tcPr>
          <w:p w14:paraId="66DCF7DF" w14:textId="77777777" w:rsidR="00E51597" w:rsidRDefault="00C759B6" w:rsidP="00C759B6">
            <w:pPr>
              <w:overflowPunct/>
              <w:autoSpaceDE/>
              <w:autoSpaceDN/>
              <w:adjustRightInd/>
              <w:textAlignment w:val="auto"/>
              <w:rPr>
                <w:rFonts w:cs="Arial"/>
                <w:szCs w:val="26"/>
              </w:rPr>
            </w:pPr>
            <w:r>
              <w:t>Remarques générales concernant les locaux et l’équipement :</w:t>
            </w:r>
          </w:p>
          <w:p w14:paraId="4F769A50" w14:textId="7F00378B" w:rsidR="00C759B6" w:rsidRPr="00655289" w:rsidRDefault="001C5993" w:rsidP="001C5993">
            <w:pPr>
              <w:overflowPunct/>
              <w:autoSpaceDE/>
              <w:autoSpaceDN/>
              <w:adjustRightInd/>
              <w:textAlignment w:val="auto"/>
              <w:rPr>
                <w:rFonts w:cs="Arial"/>
                <w:szCs w:val="26"/>
              </w:rPr>
            </w:pPr>
            <w:r w:rsidRPr="00655289">
              <w:fldChar w:fldCharType="begin" w:fldLock="1">
                <w:ffData>
                  <w:name w:val=""/>
                  <w:enabled/>
                  <w:calcOnExit w:val="0"/>
                  <w:textInput/>
                </w:ffData>
              </w:fldChar>
            </w:r>
            <w:r w:rsidRPr="00655289">
              <w:instrText xml:space="preserve"> FORMTEXT </w:instrText>
            </w:r>
            <w:r w:rsidRPr="00655289">
              <w:fldChar w:fldCharType="separate"/>
            </w:r>
            <w:r>
              <w:t>     </w:t>
            </w:r>
            <w:r w:rsidRPr="00655289">
              <w:fldChar w:fldCharType="end"/>
            </w:r>
          </w:p>
        </w:tc>
      </w:tr>
    </w:tbl>
    <w:p w14:paraId="732B9D1C" w14:textId="256B46EC" w:rsidR="00E07458" w:rsidRPr="00655289" w:rsidRDefault="00E07458" w:rsidP="00354740">
      <w:pPr>
        <w:pStyle w:val="berschrift2"/>
      </w:pPr>
      <w:r>
        <w:t xml:space="preserve">Appareils </w:t>
      </w:r>
      <w:r>
        <w:rPr>
          <w:i/>
          <w:color w:val="FF0000"/>
          <w:sz w:val="20"/>
        </w:rPr>
        <w:t>(chap. 20.1.3.7 Ph. Helv., interprétation technique H 001.01 de l’APC de la Suisse du Nord-Ouest)</w:t>
      </w:r>
      <w:r>
        <w:t xml:space="preserve"> et retraitement des dispositifs médicaux</w:t>
      </w:r>
    </w:p>
    <w:p w14:paraId="10FB15B1" w14:textId="3482C810" w:rsidR="007612C5" w:rsidRPr="00655289" w:rsidRDefault="00CF7099" w:rsidP="007612C5">
      <w:pPr>
        <w:pStyle w:val="berschrift3"/>
      </w:pPr>
      <w:r>
        <w:t>Appareils</w:t>
      </w:r>
    </w:p>
    <w:tbl>
      <w:tblPr>
        <w:tblW w:w="7054" w:type="dxa"/>
        <w:tblInd w:w="5" w:type="dxa"/>
        <w:tblLayout w:type="fixed"/>
        <w:tblLook w:val="04A0" w:firstRow="1" w:lastRow="0" w:firstColumn="1" w:lastColumn="0" w:noHBand="0" w:noVBand="1"/>
      </w:tblPr>
      <w:tblGrid>
        <w:gridCol w:w="5425"/>
        <w:gridCol w:w="814"/>
        <w:gridCol w:w="815"/>
      </w:tblGrid>
      <w:tr w:rsidR="007612C5" w:rsidRPr="00655289" w14:paraId="0C182912" w14:textId="77777777" w:rsidTr="007612C5">
        <w:tc>
          <w:tcPr>
            <w:tcW w:w="5425" w:type="dxa"/>
            <w:tcBorders>
              <w:bottom w:val="single" w:sz="4" w:space="0" w:color="BFBFBF" w:themeColor="background1" w:themeShade="BF"/>
            </w:tcBorders>
          </w:tcPr>
          <w:p w14:paraId="6506AB0A" w14:textId="77777777" w:rsidR="007612C5" w:rsidRPr="00655289" w:rsidRDefault="007612C5" w:rsidP="000534F6"/>
        </w:tc>
        <w:tc>
          <w:tcPr>
            <w:tcW w:w="814" w:type="dxa"/>
            <w:tcBorders>
              <w:bottom w:val="single" w:sz="4" w:space="0" w:color="BFBFBF" w:themeColor="background1" w:themeShade="BF"/>
            </w:tcBorders>
          </w:tcPr>
          <w:p w14:paraId="4BDC7895" w14:textId="77777777" w:rsidR="007612C5" w:rsidRPr="00655289" w:rsidRDefault="007612C5" w:rsidP="000534F6">
            <w:pPr>
              <w:rPr>
                <w:b/>
              </w:rPr>
            </w:pPr>
            <w:r>
              <w:rPr>
                <w:b/>
              </w:rPr>
              <w:t>Oui</w:t>
            </w:r>
          </w:p>
        </w:tc>
        <w:tc>
          <w:tcPr>
            <w:tcW w:w="815" w:type="dxa"/>
            <w:tcBorders>
              <w:bottom w:val="single" w:sz="4" w:space="0" w:color="BFBFBF" w:themeColor="background1" w:themeShade="BF"/>
              <w:right w:val="single" w:sz="4" w:space="0" w:color="auto"/>
            </w:tcBorders>
          </w:tcPr>
          <w:p w14:paraId="640ADB78" w14:textId="77777777" w:rsidR="007612C5" w:rsidRPr="00655289" w:rsidRDefault="007612C5" w:rsidP="000534F6">
            <w:pPr>
              <w:rPr>
                <w:b/>
              </w:rPr>
            </w:pPr>
            <w:r>
              <w:rPr>
                <w:b/>
              </w:rPr>
              <w:t>Non</w:t>
            </w:r>
          </w:p>
        </w:tc>
      </w:tr>
      <w:tr w:rsidR="007612C5" w:rsidRPr="00655289" w14:paraId="28314241" w14:textId="77777777" w:rsidTr="007612C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C7D15C" w14:textId="6B0611E1" w:rsidR="007612C5" w:rsidRPr="00655289" w:rsidRDefault="007612C5" w:rsidP="007612C5">
            <w:r>
              <w:t>Les appareils mentionnés aux points suivants (balances, pipettes de dosage) sont-ils disponibles ?</w:t>
            </w:r>
          </w:p>
          <w:p w14:paraId="15EC5DC0" w14:textId="472DA464" w:rsidR="007612C5" w:rsidRPr="00655289" w:rsidRDefault="007612C5" w:rsidP="007612C5">
            <w:r>
              <w:t xml:space="preserve">Si oui, préciser : </w:t>
            </w:r>
            <w:r w:rsidR="000E1286" w:rsidRPr="00655289">
              <w:fldChar w:fldCharType="begin" w:fldLock="1">
                <w:ffData>
                  <w:name w:val=""/>
                  <w:enabled/>
                  <w:calcOnExit w:val="0"/>
                  <w:textInput/>
                </w:ffData>
              </w:fldChar>
            </w:r>
            <w:r w:rsidR="000E1286" w:rsidRPr="00655289">
              <w:instrText xml:space="preserve"> FORMTEXT </w:instrText>
            </w:r>
            <w:r w:rsidR="000E1286" w:rsidRPr="00655289">
              <w:fldChar w:fldCharType="separate"/>
            </w:r>
            <w:r>
              <w:t>     </w:t>
            </w:r>
            <w:r w:rsidR="000E1286" w:rsidRPr="00655289">
              <w:fldChar w:fldCharType="end"/>
            </w:r>
          </w:p>
        </w:tc>
        <w:tc>
          <w:tcPr>
            <w:tcW w:w="814" w:type="dxa"/>
            <w:tcBorders>
              <w:top w:val="single" w:sz="4" w:space="0" w:color="BFBFBF" w:themeColor="background1" w:themeShade="BF"/>
              <w:bottom w:val="single" w:sz="4" w:space="0" w:color="BFBFBF" w:themeColor="background1" w:themeShade="BF"/>
            </w:tcBorders>
          </w:tcPr>
          <w:p w14:paraId="27D549CC" w14:textId="77777777" w:rsidR="007612C5" w:rsidRPr="00655289" w:rsidRDefault="007612C5" w:rsidP="000534F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7CCFAE" w14:textId="77777777" w:rsidR="007612C5" w:rsidRPr="00655289" w:rsidRDefault="007612C5" w:rsidP="000534F6">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52757B9A" w14:textId="3EF43CDA" w:rsidR="007612C5" w:rsidRPr="00655289" w:rsidRDefault="007612C5" w:rsidP="007612C5"/>
    <w:tbl>
      <w:tblPr>
        <w:tblW w:w="9351" w:type="dxa"/>
        <w:tblInd w:w="5" w:type="dxa"/>
        <w:tblLayout w:type="fixed"/>
        <w:tblLook w:val="04A0" w:firstRow="1" w:lastRow="0" w:firstColumn="1" w:lastColumn="0" w:noHBand="0" w:noVBand="1"/>
      </w:tblPr>
      <w:tblGrid>
        <w:gridCol w:w="5425"/>
        <w:gridCol w:w="814"/>
        <w:gridCol w:w="815"/>
        <w:gridCol w:w="813"/>
        <w:gridCol w:w="814"/>
        <w:gridCol w:w="670"/>
      </w:tblGrid>
      <w:tr w:rsidR="00A52293" w:rsidRPr="00655289" w14:paraId="1B27FCED" w14:textId="77777777" w:rsidTr="00570657">
        <w:tc>
          <w:tcPr>
            <w:tcW w:w="5425" w:type="dxa"/>
            <w:tcBorders>
              <w:bottom w:val="single" w:sz="4" w:space="0" w:color="BFBFBF" w:themeColor="background1" w:themeShade="BF"/>
            </w:tcBorders>
          </w:tcPr>
          <w:p w14:paraId="596A0CDA" w14:textId="60E7E748" w:rsidR="00A52293" w:rsidRPr="00655289" w:rsidRDefault="008A58D4" w:rsidP="00803AF4">
            <w:pPr>
              <w:rPr>
                <w:i/>
              </w:rPr>
            </w:pPr>
            <w:r>
              <w:rPr>
                <w:i/>
              </w:rPr>
              <w:t>(Remplir uniquement si pertinent)</w:t>
            </w:r>
          </w:p>
        </w:tc>
        <w:tc>
          <w:tcPr>
            <w:tcW w:w="814" w:type="dxa"/>
            <w:tcBorders>
              <w:bottom w:val="single" w:sz="4" w:space="0" w:color="BFBFBF" w:themeColor="background1" w:themeShade="BF"/>
            </w:tcBorders>
          </w:tcPr>
          <w:p w14:paraId="547BED2C" w14:textId="77777777" w:rsidR="00A52293" w:rsidRPr="00655289" w:rsidRDefault="00A52293" w:rsidP="00803AF4">
            <w:pPr>
              <w:rPr>
                <w:b/>
              </w:rPr>
            </w:pPr>
            <w:r>
              <w:rPr>
                <w:b/>
              </w:rPr>
              <w:t>Oui</w:t>
            </w:r>
          </w:p>
        </w:tc>
        <w:tc>
          <w:tcPr>
            <w:tcW w:w="815" w:type="dxa"/>
            <w:tcBorders>
              <w:bottom w:val="single" w:sz="4" w:space="0" w:color="BFBFBF" w:themeColor="background1" w:themeShade="BF"/>
              <w:right w:val="single" w:sz="4" w:space="0" w:color="auto"/>
            </w:tcBorders>
          </w:tcPr>
          <w:p w14:paraId="314692FE" w14:textId="77777777" w:rsidR="00A52293" w:rsidRPr="00655289" w:rsidRDefault="00A52293" w:rsidP="00803AF4">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B81E439" w14:textId="77777777" w:rsidR="00A52293" w:rsidRPr="00655289" w:rsidRDefault="00A52293" w:rsidP="00803AF4">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411D69A0" w14:textId="77777777" w:rsidR="00A52293" w:rsidRPr="00655289" w:rsidRDefault="00A52293" w:rsidP="00803AF4">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2069EFFA" w14:textId="77777777" w:rsidR="00A52293" w:rsidRPr="00655289" w:rsidRDefault="00A52293" w:rsidP="00803AF4">
            <w:pPr>
              <w:rPr>
                <w:b/>
              </w:rPr>
            </w:pPr>
            <w:r>
              <w:rPr>
                <w:b/>
              </w:rPr>
              <w:t>Non</w:t>
            </w:r>
          </w:p>
        </w:tc>
      </w:tr>
      <w:tr w:rsidR="00A52293" w:rsidRPr="00655289" w14:paraId="4960584D"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1EBEED" w14:textId="62E8E131" w:rsidR="00A52293" w:rsidRPr="00655289" w:rsidRDefault="00404325" w:rsidP="00803AF4">
            <w:r>
              <w:t>Des directives de travail (maintenance et contrôle du fonctionnement, procédure en cas d’écart) sont-elles disponibles ?</w:t>
            </w:r>
          </w:p>
        </w:tc>
        <w:tc>
          <w:tcPr>
            <w:tcW w:w="814" w:type="dxa"/>
            <w:tcBorders>
              <w:top w:val="single" w:sz="4" w:space="0" w:color="BFBFBF" w:themeColor="background1" w:themeShade="BF"/>
              <w:bottom w:val="single" w:sz="4" w:space="0" w:color="BFBFBF" w:themeColor="background1" w:themeShade="BF"/>
            </w:tcBorders>
          </w:tcPr>
          <w:p w14:paraId="7E8F7817"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FEFD12"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13F78FA"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10D5B3"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E32DC8"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52293" w:rsidRPr="00655289" w14:paraId="77BEF032"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286B8D" w14:textId="1B1409C4" w:rsidR="00A52293" w:rsidRPr="00655289" w:rsidRDefault="00926AE5" w:rsidP="00803AF4">
            <w:r>
              <w:t>La documentation (contrôles du fonctionnement, opérations de maintenance, mesures dans le carnet de bord) est-elle appropriée ?</w:t>
            </w:r>
          </w:p>
        </w:tc>
        <w:tc>
          <w:tcPr>
            <w:tcW w:w="814" w:type="dxa"/>
            <w:tcBorders>
              <w:top w:val="single" w:sz="4" w:space="0" w:color="BFBFBF" w:themeColor="background1" w:themeShade="BF"/>
              <w:bottom w:val="single" w:sz="4" w:space="0" w:color="BFBFBF" w:themeColor="background1" w:themeShade="BF"/>
            </w:tcBorders>
          </w:tcPr>
          <w:p w14:paraId="79B2B113"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401039"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BB5151"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2B7EDE"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AF00CF" w14:textId="77777777" w:rsidR="00A52293" w:rsidRPr="00655289" w:rsidRDefault="00A52293" w:rsidP="00803AF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22E4BF59" w14:textId="77777777" w:rsidR="00220C07" w:rsidRDefault="00220C07" w:rsidP="00220C07">
      <w:pPr>
        <w:overflowPunct/>
        <w:autoSpaceDE/>
        <w:autoSpaceDN/>
        <w:adjustRightInd/>
        <w:textAlignment w:val="auto"/>
      </w:pPr>
      <w:r>
        <w:br w:type="page"/>
      </w:r>
    </w:p>
    <w:p w14:paraId="6B373FDE" w14:textId="30FADC5E" w:rsidR="00E07458" w:rsidRPr="00610A64" w:rsidRDefault="00E07458">
      <w:pPr>
        <w:pStyle w:val="berschrift3"/>
        <w:ind w:left="993" w:hanging="993"/>
        <w:rPr>
          <w:rFonts w:eastAsiaTheme="majorEastAsia"/>
        </w:rPr>
      </w:pPr>
      <w:r>
        <w:t xml:space="preserve">Balances (p. ex. fabrication de doses journalières de méthadone) </w:t>
      </w:r>
      <w:r>
        <w:rPr>
          <w:i/>
          <w:color w:val="FF0000"/>
          <w:sz w:val="18"/>
        </w:rPr>
        <w:t>(interprétation technique H 005.01 de l’APC de la Suisse du Nord-Ouest)</w:t>
      </w:r>
    </w:p>
    <w:tbl>
      <w:tblPr>
        <w:tblW w:w="9356" w:type="dxa"/>
        <w:tblLayout w:type="fixed"/>
        <w:tblLook w:val="04A0" w:firstRow="1" w:lastRow="0" w:firstColumn="1" w:lastColumn="0" w:noHBand="0" w:noVBand="1"/>
      </w:tblPr>
      <w:tblGrid>
        <w:gridCol w:w="5425"/>
        <w:gridCol w:w="814"/>
        <w:gridCol w:w="815"/>
        <w:gridCol w:w="813"/>
        <w:gridCol w:w="814"/>
        <w:gridCol w:w="675"/>
      </w:tblGrid>
      <w:tr w:rsidR="0037060C" w:rsidRPr="00655289" w14:paraId="53443536" w14:textId="77777777" w:rsidTr="003A3FB0">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74EA10" w14:textId="733AF92E" w:rsidR="0037060C" w:rsidRPr="00655289" w:rsidRDefault="0037060C" w:rsidP="00E07458">
            <w:pPr>
              <w:rPr>
                <w:b/>
              </w:rPr>
            </w:pPr>
            <w:r>
              <w:t xml:space="preserve">Balance utilisée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r w:rsidRPr="00655289">
              <w:fldChar w:fldCharType="begin" w:fldLock="1">
                <w:ffData>
                  <w:name w:val="Text203"/>
                  <w:enabled/>
                  <w:calcOnExit w:val="0"/>
                  <w:textInput/>
                </w:ffData>
              </w:fldChar>
            </w:r>
            <w:r w:rsidRPr="00655289">
              <w:instrText xml:space="preserve"> FORMTEXT </w:instrText>
            </w:r>
            <w:r w:rsidR="00F06CC6">
              <w:fldChar w:fldCharType="separate"/>
            </w:r>
            <w:r w:rsidRPr="00655289">
              <w:fldChar w:fldCharType="end"/>
            </w:r>
          </w:p>
        </w:tc>
      </w:tr>
      <w:tr w:rsidR="0037060C" w:rsidRPr="00655289" w14:paraId="08E19C32"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94F6DD" w14:textId="77777777" w:rsidR="0037060C" w:rsidRPr="00655289" w:rsidRDefault="0037060C" w:rsidP="00E07458"/>
        </w:tc>
        <w:tc>
          <w:tcPr>
            <w:tcW w:w="814" w:type="dxa"/>
            <w:tcBorders>
              <w:top w:val="single" w:sz="4" w:space="0" w:color="BFBFBF" w:themeColor="background1" w:themeShade="BF"/>
              <w:bottom w:val="single" w:sz="4" w:space="0" w:color="BFBFBF" w:themeColor="background1" w:themeShade="BF"/>
            </w:tcBorders>
          </w:tcPr>
          <w:p w14:paraId="73CF55BF" w14:textId="1BEEAF2B" w:rsidR="0037060C" w:rsidRPr="00655289" w:rsidRDefault="0037060C" w:rsidP="00E07458">
            <w:pPr>
              <w:rPr>
                <w:b/>
              </w:rPr>
            </w:pPr>
            <w:r>
              <w:rPr>
                <w:b/>
              </w:rPr>
              <w:t>Oui</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197BF1" w14:textId="2EC2C476" w:rsidR="0037060C" w:rsidRPr="00655289" w:rsidRDefault="0037060C" w:rsidP="00E07458">
            <w:pPr>
              <w:rPr>
                <w:b/>
              </w:rPr>
            </w:pPr>
            <w:r>
              <w:rPr>
                <w:b/>
              </w:rPr>
              <w:t>Non</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B4BAA0" w14:textId="00F7B36B" w:rsidR="0037060C" w:rsidRPr="00655289" w:rsidRDefault="0037060C" w:rsidP="00E07458">
            <w:pPr>
              <w:rPr>
                <w:b/>
              </w:rPr>
            </w:pPr>
            <w:r>
              <w:rPr>
                <w:b/>
              </w:rPr>
              <w:t>Oui</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683929" w14:textId="39AACD76" w:rsidR="0037060C" w:rsidRPr="00655289" w:rsidRDefault="0037060C" w:rsidP="00E07458">
            <w:pPr>
              <w:rPr>
                <w:b/>
              </w:rPr>
            </w:pPr>
            <w:r>
              <w:rPr>
                <w:b/>
              </w:rPr>
              <w:t>Part.</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6593BD" w14:textId="68990D8B" w:rsidR="0037060C" w:rsidRPr="00655289" w:rsidRDefault="0037060C" w:rsidP="00E07458">
            <w:pPr>
              <w:rPr>
                <w:b/>
              </w:rPr>
            </w:pPr>
            <w:r>
              <w:rPr>
                <w:b/>
              </w:rPr>
              <w:t>Non</w:t>
            </w:r>
          </w:p>
        </w:tc>
      </w:tr>
      <w:tr w:rsidR="0037060C" w:rsidRPr="00655289" w14:paraId="5263FBDE"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CAB581" w14:textId="4C28B796" w:rsidR="0037060C" w:rsidRPr="00655289" w:rsidRDefault="0037060C" w:rsidP="00E07458">
            <w:r>
              <w:t>La balance porte-t-elle le marquage « CE » ?</w:t>
            </w:r>
          </w:p>
        </w:tc>
        <w:tc>
          <w:tcPr>
            <w:tcW w:w="814" w:type="dxa"/>
            <w:tcBorders>
              <w:top w:val="single" w:sz="4" w:space="0" w:color="BFBFBF" w:themeColor="background1" w:themeShade="BF"/>
              <w:bottom w:val="single" w:sz="4" w:space="0" w:color="BFBFBF" w:themeColor="background1" w:themeShade="BF"/>
            </w:tcBorders>
          </w:tcPr>
          <w:p w14:paraId="4EA217DD" w14:textId="5FE6F652"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7A58D2" w14:textId="3A8494CF"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AE3A77" w14:textId="0B4DAE0E"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05E0B1" w14:textId="3E1B154B"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89AAA4" w14:textId="300CBFA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7060C" w:rsidRPr="00655289" w14:paraId="1076265A"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2D449E" w14:textId="5117D925" w:rsidR="0037060C" w:rsidRPr="00655289" w:rsidRDefault="0037060C" w:rsidP="00E07458">
            <w:r>
              <w:t>Est-elle régulièrement entretenue/calibrée ?</w:t>
            </w:r>
          </w:p>
        </w:tc>
        <w:tc>
          <w:tcPr>
            <w:tcW w:w="814" w:type="dxa"/>
            <w:tcBorders>
              <w:top w:val="single" w:sz="4" w:space="0" w:color="BFBFBF" w:themeColor="background1" w:themeShade="BF"/>
              <w:bottom w:val="single" w:sz="4" w:space="0" w:color="BFBFBF" w:themeColor="background1" w:themeShade="BF"/>
            </w:tcBorders>
          </w:tcPr>
          <w:p w14:paraId="01AE3BB1"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34A40F"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86941D"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ED0403"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BFBB03"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7060C" w:rsidRPr="00655289" w14:paraId="5A43473B" w14:textId="77777777" w:rsidTr="00570657">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A1062" w14:textId="4FEC5F11" w:rsidR="0037060C" w:rsidRPr="00655289" w:rsidRDefault="0037060C" w:rsidP="000E1286">
            <w:pPr>
              <w:rPr>
                <w:b/>
              </w:rPr>
            </w:pPr>
            <w:r>
              <w:t xml:space="preserve">Date du dernier calibrage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r w:rsidR="0037060C" w:rsidRPr="00655289" w14:paraId="1BAF3E5D"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109526" w14:textId="77777777" w:rsidR="0037060C" w:rsidRPr="00655289" w:rsidRDefault="0037060C" w:rsidP="00E07458">
            <w:r>
              <w:t>Les calibrages sont-ils consignés ?</w:t>
            </w:r>
          </w:p>
        </w:tc>
        <w:tc>
          <w:tcPr>
            <w:tcW w:w="814" w:type="dxa"/>
            <w:tcBorders>
              <w:top w:val="single" w:sz="4" w:space="0" w:color="BFBFBF" w:themeColor="background1" w:themeShade="BF"/>
              <w:bottom w:val="single" w:sz="4" w:space="0" w:color="BFBFBF" w:themeColor="background1" w:themeShade="BF"/>
            </w:tcBorders>
          </w:tcPr>
          <w:p w14:paraId="3136B02B"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11218A"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405C4A"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6213C5B"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152EBF"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7060C" w:rsidRPr="00655289" w14:paraId="195610E1"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F83B9F" w14:textId="77777777" w:rsidR="0037060C" w:rsidRPr="00655289" w:rsidRDefault="0037060C" w:rsidP="00E07458">
            <w:r>
              <w:t xml:space="preserve">Fréquence des calibrages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814" w:type="dxa"/>
            <w:tcBorders>
              <w:top w:val="single" w:sz="4" w:space="0" w:color="BFBFBF" w:themeColor="background1" w:themeShade="BF"/>
              <w:bottom w:val="single" w:sz="4" w:space="0" w:color="BFBFBF" w:themeColor="background1" w:themeShade="BF"/>
            </w:tcBorders>
          </w:tcPr>
          <w:p w14:paraId="4A140154" w14:textId="77777777" w:rsidR="0037060C" w:rsidRPr="00655289" w:rsidRDefault="0037060C"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83C0B0" w14:textId="77777777" w:rsidR="0037060C" w:rsidRPr="00655289" w:rsidRDefault="0037060C" w:rsidP="00E07458">
            <w:pPr>
              <w:rPr>
                <w:b/>
              </w:rPr>
            </w:pPr>
          </w:p>
        </w:tc>
        <w:tc>
          <w:tcPr>
            <w:tcW w:w="2302"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65842396" w14:textId="77777777" w:rsidR="0037060C" w:rsidRPr="00655289" w:rsidRDefault="0037060C" w:rsidP="00E07458">
            <w:pPr>
              <w:rPr>
                <w:b/>
              </w:rPr>
            </w:pPr>
            <w:r w:rsidRPr="00655289">
              <w:fldChar w:fldCharType="begin">
                <w:ffData>
                  <w:name w:val="Kontrollkästchen29"/>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Inappropriée</w:t>
            </w:r>
          </w:p>
        </w:tc>
      </w:tr>
      <w:tr w:rsidR="0037060C" w:rsidRPr="00655289" w14:paraId="38AC35C6"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D243FC" w14:textId="26918A1D" w:rsidR="0037060C" w:rsidRPr="00655289" w:rsidRDefault="0037060C" w:rsidP="00573C0E">
            <w:r>
              <w:t xml:space="preserve">Fréquence de contrôle du fonctionnement des balances au moyen d’un poids de référence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814" w:type="dxa"/>
            <w:tcBorders>
              <w:top w:val="single" w:sz="4" w:space="0" w:color="BFBFBF" w:themeColor="background1" w:themeShade="BF"/>
              <w:bottom w:val="single" w:sz="4" w:space="0" w:color="BFBFBF" w:themeColor="background1" w:themeShade="BF"/>
            </w:tcBorders>
          </w:tcPr>
          <w:p w14:paraId="3E86CF86" w14:textId="77777777" w:rsidR="0037060C" w:rsidRPr="00655289" w:rsidRDefault="0037060C"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D40B44" w14:textId="77777777" w:rsidR="0037060C" w:rsidRPr="00655289" w:rsidRDefault="0037060C" w:rsidP="00E07458">
            <w:pPr>
              <w:rPr>
                <w:b/>
              </w:rPr>
            </w:pPr>
          </w:p>
        </w:tc>
        <w:tc>
          <w:tcPr>
            <w:tcW w:w="2302"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65C10365" w14:textId="77777777" w:rsidR="0037060C" w:rsidRPr="00655289" w:rsidRDefault="0037060C" w:rsidP="00E07458">
            <w:pPr>
              <w:rPr>
                <w:b/>
                <w:bCs/>
              </w:rPr>
            </w:pPr>
            <w:r w:rsidRPr="00655289">
              <w:fldChar w:fldCharType="begin">
                <w:ffData>
                  <w:name w:val="Kontrollkästchen29"/>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Inappropriée</w:t>
            </w:r>
          </w:p>
        </w:tc>
      </w:tr>
      <w:tr w:rsidR="0037060C" w:rsidRPr="00655289" w14:paraId="285CC1A0"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97BEFA" w14:textId="77777777" w:rsidR="0037060C" w:rsidRPr="00655289" w:rsidRDefault="0037060C" w:rsidP="00E07458">
            <w:r>
              <w:t>Les bonnes conditions de pesée (niveau d’eau, position du plateau, propreté visuelle) sont-elles contrôlées avant chaque utilisation ?</w:t>
            </w:r>
          </w:p>
        </w:tc>
        <w:tc>
          <w:tcPr>
            <w:tcW w:w="814" w:type="dxa"/>
            <w:tcBorders>
              <w:top w:val="single" w:sz="4" w:space="0" w:color="BFBFBF" w:themeColor="background1" w:themeShade="BF"/>
              <w:bottom w:val="single" w:sz="4" w:space="0" w:color="BFBFBF" w:themeColor="background1" w:themeShade="BF"/>
            </w:tcBorders>
          </w:tcPr>
          <w:p w14:paraId="758652AF"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1F09EC"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CC706F"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023A06"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78E101" w14:textId="77777777" w:rsidR="0037060C" w:rsidRPr="00655289" w:rsidRDefault="0037060C"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097CDDF0" w14:textId="5DB0991D" w:rsidR="00E07458" w:rsidRPr="00655289" w:rsidRDefault="00E07458" w:rsidP="00265772">
      <w:pPr>
        <w:pStyle w:val="berschrift3"/>
        <w:ind w:left="709" w:hanging="709"/>
      </w:pPr>
      <w:r>
        <w:t>Pipettes de dosage / propipettes / distributeurs (p. ex. fabrication de doses journalières de méthadone)</w:t>
      </w:r>
    </w:p>
    <w:tbl>
      <w:tblPr>
        <w:tblW w:w="9351" w:type="dxa"/>
        <w:tblLayout w:type="fixed"/>
        <w:tblLook w:val="04A0" w:firstRow="1" w:lastRow="0" w:firstColumn="1" w:lastColumn="0" w:noHBand="0" w:noVBand="1"/>
      </w:tblPr>
      <w:tblGrid>
        <w:gridCol w:w="5425"/>
        <w:gridCol w:w="814"/>
        <w:gridCol w:w="815"/>
        <w:gridCol w:w="425"/>
        <w:gridCol w:w="388"/>
        <w:gridCol w:w="814"/>
        <w:gridCol w:w="670"/>
      </w:tblGrid>
      <w:tr w:rsidR="00E07458" w:rsidRPr="00655289" w14:paraId="38400994" w14:textId="77777777" w:rsidTr="00570657">
        <w:trPr>
          <w:trHeight w:val="283"/>
        </w:trPr>
        <w:tc>
          <w:tcPr>
            <w:tcW w:w="935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5AE641" w14:textId="1E5E9FA3" w:rsidR="00E07458" w:rsidRPr="00655289" w:rsidRDefault="00E07458" w:rsidP="00E07458">
            <w:r>
              <w:t xml:space="preserve">Appareil utilisé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r w:rsidR="00E07458" w:rsidRPr="00655289" w14:paraId="7DFADB87" w14:textId="77777777" w:rsidTr="00570657">
        <w:tc>
          <w:tcPr>
            <w:tcW w:w="5425" w:type="dxa"/>
            <w:tcBorders>
              <w:bottom w:val="single" w:sz="4" w:space="0" w:color="BFBFBF" w:themeColor="background1" w:themeShade="BF"/>
            </w:tcBorders>
          </w:tcPr>
          <w:p w14:paraId="0BBC54ED" w14:textId="77777777" w:rsidR="00E07458" w:rsidRPr="00655289" w:rsidRDefault="00E07458" w:rsidP="00E07458"/>
        </w:tc>
        <w:tc>
          <w:tcPr>
            <w:tcW w:w="814" w:type="dxa"/>
            <w:tcBorders>
              <w:bottom w:val="single" w:sz="4" w:space="0" w:color="BFBFBF" w:themeColor="background1" w:themeShade="BF"/>
            </w:tcBorders>
          </w:tcPr>
          <w:p w14:paraId="5312B9A0" w14:textId="77777777" w:rsidR="00E07458" w:rsidRPr="00655289" w:rsidRDefault="00E07458" w:rsidP="00E07458">
            <w:pPr>
              <w:rPr>
                <w:b/>
              </w:rPr>
            </w:pPr>
            <w:r>
              <w:rPr>
                <w:b/>
              </w:rPr>
              <w:t>Oui</w:t>
            </w:r>
          </w:p>
        </w:tc>
        <w:tc>
          <w:tcPr>
            <w:tcW w:w="815" w:type="dxa"/>
            <w:tcBorders>
              <w:bottom w:val="single" w:sz="4" w:space="0" w:color="BFBFBF" w:themeColor="background1" w:themeShade="BF"/>
              <w:right w:val="single" w:sz="4" w:space="0" w:color="auto"/>
            </w:tcBorders>
          </w:tcPr>
          <w:p w14:paraId="10680B71" w14:textId="77777777" w:rsidR="00E07458" w:rsidRPr="00655289" w:rsidRDefault="00E07458" w:rsidP="00E07458">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28B9923" w14:textId="77777777" w:rsidR="00E07458" w:rsidRPr="00655289" w:rsidRDefault="00E07458"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407E9833" w14:textId="77777777" w:rsidR="00E07458" w:rsidRPr="00655289" w:rsidRDefault="00E07458" w:rsidP="00E07458">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53A1B71E" w14:textId="77777777" w:rsidR="00E07458" w:rsidRPr="00655289" w:rsidRDefault="00E07458" w:rsidP="00E07458">
            <w:pPr>
              <w:rPr>
                <w:b/>
              </w:rPr>
            </w:pPr>
            <w:r>
              <w:rPr>
                <w:b/>
              </w:rPr>
              <w:t>Non</w:t>
            </w:r>
          </w:p>
        </w:tc>
      </w:tr>
      <w:tr w:rsidR="00E07458" w:rsidRPr="00655289" w14:paraId="37CC1A1E"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C4BDE2" w14:textId="77777777" w:rsidR="00E07458" w:rsidRPr="00655289" w:rsidRDefault="00E07458" w:rsidP="00E07458">
            <w:r>
              <w:t>L’appareil porte-t-il le marquage « CE » ?</w:t>
            </w:r>
          </w:p>
        </w:tc>
        <w:tc>
          <w:tcPr>
            <w:tcW w:w="814" w:type="dxa"/>
            <w:tcBorders>
              <w:top w:val="single" w:sz="4" w:space="0" w:color="BFBFBF" w:themeColor="background1" w:themeShade="BF"/>
              <w:bottom w:val="single" w:sz="4" w:space="0" w:color="BFBFBF" w:themeColor="background1" w:themeShade="BF"/>
            </w:tcBorders>
          </w:tcPr>
          <w:p w14:paraId="65B55A0C"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4C5B1E"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508929"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AA95BB"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3EE460"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07458" w:rsidRPr="00655289" w14:paraId="56246B7F"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12CE09" w14:textId="77777777" w:rsidR="00E07458" w:rsidRPr="00655289" w:rsidRDefault="00E07458" w:rsidP="00E07458">
            <w:r>
              <w:t>Est-il régulièrement entretenu/calibré/nettoyé/désinfecté ?</w:t>
            </w:r>
          </w:p>
        </w:tc>
        <w:tc>
          <w:tcPr>
            <w:tcW w:w="814" w:type="dxa"/>
            <w:tcBorders>
              <w:top w:val="single" w:sz="4" w:space="0" w:color="BFBFBF" w:themeColor="background1" w:themeShade="BF"/>
              <w:bottom w:val="single" w:sz="4" w:space="0" w:color="BFBFBF" w:themeColor="background1" w:themeShade="BF"/>
            </w:tcBorders>
          </w:tcPr>
          <w:p w14:paraId="687700A4"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8607775"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D3A236"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02E23C"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ADF1DD"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07458" w:rsidRPr="00655289" w14:paraId="1912F555"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3CDA87" w14:textId="77777777" w:rsidR="00E07458" w:rsidRPr="00655289" w:rsidRDefault="00E07458" w:rsidP="00E07458">
            <w:r>
              <w:t>Les calibrages sont-ils consignés ?</w:t>
            </w:r>
          </w:p>
        </w:tc>
        <w:tc>
          <w:tcPr>
            <w:tcW w:w="814" w:type="dxa"/>
            <w:tcBorders>
              <w:top w:val="single" w:sz="4" w:space="0" w:color="BFBFBF" w:themeColor="background1" w:themeShade="BF"/>
              <w:bottom w:val="single" w:sz="4" w:space="0" w:color="BFBFBF" w:themeColor="background1" w:themeShade="BF"/>
            </w:tcBorders>
          </w:tcPr>
          <w:p w14:paraId="0F983C65"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51AFE1"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D5259F"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1151A0"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75538B"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07458" w:rsidRPr="00655289" w14:paraId="0EBDE56A"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5A7ED8" w14:textId="77777777" w:rsidR="00E07458" w:rsidRPr="00655289" w:rsidRDefault="00E07458" w:rsidP="00E07458">
            <w:r>
              <w:t xml:space="preserve">Fréquence des calibrages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814" w:type="dxa"/>
            <w:tcBorders>
              <w:top w:val="single" w:sz="4" w:space="0" w:color="BFBFBF" w:themeColor="background1" w:themeShade="BF"/>
              <w:bottom w:val="single" w:sz="4" w:space="0" w:color="BFBFBF" w:themeColor="background1" w:themeShade="BF"/>
            </w:tcBorders>
          </w:tcPr>
          <w:p w14:paraId="35C0EA74" w14:textId="77777777" w:rsidR="00E07458" w:rsidRPr="00655289" w:rsidRDefault="00E07458"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EF30A4" w14:textId="77777777" w:rsidR="00E07458" w:rsidRPr="00655289" w:rsidRDefault="00E07458" w:rsidP="00E07458">
            <w:pPr>
              <w:rPr>
                <w:b/>
              </w:rPr>
            </w:pPr>
          </w:p>
        </w:tc>
        <w:tc>
          <w:tcPr>
            <w:tcW w:w="2297"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2729EEE1" w14:textId="77777777" w:rsidR="00E07458" w:rsidRPr="00655289" w:rsidRDefault="00E07458" w:rsidP="00E07458">
            <w:pPr>
              <w:rPr>
                <w:b/>
              </w:rPr>
            </w:pPr>
            <w:r w:rsidRPr="00655289">
              <w:fldChar w:fldCharType="begin">
                <w:ffData>
                  <w:name w:val="Kontrollkästchen29"/>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Inappropriée</w:t>
            </w:r>
          </w:p>
        </w:tc>
      </w:tr>
      <w:tr w:rsidR="00E07458" w:rsidRPr="00655289" w14:paraId="64DC2507" w14:textId="77777777" w:rsidTr="00570657">
        <w:trPr>
          <w:trHeight w:val="283"/>
        </w:trPr>
        <w:tc>
          <w:tcPr>
            <w:tcW w:w="7479" w:type="dxa"/>
            <w:gridSpan w:val="4"/>
            <w:tcBorders>
              <w:left w:val="single" w:sz="4" w:space="0" w:color="BFBFBF" w:themeColor="background1" w:themeShade="BF"/>
              <w:bottom w:val="single" w:sz="4" w:space="0" w:color="A6A6A6" w:themeColor="background1" w:themeShade="A6"/>
            </w:tcBorders>
          </w:tcPr>
          <w:p w14:paraId="2616C569" w14:textId="3F619C64" w:rsidR="00E07458" w:rsidRPr="00655289" w:rsidRDefault="00692890" w:rsidP="00E07458">
            <w:r>
              <w:t xml:space="preserve">Date du dernier calibrage : </w:t>
            </w:r>
            <w:r w:rsidR="000E1286" w:rsidRPr="00655289">
              <w:fldChar w:fldCharType="begin" w:fldLock="1">
                <w:ffData>
                  <w:name w:val="Text203"/>
                  <w:enabled/>
                  <w:calcOnExit w:val="0"/>
                  <w:textInput/>
                </w:ffData>
              </w:fldChar>
            </w:r>
            <w:r w:rsidR="000E1286" w:rsidRPr="00655289">
              <w:instrText xml:space="preserve"> FORMTEXT </w:instrText>
            </w:r>
            <w:r w:rsidR="000E1286" w:rsidRPr="00655289">
              <w:fldChar w:fldCharType="separate"/>
            </w:r>
            <w:r>
              <w:t>     </w:t>
            </w:r>
            <w:r w:rsidR="000E1286" w:rsidRPr="00655289">
              <w:fldChar w:fldCharType="end"/>
            </w:r>
          </w:p>
        </w:tc>
        <w:tc>
          <w:tcPr>
            <w:tcW w:w="1872" w:type="dxa"/>
            <w:gridSpan w:val="3"/>
            <w:tcBorders>
              <w:bottom w:val="single" w:sz="4" w:space="0" w:color="A6A6A6" w:themeColor="background1" w:themeShade="A6"/>
              <w:right w:val="single" w:sz="4" w:space="0" w:color="BFBFBF" w:themeColor="background1" w:themeShade="BF"/>
            </w:tcBorders>
          </w:tcPr>
          <w:p w14:paraId="52A025EF" w14:textId="75A9480E" w:rsidR="00E07458" w:rsidRPr="00655289" w:rsidRDefault="00E07458" w:rsidP="00E07458"/>
        </w:tc>
      </w:tr>
    </w:tbl>
    <w:p w14:paraId="13641F4C" w14:textId="268EC9F7" w:rsidR="00E07458" w:rsidRPr="0081688B" w:rsidRDefault="00E07458" w:rsidP="00DC1D40">
      <w:pPr>
        <w:pStyle w:val="berschrift3"/>
      </w:pPr>
      <w:r>
        <w:t xml:space="preserve">Retraitement des dispositifs médicaux (p. ex. stérilisateur) </w:t>
      </w:r>
      <w:r w:rsidR="00E820A1">
        <w:br/>
      </w:r>
      <w:r>
        <w:rPr>
          <w:i/>
          <w:color w:val="FF0000"/>
          <w:sz w:val="18"/>
        </w:rPr>
        <w:t>(art. 71 et 72 ODim, KIGAP)</w:t>
      </w:r>
    </w:p>
    <w:tbl>
      <w:tblPr>
        <w:tblW w:w="7054" w:type="dxa"/>
        <w:tblInd w:w="5" w:type="dxa"/>
        <w:tblLayout w:type="fixed"/>
        <w:tblLook w:val="04A0" w:firstRow="1" w:lastRow="0" w:firstColumn="1" w:lastColumn="0" w:noHBand="0" w:noVBand="1"/>
      </w:tblPr>
      <w:tblGrid>
        <w:gridCol w:w="5425"/>
        <w:gridCol w:w="814"/>
        <w:gridCol w:w="815"/>
      </w:tblGrid>
      <w:tr w:rsidR="005E3F88" w:rsidRPr="00655289" w14:paraId="6358D39C"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6D2753" w14:textId="77777777" w:rsidR="005E3F88" w:rsidRPr="00655289" w:rsidRDefault="005E3F88" w:rsidP="0043456C"/>
        </w:tc>
        <w:tc>
          <w:tcPr>
            <w:tcW w:w="814" w:type="dxa"/>
            <w:tcBorders>
              <w:top w:val="single" w:sz="4" w:space="0" w:color="BFBFBF" w:themeColor="background1" w:themeShade="BF"/>
              <w:bottom w:val="single" w:sz="4" w:space="0" w:color="BFBFBF" w:themeColor="background1" w:themeShade="BF"/>
            </w:tcBorders>
          </w:tcPr>
          <w:p w14:paraId="7D8A7583" w14:textId="61BB05D9" w:rsidR="005E3F88" w:rsidRPr="00655289" w:rsidRDefault="005E3F88" w:rsidP="0043456C">
            <w:pPr>
              <w:rPr>
                <w:b/>
              </w:rPr>
            </w:pPr>
            <w:r>
              <w:rPr>
                <w:b/>
              </w:rPr>
              <w:t>Oui</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CB250A" w14:textId="5EDC5189" w:rsidR="005E3F88" w:rsidRPr="00655289" w:rsidRDefault="005E3F88" w:rsidP="0043456C">
            <w:pPr>
              <w:rPr>
                <w:b/>
              </w:rPr>
            </w:pPr>
            <w:r>
              <w:rPr>
                <w:b/>
              </w:rPr>
              <w:t>Non</w:t>
            </w:r>
          </w:p>
        </w:tc>
      </w:tr>
      <w:tr w:rsidR="0043456C" w:rsidRPr="00655289" w14:paraId="0D4083A4"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D76DF3" w14:textId="5F099CE8" w:rsidR="0043456C" w:rsidRPr="00655289" w:rsidRDefault="007B25C3" w:rsidP="0043456C">
            <w:r>
              <w:t>Des dispositifs médicaux sont-ils retraités (p. ex. à l’aide d’un stérilisateur) ?</w:t>
            </w:r>
          </w:p>
          <w:p w14:paraId="0BA1D3AE" w14:textId="67DE447C" w:rsidR="0043456C" w:rsidRPr="00655289" w:rsidRDefault="0043456C" w:rsidP="0043456C">
            <w:r>
              <w:t xml:space="preserve">Si oui, préciser : </w:t>
            </w:r>
            <w:r w:rsidR="00265772" w:rsidRPr="00655289">
              <w:fldChar w:fldCharType="begin" w:fldLock="1">
                <w:ffData>
                  <w:name w:val="Text203"/>
                  <w:enabled/>
                  <w:calcOnExit w:val="0"/>
                  <w:textInput/>
                </w:ffData>
              </w:fldChar>
            </w:r>
            <w:r w:rsidR="00265772" w:rsidRPr="00655289">
              <w:instrText xml:space="preserve"> FORMTEXT </w:instrText>
            </w:r>
            <w:r w:rsidR="00265772" w:rsidRPr="00655289">
              <w:fldChar w:fldCharType="separate"/>
            </w:r>
            <w:r>
              <w:t>     </w:t>
            </w:r>
            <w:r w:rsidR="00265772" w:rsidRPr="00655289">
              <w:fldChar w:fldCharType="end"/>
            </w:r>
          </w:p>
        </w:tc>
        <w:tc>
          <w:tcPr>
            <w:tcW w:w="814" w:type="dxa"/>
            <w:tcBorders>
              <w:top w:val="single" w:sz="4" w:space="0" w:color="BFBFBF" w:themeColor="background1" w:themeShade="BF"/>
              <w:bottom w:val="single" w:sz="4" w:space="0" w:color="BFBFBF" w:themeColor="background1" w:themeShade="BF"/>
            </w:tcBorders>
          </w:tcPr>
          <w:p w14:paraId="5A4269DD"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0E43135"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r>
    </w:tbl>
    <w:p w14:paraId="36690424" w14:textId="2DFBB0A6" w:rsidR="0043456C" w:rsidRPr="00655289" w:rsidRDefault="0043456C" w:rsidP="0043456C">
      <w:pPr>
        <w:rPr>
          <w:sz w:val="18"/>
        </w:rPr>
      </w:pPr>
    </w:p>
    <w:tbl>
      <w:tblPr>
        <w:tblW w:w="9356" w:type="dxa"/>
        <w:tblLayout w:type="fixed"/>
        <w:tblLook w:val="04A0" w:firstRow="1" w:lastRow="0" w:firstColumn="1" w:lastColumn="0" w:noHBand="0" w:noVBand="1"/>
      </w:tblPr>
      <w:tblGrid>
        <w:gridCol w:w="5429"/>
        <w:gridCol w:w="815"/>
        <w:gridCol w:w="815"/>
        <w:gridCol w:w="420"/>
        <w:gridCol w:w="393"/>
        <w:gridCol w:w="458"/>
        <w:gridCol w:w="356"/>
        <w:gridCol w:w="670"/>
      </w:tblGrid>
      <w:tr w:rsidR="00E07458" w:rsidRPr="00655289" w14:paraId="194FEE6F" w14:textId="77777777" w:rsidTr="00246BC3">
        <w:tc>
          <w:tcPr>
            <w:tcW w:w="5429" w:type="dxa"/>
            <w:tcBorders>
              <w:top w:val="nil"/>
              <w:left w:val="nil"/>
              <w:bottom w:val="single" w:sz="4" w:space="0" w:color="BFBFBF" w:themeColor="background1" w:themeShade="BF"/>
              <w:right w:val="nil"/>
            </w:tcBorders>
          </w:tcPr>
          <w:p w14:paraId="0BEDB6DB" w14:textId="4441DC24" w:rsidR="0043456C" w:rsidRPr="00655289" w:rsidRDefault="0043456C" w:rsidP="00E07458"/>
        </w:tc>
        <w:tc>
          <w:tcPr>
            <w:tcW w:w="815" w:type="dxa"/>
            <w:tcBorders>
              <w:top w:val="nil"/>
              <w:left w:val="nil"/>
              <w:bottom w:val="single" w:sz="4" w:space="0" w:color="BFBFBF" w:themeColor="background1" w:themeShade="BF"/>
              <w:right w:val="nil"/>
            </w:tcBorders>
            <w:hideMark/>
          </w:tcPr>
          <w:p w14:paraId="398CAFC6" w14:textId="77777777" w:rsidR="00E07458" w:rsidRPr="00655289" w:rsidRDefault="00E07458" w:rsidP="00E07458">
            <w:pPr>
              <w:rPr>
                <w:b/>
              </w:rPr>
            </w:pPr>
            <w:r>
              <w:rPr>
                <w:b/>
              </w:rPr>
              <w:t>Oui</w:t>
            </w:r>
          </w:p>
        </w:tc>
        <w:tc>
          <w:tcPr>
            <w:tcW w:w="815" w:type="dxa"/>
            <w:tcBorders>
              <w:top w:val="nil"/>
              <w:left w:val="nil"/>
              <w:bottom w:val="single" w:sz="4" w:space="0" w:color="BFBFBF" w:themeColor="background1" w:themeShade="BF"/>
              <w:right w:val="single" w:sz="4" w:space="0" w:color="auto"/>
            </w:tcBorders>
            <w:hideMark/>
          </w:tcPr>
          <w:p w14:paraId="65400BF4" w14:textId="77777777" w:rsidR="00E07458" w:rsidRPr="00655289" w:rsidRDefault="00E07458" w:rsidP="00E07458">
            <w:pPr>
              <w:rPr>
                <w:b/>
              </w:rPr>
            </w:pPr>
            <w:r>
              <w:rPr>
                <w:b/>
              </w:rPr>
              <w:t>Non</w:t>
            </w:r>
          </w:p>
        </w:tc>
        <w:tc>
          <w:tcPr>
            <w:tcW w:w="813" w:type="dxa"/>
            <w:gridSpan w:val="2"/>
            <w:tcBorders>
              <w:top w:val="nil"/>
              <w:left w:val="single" w:sz="4" w:space="0" w:color="auto"/>
              <w:bottom w:val="single" w:sz="4" w:space="0" w:color="BFBFBF" w:themeColor="background1" w:themeShade="BF"/>
              <w:right w:val="nil"/>
            </w:tcBorders>
            <w:shd w:val="clear" w:color="auto" w:fill="D9D9D9" w:themeFill="background1" w:themeFillShade="D9"/>
            <w:hideMark/>
          </w:tcPr>
          <w:p w14:paraId="6517855A" w14:textId="77777777" w:rsidR="00E07458" w:rsidRPr="00655289" w:rsidRDefault="00E07458" w:rsidP="00E07458">
            <w:pPr>
              <w:rPr>
                <w:b/>
              </w:rPr>
            </w:pPr>
            <w:r>
              <w:rPr>
                <w:b/>
              </w:rPr>
              <w:t>Oui</w:t>
            </w:r>
          </w:p>
        </w:tc>
        <w:tc>
          <w:tcPr>
            <w:tcW w:w="814" w:type="dxa"/>
            <w:gridSpan w:val="2"/>
            <w:tcBorders>
              <w:top w:val="nil"/>
              <w:left w:val="nil"/>
              <w:bottom w:val="single" w:sz="4" w:space="0" w:color="BFBFBF" w:themeColor="background1" w:themeShade="BF"/>
              <w:right w:val="nil"/>
            </w:tcBorders>
            <w:shd w:val="clear" w:color="auto" w:fill="D9D9D9" w:themeFill="background1" w:themeFillShade="D9"/>
            <w:hideMark/>
          </w:tcPr>
          <w:p w14:paraId="5263B53F" w14:textId="77777777" w:rsidR="00E07458" w:rsidRPr="00655289" w:rsidRDefault="00E07458" w:rsidP="00E07458">
            <w:pPr>
              <w:rPr>
                <w:b/>
              </w:rPr>
            </w:pPr>
            <w:r>
              <w:rPr>
                <w:b/>
              </w:rPr>
              <w:t>Part.</w:t>
            </w:r>
          </w:p>
        </w:tc>
        <w:tc>
          <w:tcPr>
            <w:tcW w:w="670" w:type="dxa"/>
            <w:tcBorders>
              <w:top w:val="nil"/>
              <w:left w:val="nil"/>
              <w:bottom w:val="single" w:sz="4" w:space="0" w:color="BFBFBF" w:themeColor="background1" w:themeShade="BF"/>
              <w:right w:val="nil"/>
            </w:tcBorders>
            <w:shd w:val="clear" w:color="auto" w:fill="D9D9D9" w:themeFill="background1" w:themeFillShade="D9"/>
            <w:hideMark/>
          </w:tcPr>
          <w:p w14:paraId="562D0CC6" w14:textId="77777777" w:rsidR="00E07458" w:rsidRPr="00655289" w:rsidRDefault="00E07458" w:rsidP="00E07458">
            <w:pPr>
              <w:rPr>
                <w:b/>
              </w:rPr>
            </w:pPr>
            <w:r>
              <w:rPr>
                <w:b/>
              </w:rPr>
              <w:t>Non</w:t>
            </w:r>
          </w:p>
        </w:tc>
      </w:tr>
      <w:tr w:rsidR="00E07458" w:rsidRPr="00655289" w14:paraId="79E89E06"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CB060B" w14:textId="386C38CD" w:rsidR="00E07458" w:rsidRPr="00655289" w:rsidRDefault="00DC1D40" w:rsidP="00E07458">
            <w:r>
              <w:t>Le stérilisateur est-il adapté au retraitement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5DB3A119"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4F381266"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3526B67C"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9338E50"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9E74FAE"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07458" w:rsidRPr="00655289" w14:paraId="23492ED3" w14:textId="77777777" w:rsidTr="00986E18">
        <w:trPr>
          <w:trHeight w:val="484"/>
        </w:trPr>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0347E2" w14:textId="5D56EE7A" w:rsidR="007B25C3" w:rsidRPr="00655289" w:rsidRDefault="00E07458" w:rsidP="00986E18">
            <w:r>
              <w:t xml:space="preserve">Modèle : </w:t>
            </w:r>
            <w:r w:rsidR="00265772" w:rsidRPr="00655289">
              <w:fldChar w:fldCharType="begin" w:fldLock="1">
                <w:ffData>
                  <w:name w:val="Text203"/>
                  <w:enabled/>
                  <w:calcOnExit w:val="0"/>
                  <w:textInput/>
                </w:ffData>
              </w:fldChar>
            </w:r>
            <w:r w:rsidR="00265772" w:rsidRPr="00655289">
              <w:instrText xml:space="preserve"> FORMTEXT </w:instrText>
            </w:r>
            <w:r w:rsidR="00265772" w:rsidRPr="00655289">
              <w:fldChar w:fldCharType="separate"/>
            </w:r>
            <w:r>
              <w:t>     </w:t>
            </w:r>
            <w:r w:rsidR="00265772" w:rsidRPr="00655289">
              <w:fldChar w:fldCharType="end"/>
            </w:r>
          </w:p>
        </w:tc>
        <w:tc>
          <w:tcPr>
            <w:tcW w:w="815" w:type="dxa"/>
            <w:tcBorders>
              <w:top w:val="single" w:sz="4" w:space="0" w:color="BFBFBF" w:themeColor="background1" w:themeShade="BF"/>
              <w:left w:val="nil"/>
              <w:bottom w:val="single" w:sz="4" w:space="0" w:color="BFBFBF" w:themeColor="background1" w:themeShade="BF"/>
              <w:right w:val="nil"/>
            </w:tcBorders>
          </w:tcPr>
          <w:p w14:paraId="54E9A51B" w14:textId="43A73913" w:rsidR="00E07458" w:rsidRPr="00655289" w:rsidRDefault="00E07458" w:rsidP="00E07458">
            <w:pPr>
              <w:rPr>
                <w:b/>
              </w:rPr>
            </w:pP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226FEE54" w14:textId="4D795B0F" w:rsidR="00E07458" w:rsidRPr="00655289" w:rsidRDefault="00E07458" w:rsidP="00E0745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3B16C71C" w14:textId="652B6973" w:rsidR="00E07458" w:rsidRPr="00655289" w:rsidRDefault="00E07458" w:rsidP="00E07458">
            <w:pPr>
              <w:rPr>
                <w:b/>
              </w:rPr>
            </w:pP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73E158A8" w14:textId="10213643" w:rsidR="00E07458" w:rsidRPr="00655289" w:rsidRDefault="00E07458" w:rsidP="00E07458">
            <w:pPr>
              <w:rPr>
                <w:b/>
              </w:rPr>
            </w:pP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7131CEB" w14:textId="03FCB10F" w:rsidR="00E07458" w:rsidRPr="00655289" w:rsidRDefault="00E07458" w:rsidP="00E07458">
            <w:pPr>
              <w:rPr>
                <w:b/>
              </w:rPr>
            </w:pPr>
          </w:p>
        </w:tc>
      </w:tr>
      <w:tr w:rsidR="0043456C" w:rsidRPr="00655289" w14:paraId="33018109" w14:textId="77777777" w:rsidTr="0043456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C0AEFC" w14:textId="5A9DFB6E" w:rsidR="0043456C" w:rsidRPr="00655289" w:rsidRDefault="0043456C" w:rsidP="0043456C">
            <w:r>
              <w:t>Les certificats (CE, ISO, etc.) sont-ils disponibles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6405E54B"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513A4FE0"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45173837"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6D468C7"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DC4691E"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43456C" w:rsidRPr="00655289" w14:paraId="12DB29E6" w14:textId="77777777" w:rsidTr="0043456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BECF65" w14:textId="719751B6" w:rsidR="0043456C" w:rsidRPr="00655289" w:rsidRDefault="00F47BA0" w:rsidP="00DA6D1E">
            <w:r>
              <w:t>Le cas échéant, les documents d’installation (raccordement à l’eau, étanchéité, fonctionnement des capteurs, etc.) sont-ils disponibles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6C2716E0"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32A590A1"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4AA30B4"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601B366A"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F037639" w14:textId="77777777" w:rsidR="0043456C" w:rsidRPr="00655289" w:rsidRDefault="0043456C" w:rsidP="0043456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DB1974" w:rsidRPr="00655289" w14:paraId="4D8D4FB0"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9F973F2" w14:textId="7EB6E3E8" w:rsidR="00DB1974" w:rsidRPr="00655289" w:rsidRDefault="00DB1974" w:rsidP="00DB1974">
            <w:r>
              <w:t>Le stérilisateur est-il régulièrement entretenu ?</w:t>
            </w:r>
          </w:p>
        </w:tc>
        <w:tc>
          <w:tcPr>
            <w:tcW w:w="815" w:type="dxa"/>
            <w:tcBorders>
              <w:top w:val="single" w:sz="4" w:space="0" w:color="BFBFBF" w:themeColor="background1" w:themeShade="BF"/>
              <w:left w:val="nil"/>
              <w:bottom w:val="single" w:sz="4" w:space="0" w:color="BFBFBF" w:themeColor="background1" w:themeShade="BF"/>
              <w:right w:val="nil"/>
            </w:tcBorders>
          </w:tcPr>
          <w:p w14:paraId="71E20100" w14:textId="46984DB1"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064D4108" w14:textId="5BE969C6"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5CC49643" w14:textId="248BAF0B"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7CC577AE" w14:textId="1DC6F1DE"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3E8D4B44" w14:textId="7439A651"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DB1974" w:rsidRPr="00655289" w14:paraId="38BF04F8"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C06ECA1" w14:textId="0FD7B8D9" w:rsidR="00DB1974" w:rsidRPr="00655289" w:rsidRDefault="00DB1974" w:rsidP="00DB1974">
            <w:r>
              <w:t>Un contrat de maintenance (service technique) est-il disponible ?</w:t>
            </w:r>
          </w:p>
        </w:tc>
        <w:tc>
          <w:tcPr>
            <w:tcW w:w="815" w:type="dxa"/>
            <w:tcBorders>
              <w:top w:val="single" w:sz="4" w:space="0" w:color="BFBFBF" w:themeColor="background1" w:themeShade="BF"/>
              <w:left w:val="nil"/>
              <w:bottom w:val="single" w:sz="4" w:space="0" w:color="BFBFBF" w:themeColor="background1" w:themeShade="BF"/>
              <w:right w:val="nil"/>
            </w:tcBorders>
          </w:tcPr>
          <w:p w14:paraId="20B0B67B" w14:textId="4DC02665"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365545EE" w14:textId="5F8DC236"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00688C9D" w14:textId="5C60836F"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45E70BA5" w14:textId="7D9F0FCA"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BB6A404" w14:textId="5A2DA9C0"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DB1974" w:rsidRPr="00655289" w14:paraId="2CDAC8AB"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86EB970" w14:textId="6B636423" w:rsidR="00DB1974" w:rsidRPr="00655289" w:rsidRDefault="00DB1974" w:rsidP="00DB1974">
            <w:r>
              <w:t>Les dispositifs médicaux retraités sont-ils conformes ?</w:t>
            </w:r>
          </w:p>
        </w:tc>
        <w:tc>
          <w:tcPr>
            <w:tcW w:w="815" w:type="dxa"/>
            <w:tcBorders>
              <w:top w:val="single" w:sz="4" w:space="0" w:color="BFBFBF" w:themeColor="background1" w:themeShade="BF"/>
              <w:left w:val="nil"/>
              <w:bottom w:val="single" w:sz="4" w:space="0" w:color="BFBFBF" w:themeColor="background1" w:themeShade="BF"/>
              <w:right w:val="nil"/>
            </w:tcBorders>
          </w:tcPr>
          <w:p w14:paraId="1ACCAF4C" w14:textId="6EBB6A7F"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396DA428" w14:textId="26F17F2D"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3E3F6DE8" w14:textId="19A8B0B3"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2268377F" w14:textId="778F8436"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325D14A" w14:textId="57D00CDE"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DB1974" w:rsidRPr="00655289" w14:paraId="41A6F975"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B90A9E" w14:textId="2B44043D" w:rsidR="00DB1974" w:rsidRPr="00655289" w:rsidRDefault="00DB1974" w:rsidP="00DB1974">
            <w:r>
              <w:t>Le retraitement s’effectue-t-il selon les instructions données par les fabricants des dispositifs médicaux et du stérilisateur ?</w:t>
            </w:r>
          </w:p>
        </w:tc>
        <w:tc>
          <w:tcPr>
            <w:tcW w:w="815" w:type="dxa"/>
            <w:tcBorders>
              <w:top w:val="single" w:sz="4" w:space="0" w:color="BFBFBF" w:themeColor="background1" w:themeShade="BF"/>
              <w:left w:val="nil"/>
              <w:bottom w:val="single" w:sz="4" w:space="0" w:color="BFBFBF" w:themeColor="background1" w:themeShade="BF"/>
              <w:right w:val="nil"/>
            </w:tcBorders>
          </w:tcPr>
          <w:p w14:paraId="4ED92F9B" w14:textId="51B4B804"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7D042FD6" w14:textId="1D046419"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24AC1F7A" w14:textId="4C80C31C"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7A40532C" w14:textId="02C9F393"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0C3C69C" w14:textId="1891FF2F" w:rsidR="00DB1974" w:rsidRPr="00655289" w:rsidRDefault="00DB1974" w:rsidP="00DB197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14DF7" w:rsidRPr="00655289" w14:paraId="0FA086C1" w14:textId="77777777" w:rsidTr="00814DF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4A5C72E" w14:textId="09981AAD" w:rsidR="00814DF7" w:rsidRPr="00655289" w:rsidRDefault="00814DF7" w:rsidP="008E4908">
            <w:r>
              <w:t>Existe-t-il des instructions écrites pour le retraitement ?</w:t>
            </w:r>
          </w:p>
        </w:tc>
        <w:tc>
          <w:tcPr>
            <w:tcW w:w="815" w:type="dxa"/>
            <w:tcBorders>
              <w:top w:val="single" w:sz="4" w:space="0" w:color="BFBFBF" w:themeColor="background1" w:themeShade="BF"/>
              <w:left w:val="nil"/>
              <w:bottom w:val="single" w:sz="4" w:space="0" w:color="BFBFBF" w:themeColor="background1" w:themeShade="BF"/>
              <w:right w:val="nil"/>
            </w:tcBorders>
          </w:tcPr>
          <w:p w14:paraId="16D715B1" w14:textId="77777777" w:rsidR="00814DF7" w:rsidRPr="00655289" w:rsidRDefault="00814DF7"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5467E305" w14:textId="77777777" w:rsidR="00814DF7" w:rsidRPr="00655289" w:rsidRDefault="00814DF7"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307D07BE" w14:textId="77777777" w:rsidR="00814DF7" w:rsidRPr="00655289" w:rsidRDefault="00814DF7"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479EBE18" w14:textId="77777777" w:rsidR="00814DF7" w:rsidRPr="00655289" w:rsidRDefault="00814DF7"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FEF6FCB" w14:textId="77777777" w:rsidR="00814DF7" w:rsidRPr="00655289" w:rsidRDefault="00814DF7"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34E16" w:rsidRPr="00655289" w14:paraId="4FF5826E" w14:textId="77777777" w:rsidTr="00A34E16">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3794F11" w14:textId="77777777" w:rsidR="00A34E16" w:rsidRPr="00655289" w:rsidRDefault="00A34E16" w:rsidP="008E4908">
            <w:r>
              <w:t>Existe-t-il un système de zones ?</w:t>
            </w:r>
          </w:p>
        </w:tc>
        <w:tc>
          <w:tcPr>
            <w:tcW w:w="815" w:type="dxa"/>
            <w:tcBorders>
              <w:top w:val="single" w:sz="4" w:space="0" w:color="BFBFBF" w:themeColor="background1" w:themeShade="BF"/>
              <w:left w:val="nil"/>
              <w:bottom w:val="single" w:sz="4" w:space="0" w:color="BFBFBF" w:themeColor="background1" w:themeShade="BF"/>
              <w:right w:val="nil"/>
            </w:tcBorders>
          </w:tcPr>
          <w:p w14:paraId="1FDB0ED4" w14:textId="77777777" w:rsidR="00A34E16" w:rsidRPr="00655289" w:rsidRDefault="00A34E16"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31D491B7" w14:textId="77777777" w:rsidR="00A34E16" w:rsidRPr="00655289" w:rsidRDefault="00A34E16"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42E6E3E2" w14:textId="77777777" w:rsidR="00A34E16" w:rsidRPr="00655289" w:rsidRDefault="00A34E16"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2EC13D1A" w14:textId="77777777" w:rsidR="00A34E16" w:rsidRPr="00655289" w:rsidRDefault="00A34E16"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651ECC8" w14:textId="77777777" w:rsidR="00A34E16" w:rsidRPr="00655289" w:rsidRDefault="00A34E16" w:rsidP="008E49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07458" w:rsidRPr="00655289" w14:paraId="2B09A04F"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D97A33" w14:textId="77777777" w:rsidR="00E07458" w:rsidRPr="00655289" w:rsidRDefault="00E07458" w:rsidP="00E07458">
            <w:r>
              <w:t>Les dispositifs médicaux sont-ils retraités uniquement par du personnel qui y a été formé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1031ECC4"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6654E6F4"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622D10FB"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75F14E10"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54CB6B2"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07458" w:rsidRPr="00655289" w14:paraId="5990A74B"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57C1C7" w14:textId="77777777" w:rsidR="00E07458" w:rsidRPr="00655289" w:rsidRDefault="00E07458" w:rsidP="00E07458">
            <w:r>
              <w:t>Un journal des retraitements est-il tenu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60B1C948"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1F83AEC4"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9D4665A"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046759AC"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BE7E032"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34E16" w:rsidRPr="00655289" w14:paraId="127AFE68"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966C7D" w14:textId="6C2CB13B" w:rsidR="00A34E16" w:rsidRPr="00655289" w:rsidRDefault="00A34E16" w:rsidP="00E07458">
            <w:r>
              <w:t>Validation des dispositifs médicaux retraités :</w:t>
            </w:r>
          </w:p>
        </w:tc>
        <w:tc>
          <w:tcPr>
            <w:tcW w:w="815" w:type="dxa"/>
            <w:tcBorders>
              <w:top w:val="single" w:sz="4" w:space="0" w:color="BFBFBF" w:themeColor="background1" w:themeShade="BF"/>
              <w:left w:val="nil"/>
              <w:bottom w:val="single" w:sz="4" w:space="0" w:color="BFBFBF" w:themeColor="background1" w:themeShade="BF"/>
              <w:right w:val="nil"/>
            </w:tcBorders>
          </w:tcPr>
          <w:p w14:paraId="1ECCD9F1" w14:textId="77777777" w:rsidR="00A34E16" w:rsidRPr="00655289" w:rsidRDefault="00A34E16" w:rsidP="00E07458">
            <w:pPr>
              <w:rPr>
                <w:b/>
              </w:rPr>
            </w:pP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33D1C6EC" w14:textId="77777777" w:rsidR="00A34E16" w:rsidRPr="00655289" w:rsidRDefault="00A34E16" w:rsidP="00E0745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11C91372" w14:textId="77777777" w:rsidR="00A34E16" w:rsidRPr="00655289" w:rsidRDefault="00A34E16" w:rsidP="00E07458">
            <w:pPr>
              <w:rPr>
                <w:b/>
              </w:rPr>
            </w:pP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69FBA95E" w14:textId="77777777" w:rsidR="00A34E16" w:rsidRPr="00655289" w:rsidRDefault="00A34E16" w:rsidP="00E07458">
            <w:pPr>
              <w:rPr>
                <w:b/>
              </w:rPr>
            </w:pP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769D7AC0" w14:textId="77777777" w:rsidR="00A34E16" w:rsidRPr="00655289" w:rsidRDefault="00A34E16" w:rsidP="00E07458">
            <w:pPr>
              <w:rPr>
                <w:b/>
              </w:rPr>
            </w:pPr>
          </w:p>
        </w:tc>
      </w:tr>
      <w:tr w:rsidR="00E07458" w:rsidRPr="00655289" w14:paraId="56AFE03C"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BC2823" w14:textId="6B1F4C8A" w:rsidR="00E07458" w:rsidRPr="00655289" w:rsidRDefault="00E07458" w:rsidP="00E07458">
            <w:r>
              <w:t>Les dispositifs médicaux retraités sont-ils correctement stockés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3C5CA726"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49852DE0"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53DD8BF"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00B0E039"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C968D1A"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07458" w:rsidRPr="00655289" w14:paraId="6BFA973D"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3A2F35" w14:textId="77777777" w:rsidR="00E07458" w:rsidRPr="00655289" w:rsidRDefault="00E07458" w:rsidP="00E07458">
            <w:r>
              <w:t>Les dates de péremption sont-elles correctement attribuées et sont-elles respectées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3731D879" w14:textId="77777777" w:rsidR="00E07458" w:rsidRPr="00655289" w:rsidRDefault="00E07458" w:rsidP="00E07458">
            <w:pPr>
              <w:rPr>
                <w:b/>
              </w:rPr>
            </w:pPr>
            <w:r w:rsidRPr="00655289">
              <w:fldChar w:fldCharType="begin">
                <w:ffData>
                  <w:name w:val=""/>
                  <w:enabled/>
                  <w:calcOnExit w:val="0"/>
                  <w:checkBox>
                    <w:sizeAuto/>
                    <w:default w:val="0"/>
                    <w:checked w:val="0"/>
                  </w:checkBox>
                </w:ffData>
              </w:fldChar>
            </w:r>
            <w:r w:rsidRPr="00655289">
              <w:rPr>
                <w:b/>
              </w:rPr>
              <w:instrText xml:space="preserve"> FORMCHECKBOX </w:instrText>
            </w:r>
            <w:r w:rsidR="00F06CC6">
              <w:fldChar w:fldCharType="separate"/>
            </w:r>
            <w:r w:rsidRPr="00655289">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0E4A7A18" w14:textId="77777777" w:rsidR="00E07458" w:rsidRPr="00655289" w:rsidRDefault="00E07458" w:rsidP="00E07458">
            <w:pPr>
              <w:rPr>
                <w:b/>
              </w:rPr>
            </w:pPr>
            <w:r w:rsidRPr="00655289">
              <w:fldChar w:fldCharType="begin">
                <w:ffData>
                  <w:name w:val=""/>
                  <w:enabled/>
                  <w:calcOnExit w:val="0"/>
                  <w:checkBox>
                    <w:sizeAuto/>
                    <w:default w:val="0"/>
                    <w:checked w:val="0"/>
                  </w:checkBox>
                </w:ffData>
              </w:fldChar>
            </w:r>
            <w:r w:rsidRPr="00655289">
              <w:rPr>
                <w:b/>
              </w:rPr>
              <w:instrText xml:space="preserve"> FORMCHECKBOX </w:instrText>
            </w:r>
            <w:r w:rsidR="00F06CC6">
              <w:fldChar w:fldCharType="separate"/>
            </w:r>
            <w:r w:rsidRPr="00655289">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5A3A9FEB"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1615D2DD"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E472F9E" w14:textId="77777777" w:rsidR="00E07458" w:rsidRPr="00655289" w:rsidRDefault="00E0745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07458" w:rsidRPr="00655289" w14:paraId="66B5B7A0" w14:textId="77777777" w:rsidTr="00986E18">
        <w:trPr>
          <w:trHeight w:val="587"/>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2AF9244B" w14:textId="2C734626" w:rsidR="00570657" w:rsidRPr="00655289" w:rsidRDefault="00E07458" w:rsidP="00986E18">
            <w:r>
              <w:t xml:space="preserve">Remarques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32F21E6C" w14:textId="77777777" w:rsidR="00E07458" w:rsidRPr="00655289" w:rsidRDefault="00E07458" w:rsidP="00E07458"/>
        </w:tc>
        <w:tc>
          <w:tcPr>
            <w:tcW w:w="102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0D85F286" w14:textId="77777777" w:rsidR="00E07458" w:rsidRPr="00655289" w:rsidRDefault="00E07458" w:rsidP="00E07458"/>
        </w:tc>
      </w:tr>
    </w:tbl>
    <w:p w14:paraId="034B72B9" w14:textId="5DE44166" w:rsidR="006A4CD8" w:rsidRPr="00655289" w:rsidRDefault="006A4CD8" w:rsidP="006C514F">
      <w:pPr>
        <w:pStyle w:val="berschrift1"/>
      </w:pPr>
      <w:r>
        <w:t xml:space="preserve">Documentation </w:t>
      </w:r>
      <w:r>
        <w:rPr>
          <w:i/>
          <w:color w:val="FF0000"/>
          <w:sz w:val="24"/>
        </w:rPr>
        <w:t>(chap. 20.1.4 Ph. Helv.)</w:t>
      </w:r>
    </w:p>
    <w:p w14:paraId="007CCFB8" w14:textId="7C20DF03" w:rsidR="006A4CD8" w:rsidRPr="00655289" w:rsidRDefault="006A4CD8" w:rsidP="00354740">
      <w:pPr>
        <w:pStyle w:val="berschrift2"/>
      </w:pPr>
      <w:r>
        <w:t>Prescriptions légales</w:t>
      </w:r>
      <w:r>
        <w:rPr>
          <w:vertAlign w:val="superscript"/>
        </w:rPr>
        <w:t>*</w:t>
      </w:r>
      <w:r w:rsidR="00F35489" w:rsidRPr="00354740">
        <w:rPr>
          <w:vertAlign w:val="superscript"/>
        </w:rPr>
        <w:endnoteReference w:id="10"/>
      </w:r>
      <w:r>
        <w:rPr>
          <w:vertAlign w:val="superscript"/>
        </w:rPr>
        <w:t>*</w:t>
      </w:r>
      <w:r>
        <w:t xml:space="preserve"> et littérature spécialisée </w:t>
      </w:r>
      <w:r w:rsidR="00E820A1">
        <w:br/>
      </w:r>
      <w:r>
        <w:rPr>
          <w:i/>
          <w:color w:val="FF0000"/>
          <w:sz w:val="20"/>
        </w:rPr>
        <w:t>(interprétation technique 0010 de l’APC</w:t>
      </w:r>
      <w:r w:rsidR="00C651D4">
        <w:rPr>
          <w:i/>
          <w:color w:val="FF0000"/>
          <w:sz w:val="20"/>
        </w:rPr>
        <w:t xml:space="preserve"> en allemand uniquement</w:t>
      </w:r>
      <w:r>
        <w:rPr>
          <w:i/>
          <w:color w:val="FF0000"/>
          <w:sz w:val="20"/>
        </w:rPr>
        <w:t>)</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338"/>
        <w:gridCol w:w="992"/>
        <w:gridCol w:w="1021"/>
      </w:tblGrid>
      <w:tr w:rsidR="00CB448E" w:rsidRPr="00655289" w14:paraId="23E85683" w14:textId="77777777" w:rsidTr="00F120E2">
        <w:trPr>
          <w:trHeight w:val="283"/>
        </w:trPr>
        <w:tc>
          <w:tcPr>
            <w:tcW w:w="7338" w:type="dxa"/>
            <w:tcBorders>
              <w:top w:val="single" w:sz="4" w:space="0" w:color="BFBFBF" w:themeColor="background1" w:themeShade="BF"/>
              <w:bottom w:val="single" w:sz="4" w:space="0" w:color="BFBFBF" w:themeColor="background1" w:themeShade="BF"/>
            </w:tcBorders>
          </w:tcPr>
          <w:p w14:paraId="207ADE7D" w14:textId="6341BE41" w:rsidR="00CB448E" w:rsidRPr="00655289" w:rsidRDefault="00CB448E" w:rsidP="00E07458">
            <w:r>
              <w:t xml:space="preserve">Les connaissances juridiques et réglementaires sont-elles à jour, et les sources connues (site Internet de l’Office de la santé, Service pharmaceutique cantonal : </w:t>
            </w:r>
            <w:hyperlink r:id="rId13" w:tooltip="http://www.be.ch/sphc" w:history="1">
              <w:r>
                <w:rPr>
                  <w:rStyle w:val="Hyperlink"/>
                </w:rPr>
                <w:t>www.be.ch/sphc</w:t>
              </w:r>
            </w:hyperlink>
            <w:r>
              <w:t>) ?</w:t>
            </w:r>
          </w:p>
        </w:tc>
        <w:tc>
          <w:tcPr>
            <w:tcW w:w="992" w:type="dxa"/>
            <w:tcBorders>
              <w:top w:val="single" w:sz="4" w:space="0" w:color="BFBFBF" w:themeColor="background1" w:themeShade="BF"/>
              <w:bottom w:val="single" w:sz="4" w:space="0" w:color="BFBFBF" w:themeColor="background1" w:themeShade="BF"/>
            </w:tcBorders>
          </w:tcPr>
          <w:p w14:paraId="24B61FAE" w14:textId="77777777" w:rsidR="00CB448E" w:rsidRPr="00655289" w:rsidRDefault="00CB448E" w:rsidP="00E07458">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tcBorders>
              <w:top w:val="single" w:sz="4" w:space="0" w:color="BFBFBF" w:themeColor="background1" w:themeShade="BF"/>
              <w:bottom w:val="single" w:sz="4" w:space="0" w:color="BFBFBF" w:themeColor="background1" w:themeShade="BF"/>
            </w:tcBorders>
          </w:tcPr>
          <w:p w14:paraId="79EA1303" w14:textId="77777777" w:rsidR="00CB448E" w:rsidRPr="00655289" w:rsidRDefault="00CB448E" w:rsidP="00E07458">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CB448E" w:rsidRPr="00655289" w14:paraId="1B9E1307" w14:textId="77777777" w:rsidTr="00F120E2">
        <w:trPr>
          <w:trHeight w:val="283"/>
        </w:trPr>
        <w:tc>
          <w:tcPr>
            <w:tcW w:w="7338" w:type="dxa"/>
            <w:tcBorders>
              <w:top w:val="single" w:sz="4" w:space="0" w:color="BFBFBF" w:themeColor="background1" w:themeShade="BF"/>
              <w:bottom w:val="single" w:sz="4" w:space="0" w:color="BFBFBF" w:themeColor="background1" w:themeShade="BF"/>
            </w:tcBorders>
          </w:tcPr>
          <w:p w14:paraId="47E056D8" w14:textId="60AC2D02" w:rsidR="00CB448E" w:rsidRPr="00655289" w:rsidRDefault="00CB448E" w:rsidP="00E07458">
            <w:r>
              <w:t xml:space="preserve">Un système d’information est-il utilisé ? </w:t>
            </w:r>
            <w:r>
              <w:rPr>
                <w:rFonts w:ascii="Webdings" w:hAnsi="Webdings"/>
              </w:rPr>
              <w:t></w:t>
            </w:r>
          </w:p>
        </w:tc>
        <w:tc>
          <w:tcPr>
            <w:tcW w:w="992" w:type="dxa"/>
            <w:tcBorders>
              <w:top w:val="single" w:sz="4" w:space="0" w:color="BFBFBF" w:themeColor="background1" w:themeShade="BF"/>
              <w:bottom w:val="single" w:sz="4" w:space="0" w:color="BFBFBF" w:themeColor="background1" w:themeShade="BF"/>
            </w:tcBorders>
          </w:tcPr>
          <w:p w14:paraId="047076E9" w14:textId="77777777" w:rsidR="00CB448E" w:rsidRPr="00655289" w:rsidRDefault="00CB448E" w:rsidP="00E07458">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tcBorders>
              <w:top w:val="single" w:sz="4" w:space="0" w:color="BFBFBF" w:themeColor="background1" w:themeShade="BF"/>
              <w:bottom w:val="single" w:sz="4" w:space="0" w:color="BFBFBF" w:themeColor="background1" w:themeShade="BF"/>
            </w:tcBorders>
          </w:tcPr>
          <w:p w14:paraId="698E8556" w14:textId="77777777" w:rsidR="00CB448E" w:rsidRPr="00655289" w:rsidRDefault="00CB448E" w:rsidP="00E07458">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CB448E" w:rsidRPr="00655289" w14:paraId="4C3F9764" w14:textId="77777777" w:rsidTr="00986E18">
        <w:trPr>
          <w:trHeight w:val="434"/>
        </w:trPr>
        <w:tc>
          <w:tcPr>
            <w:tcW w:w="9351" w:type="dxa"/>
            <w:gridSpan w:val="3"/>
            <w:tcBorders>
              <w:top w:val="single" w:sz="4" w:space="0" w:color="BFBFBF" w:themeColor="background1" w:themeShade="BF"/>
              <w:bottom w:val="single" w:sz="4" w:space="0" w:color="BFBFBF" w:themeColor="background1" w:themeShade="BF"/>
            </w:tcBorders>
          </w:tcPr>
          <w:p w14:paraId="0E256926" w14:textId="496EE39C" w:rsidR="00C60FB4" w:rsidRPr="00655289" w:rsidRDefault="00CB448E" w:rsidP="00CF0DB2">
            <w:r>
              <w:rPr>
                <w:rStyle w:val="TabeinViertelCharChar"/>
              </w:rPr>
              <w:t xml:space="preserve">Si oui, préciser : </w:t>
            </w:r>
            <w:r w:rsidR="00F06CC6">
              <w:fldChar w:fldCharType="begin" w:fldLock="1"/>
            </w:r>
            <w:r w:rsidR="00F06CC6">
              <w:instrText xml:space="preserve"> FORMTEXT </w:instrText>
            </w:r>
            <w:r w:rsidR="00F06CC6">
              <w:fldChar w:fldCharType="separate"/>
            </w:r>
            <w:r>
              <w:t>     </w:t>
            </w:r>
            <w:r w:rsidR="00F06CC6">
              <w:fldChar w:fldCharType="end"/>
            </w:r>
          </w:p>
        </w:tc>
      </w:tr>
      <w:tr w:rsidR="00CB448E" w:rsidRPr="00655289" w14:paraId="1EDAC57A" w14:textId="77777777" w:rsidTr="001C5993">
        <w:trPr>
          <w:trHeight w:val="768"/>
        </w:trPr>
        <w:tc>
          <w:tcPr>
            <w:tcW w:w="9351" w:type="dxa"/>
            <w:gridSpan w:val="3"/>
            <w:tcBorders>
              <w:top w:val="single" w:sz="4" w:space="0" w:color="BFBFBF" w:themeColor="background1" w:themeShade="BF"/>
            </w:tcBorders>
            <w:shd w:val="clear" w:color="auto" w:fill="D9D9D9" w:themeFill="background1" w:themeFillShade="D9"/>
          </w:tcPr>
          <w:p w14:paraId="0862FA92" w14:textId="77777777" w:rsidR="00E51597" w:rsidRDefault="00570657" w:rsidP="00570657">
            <w:pPr>
              <w:rPr>
                <w:bCs/>
              </w:rPr>
            </w:pPr>
            <w:r>
              <w:t>Remarques générales concernant les prescriptions légales :</w:t>
            </w:r>
          </w:p>
          <w:p w14:paraId="52443CBB" w14:textId="465FD9F7" w:rsidR="00570657" w:rsidRPr="00655289" w:rsidRDefault="00F06CC6" w:rsidP="001C5993">
            <w:pPr>
              <w:rPr>
                <w:strike/>
              </w:rPr>
            </w:pPr>
            <w:r>
              <w:fldChar w:fldCharType="begin" w:fldLock="1"/>
            </w:r>
            <w:r>
              <w:instrText xml:space="preserve"> FORMTEXT </w:instrText>
            </w:r>
            <w:r>
              <w:fldChar w:fldCharType="separate"/>
            </w:r>
            <w:r w:rsidR="005E3F88">
              <w:t>     </w:t>
            </w:r>
            <w:r>
              <w:fldChar w:fldCharType="end"/>
            </w:r>
          </w:p>
        </w:tc>
      </w:tr>
    </w:tbl>
    <w:p w14:paraId="17C1EBC5" w14:textId="278CB288" w:rsidR="00AA028D" w:rsidRPr="00655289" w:rsidRDefault="00AA028D" w:rsidP="00354740">
      <w:pPr>
        <w:pStyle w:val="berschrift2"/>
      </w:pPr>
      <w:r>
        <w:t xml:space="preserve">Documentation relative à la remise : dossiers des patients </w:t>
      </w:r>
      <w:r>
        <w:rPr>
          <w:i/>
          <w:color w:val="FF0000"/>
          <w:sz w:val="20"/>
        </w:rPr>
        <w:t>(art. 73 OSP)</w:t>
      </w:r>
    </w:p>
    <w:tbl>
      <w:tblPr>
        <w:tblW w:w="9356" w:type="dxa"/>
        <w:tblLayout w:type="fixed"/>
        <w:tblLook w:val="04A0" w:firstRow="1" w:lastRow="0" w:firstColumn="1" w:lastColumn="0" w:noHBand="0" w:noVBand="1"/>
      </w:tblPr>
      <w:tblGrid>
        <w:gridCol w:w="5425"/>
        <w:gridCol w:w="814"/>
        <w:gridCol w:w="815"/>
        <w:gridCol w:w="813"/>
        <w:gridCol w:w="814"/>
        <w:gridCol w:w="675"/>
      </w:tblGrid>
      <w:tr w:rsidR="00AA028D" w:rsidRPr="00655289" w14:paraId="520634F9" w14:textId="77777777" w:rsidTr="00246BC3">
        <w:tc>
          <w:tcPr>
            <w:tcW w:w="5425" w:type="dxa"/>
            <w:tcBorders>
              <w:bottom w:val="single" w:sz="4" w:space="0" w:color="BFBFBF" w:themeColor="background1" w:themeShade="BF"/>
            </w:tcBorders>
          </w:tcPr>
          <w:p w14:paraId="6D2D983F" w14:textId="77777777" w:rsidR="00AA028D" w:rsidRPr="00655289" w:rsidRDefault="00AA028D" w:rsidP="00803561"/>
        </w:tc>
        <w:tc>
          <w:tcPr>
            <w:tcW w:w="814" w:type="dxa"/>
            <w:tcBorders>
              <w:bottom w:val="single" w:sz="4" w:space="0" w:color="BFBFBF" w:themeColor="background1" w:themeShade="BF"/>
            </w:tcBorders>
          </w:tcPr>
          <w:p w14:paraId="0936A5A5" w14:textId="77777777" w:rsidR="00AA028D" w:rsidRPr="00655289" w:rsidRDefault="00AA028D" w:rsidP="00803561">
            <w:pPr>
              <w:rPr>
                <w:b/>
              </w:rPr>
            </w:pPr>
            <w:r>
              <w:rPr>
                <w:b/>
              </w:rPr>
              <w:t>Oui</w:t>
            </w:r>
          </w:p>
        </w:tc>
        <w:tc>
          <w:tcPr>
            <w:tcW w:w="815" w:type="dxa"/>
            <w:tcBorders>
              <w:bottom w:val="single" w:sz="4" w:space="0" w:color="BFBFBF" w:themeColor="background1" w:themeShade="BF"/>
              <w:right w:val="single" w:sz="4" w:space="0" w:color="auto"/>
            </w:tcBorders>
          </w:tcPr>
          <w:p w14:paraId="107D6F0E" w14:textId="77777777" w:rsidR="00AA028D" w:rsidRPr="00655289" w:rsidRDefault="00AA028D" w:rsidP="00803561">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71A23D5" w14:textId="77777777" w:rsidR="00AA028D" w:rsidRPr="00655289" w:rsidRDefault="00AA028D" w:rsidP="00803561">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0DD819E" w14:textId="77777777" w:rsidR="00AA028D" w:rsidRPr="00655289" w:rsidRDefault="00AA028D" w:rsidP="00803561">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4CC238B4" w14:textId="77777777" w:rsidR="00AA028D" w:rsidRPr="00655289" w:rsidRDefault="00AA028D" w:rsidP="00803561">
            <w:pPr>
              <w:rPr>
                <w:b/>
              </w:rPr>
            </w:pPr>
            <w:r>
              <w:rPr>
                <w:b/>
              </w:rPr>
              <w:t>Non</w:t>
            </w:r>
          </w:p>
        </w:tc>
      </w:tr>
      <w:tr w:rsidR="00AA028D" w:rsidRPr="00655289" w14:paraId="39A875D4"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2B02C2" w14:textId="1A33D654" w:rsidR="00AA028D" w:rsidRPr="00655289" w:rsidRDefault="00AA028D" w:rsidP="00AA028D">
            <w:r>
              <w:t>Les dossiers des patients sont-ils tenus ?</w:t>
            </w:r>
          </w:p>
        </w:tc>
        <w:tc>
          <w:tcPr>
            <w:tcW w:w="814" w:type="dxa"/>
            <w:tcBorders>
              <w:top w:val="single" w:sz="4" w:space="0" w:color="BFBFBF" w:themeColor="background1" w:themeShade="BF"/>
              <w:bottom w:val="single" w:sz="4" w:space="0" w:color="BFBFBF" w:themeColor="background1" w:themeShade="BF"/>
            </w:tcBorders>
          </w:tcPr>
          <w:p w14:paraId="34159F33"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892F62"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EBA3DB"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F9FFEB"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DBC1D8"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A028D" w:rsidRPr="00655289" w14:paraId="14ACEEF8"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BD1152" w14:textId="2EA16427" w:rsidR="00AA028D" w:rsidRPr="00655289" w:rsidRDefault="00AA028D" w:rsidP="00AA028D">
            <w:r>
              <w:t>Les dossiers des patients sont-ils conservés pendant au moins 20 ans ?</w:t>
            </w:r>
          </w:p>
        </w:tc>
        <w:tc>
          <w:tcPr>
            <w:tcW w:w="814" w:type="dxa"/>
            <w:tcBorders>
              <w:top w:val="single" w:sz="4" w:space="0" w:color="BFBFBF" w:themeColor="background1" w:themeShade="BF"/>
              <w:bottom w:val="single" w:sz="4" w:space="0" w:color="BFBFBF" w:themeColor="background1" w:themeShade="BF"/>
            </w:tcBorders>
          </w:tcPr>
          <w:p w14:paraId="064E3F53"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E0000A"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6E2B8A"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8937E9"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32A9E7"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AA028D" w:rsidRPr="00655289" w14:paraId="73AC367E"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5850B9" w14:textId="003122E5" w:rsidR="00AA028D" w:rsidRPr="00655289" w:rsidRDefault="00AA028D" w:rsidP="00803561">
            <w:r>
              <w:t>Les médicaments sont-ils remis sur ordonnance ?</w:t>
            </w:r>
          </w:p>
        </w:tc>
        <w:tc>
          <w:tcPr>
            <w:tcW w:w="814" w:type="dxa"/>
            <w:tcBorders>
              <w:top w:val="single" w:sz="4" w:space="0" w:color="BFBFBF" w:themeColor="background1" w:themeShade="BF"/>
              <w:bottom w:val="single" w:sz="4" w:space="0" w:color="BFBFBF" w:themeColor="background1" w:themeShade="BF"/>
            </w:tcBorders>
          </w:tcPr>
          <w:p w14:paraId="5C1D9EA0"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5B3CA9"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3305C0"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704F05"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945C78" w14:textId="77777777" w:rsidR="00AA028D" w:rsidRPr="00655289" w:rsidRDefault="00AA028D" w:rsidP="0080356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A028D" w:rsidRPr="00655289" w14:paraId="223542F7"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26881A" w14:textId="152C5482" w:rsidR="00AA028D" w:rsidRPr="00655289" w:rsidRDefault="00AA028D" w:rsidP="00AA028D">
            <w:r>
              <w:t>Les médicaments sont-ils remis et utilisés sans ordonnance ?</w:t>
            </w:r>
          </w:p>
        </w:tc>
        <w:tc>
          <w:tcPr>
            <w:tcW w:w="814" w:type="dxa"/>
            <w:tcBorders>
              <w:top w:val="single" w:sz="4" w:space="0" w:color="BFBFBF" w:themeColor="background1" w:themeShade="BF"/>
              <w:bottom w:val="single" w:sz="4" w:space="0" w:color="BFBFBF" w:themeColor="background1" w:themeShade="BF"/>
            </w:tcBorders>
          </w:tcPr>
          <w:p w14:paraId="7B4040AF" w14:textId="60C32C02"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FE6159" w14:textId="3A7C300E"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E98333" w14:textId="494C4F12"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5B1CB7" w14:textId="0F82320B"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693C26" w14:textId="10C694EF"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A028D" w:rsidRPr="00655289" w14:paraId="07D572B0"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A09F97" w14:textId="09D3826A" w:rsidR="00AA028D" w:rsidRPr="00655289" w:rsidRDefault="00AA028D" w:rsidP="00AA028D">
            <w:r>
              <w:t>Si oui :</w:t>
            </w:r>
          </w:p>
        </w:tc>
        <w:tc>
          <w:tcPr>
            <w:tcW w:w="814" w:type="dxa"/>
            <w:tcBorders>
              <w:top w:val="single" w:sz="4" w:space="0" w:color="BFBFBF" w:themeColor="background1" w:themeShade="BF"/>
              <w:bottom w:val="single" w:sz="4" w:space="0" w:color="BFBFBF" w:themeColor="background1" w:themeShade="BF"/>
            </w:tcBorders>
          </w:tcPr>
          <w:p w14:paraId="601751B3" w14:textId="770331CA" w:rsidR="00AA028D" w:rsidRPr="00655289" w:rsidRDefault="00AA028D" w:rsidP="00AA028D">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A624CD" w14:textId="7498B9AF" w:rsidR="00AA028D" w:rsidRPr="00655289" w:rsidRDefault="00AA028D" w:rsidP="00AA028D">
            <w:pPr>
              <w:rPr>
                <w:b/>
              </w:rPr>
            </w:pP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DED870" w14:textId="1D639DA8" w:rsidR="00AA028D" w:rsidRPr="00655289" w:rsidRDefault="00AA028D" w:rsidP="00AA028D">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222638" w14:textId="6E59419E" w:rsidR="00AA028D" w:rsidRPr="00655289" w:rsidRDefault="00AA028D" w:rsidP="00AA028D">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20EA9E" w14:textId="26428238" w:rsidR="00AA028D" w:rsidRPr="00655289" w:rsidRDefault="00AA028D" w:rsidP="00AA028D">
            <w:pPr>
              <w:rPr>
                <w:b/>
              </w:rPr>
            </w:pPr>
          </w:p>
        </w:tc>
      </w:tr>
      <w:tr w:rsidR="00AA028D" w:rsidRPr="00655289" w14:paraId="7F3C985D"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995F73" w14:textId="07836325" w:rsidR="00782433" w:rsidRPr="00655289" w:rsidRDefault="00AA028D" w:rsidP="00646269">
            <w:pPr>
              <w:pStyle w:val="Listenabsatz"/>
              <w:numPr>
                <w:ilvl w:val="0"/>
                <w:numId w:val="17"/>
              </w:numPr>
              <w:ind w:left="462" w:hanging="333"/>
            </w:pPr>
            <w:r>
              <w:t xml:space="preserve">En concertation avec la </w:t>
            </w:r>
            <w:r w:rsidR="00646269">
              <w:t xml:space="preserve">ou le </w:t>
            </w:r>
            <w:r>
              <w:t>médecin de l’institution</w:t>
            </w:r>
          </w:p>
        </w:tc>
        <w:tc>
          <w:tcPr>
            <w:tcW w:w="814" w:type="dxa"/>
            <w:tcBorders>
              <w:top w:val="single" w:sz="4" w:space="0" w:color="BFBFBF" w:themeColor="background1" w:themeShade="BF"/>
              <w:bottom w:val="single" w:sz="4" w:space="0" w:color="BFBFBF" w:themeColor="background1" w:themeShade="BF"/>
            </w:tcBorders>
          </w:tcPr>
          <w:p w14:paraId="2CEF6DE9" w14:textId="20B2A0B6"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5840C8" w14:textId="7FCC1EFC"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BA4140" w14:textId="54CDA494"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66132F" w14:textId="702FA57E"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FAD14F" w14:textId="6EECC9E8"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C3543" w:rsidRPr="00655289" w14:paraId="69AFC45B"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FDADA3" w14:textId="567F33D1" w:rsidR="001C3543" w:rsidRPr="00655289" w:rsidRDefault="006C1BE6" w:rsidP="00646269">
            <w:pPr>
              <w:pStyle w:val="Listenabsatz"/>
              <w:numPr>
                <w:ilvl w:val="0"/>
                <w:numId w:val="17"/>
              </w:numPr>
              <w:ind w:left="462" w:hanging="333"/>
            </w:pPr>
            <w:r>
              <w:t>Ou après consultation de la liste de médicaments pouvant être utilisés sans ordonnance</w:t>
            </w:r>
            <w:r w:rsidR="004A7B02">
              <w:t>,</w:t>
            </w:r>
            <w:r>
              <w:t xml:space="preserve"> </w:t>
            </w:r>
            <w:r w:rsidR="005A3B86">
              <w:t>validée</w:t>
            </w:r>
            <w:r>
              <w:t xml:space="preserve"> par la </w:t>
            </w:r>
            <w:r w:rsidR="00646269">
              <w:t xml:space="preserve">ou le </w:t>
            </w:r>
            <w:r>
              <w:t>médecin de l’institution (voir point 5.3.1)</w:t>
            </w:r>
          </w:p>
        </w:tc>
        <w:tc>
          <w:tcPr>
            <w:tcW w:w="814" w:type="dxa"/>
            <w:tcBorders>
              <w:top w:val="single" w:sz="4" w:space="0" w:color="BFBFBF" w:themeColor="background1" w:themeShade="BF"/>
              <w:bottom w:val="single" w:sz="4" w:space="0" w:color="BFBFBF" w:themeColor="background1" w:themeShade="BF"/>
            </w:tcBorders>
          </w:tcPr>
          <w:p w14:paraId="00FB2DB2" w14:textId="63733218" w:rsidR="001C3543" w:rsidRPr="00655289" w:rsidRDefault="001C3543" w:rsidP="001C354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14B339" w14:textId="5555B9A1" w:rsidR="001C3543" w:rsidRPr="00655289" w:rsidRDefault="001C3543" w:rsidP="001C354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2C55F8" w14:textId="54BF3971" w:rsidR="001C3543" w:rsidRPr="00655289" w:rsidRDefault="001C3543" w:rsidP="001C354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EADC3D" w14:textId="470B89BA" w:rsidR="001C3543" w:rsidRPr="00655289" w:rsidRDefault="001C3543" w:rsidP="001C354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100580" w14:textId="20AF9112" w:rsidR="001C3543" w:rsidRPr="00655289" w:rsidRDefault="001C3543" w:rsidP="001C354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A028D" w:rsidRPr="00655289" w14:paraId="3807986D"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BCA90C" w14:textId="59C006B4" w:rsidR="00AA028D" w:rsidRPr="00655289" w:rsidRDefault="00AA028D" w:rsidP="00265772">
            <w:pPr>
              <w:pStyle w:val="Listenabsatz"/>
              <w:numPr>
                <w:ilvl w:val="0"/>
                <w:numId w:val="17"/>
              </w:numPr>
              <w:ind w:left="462" w:hanging="333"/>
            </w:pPr>
            <w:r>
              <w:t>Documentatio</w:t>
            </w:r>
            <w:r w:rsidRPr="00C651D4">
              <w:t>n (papier</w:t>
            </w:r>
            <w:r>
              <w:t xml:space="preserve"> ou électronique) de la remise</w:t>
            </w:r>
          </w:p>
        </w:tc>
        <w:tc>
          <w:tcPr>
            <w:tcW w:w="814" w:type="dxa"/>
            <w:tcBorders>
              <w:top w:val="single" w:sz="4" w:space="0" w:color="BFBFBF" w:themeColor="background1" w:themeShade="BF"/>
              <w:bottom w:val="single" w:sz="4" w:space="0" w:color="BFBFBF" w:themeColor="background1" w:themeShade="BF"/>
            </w:tcBorders>
          </w:tcPr>
          <w:p w14:paraId="00AE0728" w14:textId="70CC7835"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553C2F" w14:textId="6F2C7599"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F2A8D2" w14:textId="17A8619A"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436C26" w14:textId="31B4FD87"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98C699" w14:textId="076F00CF"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A028D" w:rsidRPr="00655289" w14:paraId="3BC9E918"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AC9A25" w14:textId="1800C6E2" w:rsidR="00AA028D" w:rsidRPr="00655289" w:rsidRDefault="00AA028D" w:rsidP="00265772">
            <w:pPr>
              <w:pStyle w:val="Listenabsatz"/>
              <w:numPr>
                <w:ilvl w:val="0"/>
                <w:numId w:val="17"/>
              </w:numPr>
              <w:ind w:left="462" w:hanging="333"/>
            </w:pPr>
            <w:r>
              <w:t>Ordonnance obtenue ultérieurement</w:t>
            </w:r>
          </w:p>
        </w:tc>
        <w:tc>
          <w:tcPr>
            <w:tcW w:w="814" w:type="dxa"/>
            <w:tcBorders>
              <w:top w:val="single" w:sz="4" w:space="0" w:color="BFBFBF" w:themeColor="background1" w:themeShade="BF"/>
              <w:bottom w:val="single" w:sz="4" w:space="0" w:color="BFBFBF" w:themeColor="background1" w:themeShade="BF"/>
            </w:tcBorders>
          </w:tcPr>
          <w:p w14:paraId="32A23D82" w14:textId="3FC1DF0E"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1E6352" w14:textId="0B96F8ED"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D50905" w14:textId="39D85199"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CC7E28E" w14:textId="3ABF2895"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4B1DFA" w14:textId="5284B957" w:rsidR="00AA028D" w:rsidRPr="00655289" w:rsidRDefault="00AA028D" w:rsidP="00AA028D">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16CE5173" w14:textId="52D3613E" w:rsidR="00680EC3" w:rsidRPr="00655289" w:rsidRDefault="00F71E51" w:rsidP="00354740">
      <w:pPr>
        <w:pStyle w:val="berschrift2"/>
      </w:pPr>
      <w:r>
        <w:t xml:space="preserve">Importation de médicaments prêts à l’emploi non autorisés </w:t>
      </w:r>
      <w:r w:rsidR="00E820A1">
        <w:br/>
      </w:r>
      <w:r>
        <w:rPr>
          <w:i/>
          <w:color w:val="FF0000"/>
          <w:sz w:val="20"/>
        </w:rPr>
        <w:t>(art. 49 OAMéd, prise de position 0015 de l’APC)</w:t>
      </w:r>
      <w:r>
        <w:rPr>
          <w:vertAlign w:val="superscript"/>
        </w:rPr>
        <w:t>*</w:t>
      </w:r>
      <w:bookmarkStart w:id="6" w:name="_Ref146034994"/>
      <w:r w:rsidR="00F35489" w:rsidRPr="00354740">
        <w:rPr>
          <w:vertAlign w:val="superscript"/>
        </w:rPr>
        <w:endnoteReference w:id="11"/>
      </w:r>
      <w:bookmarkEnd w:id="6"/>
      <w:r>
        <w:rPr>
          <w:vertAlign w:val="superscript"/>
        </w:rPr>
        <w:t>*</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382"/>
        <w:gridCol w:w="850"/>
        <w:gridCol w:w="7"/>
        <w:gridCol w:w="844"/>
        <w:gridCol w:w="396"/>
        <w:gridCol w:w="313"/>
        <w:gridCol w:w="850"/>
        <w:gridCol w:w="709"/>
      </w:tblGrid>
      <w:tr w:rsidR="00FA1B38" w:rsidRPr="00655289" w14:paraId="67685104" w14:textId="77777777" w:rsidTr="00601CC0">
        <w:trPr>
          <w:trHeight w:val="283"/>
        </w:trPr>
        <w:tc>
          <w:tcPr>
            <w:tcW w:w="5382" w:type="dxa"/>
            <w:tcBorders>
              <w:top w:val="nil"/>
              <w:left w:val="nil"/>
              <w:bottom w:val="single" w:sz="4" w:space="0" w:color="BFBFBF" w:themeColor="background1" w:themeShade="BF"/>
            </w:tcBorders>
          </w:tcPr>
          <w:p w14:paraId="6C5C7146" w14:textId="77777777" w:rsidR="00FA1B38" w:rsidRPr="00655289" w:rsidRDefault="00FA1B38" w:rsidP="00FA1B38"/>
        </w:tc>
        <w:tc>
          <w:tcPr>
            <w:tcW w:w="850" w:type="dxa"/>
            <w:tcBorders>
              <w:top w:val="nil"/>
              <w:bottom w:val="single" w:sz="4" w:space="0" w:color="BFBFBF" w:themeColor="background1" w:themeShade="BF"/>
            </w:tcBorders>
          </w:tcPr>
          <w:p w14:paraId="31728217" w14:textId="53BA40B8" w:rsidR="00FA1B38" w:rsidRPr="00655289" w:rsidRDefault="00FA1B38" w:rsidP="00FA1B38">
            <w:r>
              <w:rPr>
                <w:b/>
              </w:rPr>
              <w:t>Oui</w:t>
            </w:r>
          </w:p>
        </w:tc>
        <w:tc>
          <w:tcPr>
            <w:tcW w:w="851" w:type="dxa"/>
            <w:gridSpan w:val="2"/>
            <w:tcBorders>
              <w:top w:val="nil"/>
              <w:bottom w:val="single" w:sz="4" w:space="0" w:color="BFBFBF" w:themeColor="background1" w:themeShade="BF"/>
              <w:right w:val="single" w:sz="4" w:space="0" w:color="auto"/>
            </w:tcBorders>
          </w:tcPr>
          <w:p w14:paraId="10F58958" w14:textId="2B51B933" w:rsidR="00FA1B38" w:rsidRPr="00655289" w:rsidRDefault="00FA1B38" w:rsidP="00FA1B38">
            <w:r>
              <w:rPr>
                <w:b/>
              </w:rPr>
              <w:t>Non</w:t>
            </w:r>
          </w:p>
        </w:tc>
        <w:tc>
          <w:tcPr>
            <w:tcW w:w="709" w:type="dxa"/>
            <w:gridSpan w:val="2"/>
            <w:tcBorders>
              <w:top w:val="nil"/>
              <w:left w:val="single" w:sz="4" w:space="0" w:color="auto"/>
              <w:bottom w:val="single" w:sz="4" w:space="0" w:color="BFBFBF" w:themeColor="background1" w:themeShade="BF"/>
            </w:tcBorders>
            <w:shd w:val="clear" w:color="auto" w:fill="D9D9D9" w:themeFill="background1" w:themeFillShade="D9"/>
          </w:tcPr>
          <w:p w14:paraId="36A2B868" w14:textId="793A91A5" w:rsidR="00FA1B38" w:rsidRPr="00655289" w:rsidRDefault="00FA1B38" w:rsidP="00FA1B38">
            <w:r>
              <w:rPr>
                <w:b/>
              </w:rPr>
              <w:t>Oui</w:t>
            </w:r>
          </w:p>
        </w:tc>
        <w:tc>
          <w:tcPr>
            <w:tcW w:w="850" w:type="dxa"/>
            <w:tcBorders>
              <w:top w:val="nil"/>
              <w:bottom w:val="single" w:sz="4" w:space="0" w:color="BFBFBF" w:themeColor="background1" w:themeShade="BF"/>
            </w:tcBorders>
            <w:shd w:val="clear" w:color="auto" w:fill="D9D9D9" w:themeFill="background1" w:themeFillShade="D9"/>
          </w:tcPr>
          <w:p w14:paraId="1B89338B" w14:textId="56F26904" w:rsidR="00FA1B38" w:rsidRPr="00655289" w:rsidRDefault="00FA1B38" w:rsidP="00FA1B38">
            <w:r>
              <w:rPr>
                <w:b/>
              </w:rPr>
              <w:t>Part.</w:t>
            </w:r>
          </w:p>
        </w:tc>
        <w:tc>
          <w:tcPr>
            <w:tcW w:w="709" w:type="dxa"/>
            <w:tcBorders>
              <w:top w:val="nil"/>
              <w:bottom w:val="single" w:sz="4" w:space="0" w:color="BFBFBF" w:themeColor="background1" w:themeShade="BF"/>
              <w:right w:val="nil"/>
            </w:tcBorders>
            <w:shd w:val="clear" w:color="auto" w:fill="D9D9D9" w:themeFill="background1" w:themeFillShade="D9"/>
          </w:tcPr>
          <w:p w14:paraId="798B1317" w14:textId="2CB3A4E2" w:rsidR="00FA1B38" w:rsidRPr="00655289" w:rsidRDefault="00FA1B38" w:rsidP="00FA1B38">
            <w:r>
              <w:rPr>
                <w:b/>
              </w:rPr>
              <w:t>Non</w:t>
            </w:r>
          </w:p>
        </w:tc>
      </w:tr>
      <w:tr w:rsidR="00FA1B38" w:rsidRPr="00655289" w14:paraId="034CFD77" w14:textId="77777777" w:rsidTr="00BA77AF">
        <w:trPr>
          <w:trHeight w:val="283"/>
        </w:trPr>
        <w:tc>
          <w:tcPr>
            <w:tcW w:w="5382" w:type="dxa"/>
            <w:tcBorders>
              <w:top w:val="single" w:sz="4" w:space="0" w:color="BFBFBF" w:themeColor="background1" w:themeShade="BF"/>
              <w:left w:val="single" w:sz="4" w:space="0" w:color="BFBFBF" w:themeColor="background1" w:themeShade="BF"/>
              <w:bottom w:val="nil"/>
            </w:tcBorders>
          </w:tcPr>
          <w:p w14:paraId="119D2A16" w14:textId="693C6408" w:rsidR="00FA1B38" w:rsidRPr="00655289" w:rsidRDefault="00FA1B38" w:rsidP="00FA1B38">
            <w:r>
              <w:t>Des médicaments prêts à l’emploi non autorisés sont-ils importés ?</w:t>
            </w:r>
          </w:p>
        </w:tc>
        <w:tc>
          <w:tcPr>
            <w:tcW w:w="850" w:type="dxa"/>
            <w:tcBorders>
              <w:top w:val="single" w:sz="4" w:space="0" w:color="BFBFBF" w:themeColor="background1" w:themeShade="BF"/>
              <w:bottom w:val="single" w:sz="4" w:space="0" w:color="BFBFBF" w:themeColor="background1" w:themeShade="BF"/>
            </w:tcBorders>
          </w:tcPr>
          <w:p w14:paraId="1FB05A3E" w14:textId="4F511758" w:rsidR="00FA1B38" w:rsidRPr="00655289" w:rsidRDefault="00FA1B38" w:rsidP="00FA1B38">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single" w:sz="4" w:space="0" w:color="BFBFBF" w:themeColor="background1" w:themeShade="BF"/>
            </w:tcBorders>
          </w:tcPr>
          <w:p w14:paraId="39FB0A44" w14:textId="7472B178" w:rsidR="00FA1B38" w:rsidRPr="00655289" w:rsidRDefault="00FA1B38" w:rsidP="00FA1B38">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C59DC7" w14:textId="6F0F2D98" w:rsidR="00FA1B38" w:rsidRPr="00655289" w:rsidRDefault="00FA1B38" w:rsidP="00FA1B38">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42DBA6" w14:textId="34551ABA" w:rsidR="00FA1B38" w:rsidRPr="00655289" w:rsidRDefault="00FA1B38" w:rsidP="00FA1B38">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56448E3" w14:textId="3FEF2ACF" w:rsidR="00FA1B38" w:rsidRPr="00655289" w:rsidRDefault="00FA1B38" w:rsidP="00FA1B38">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E3146" w:rsidRPr="00655289" w14:paraId="3F098BF5" w14:textId="77777777" w:rsidTr="00246BC3">
        <w:trPr>
          <w:trHeight w:val="283"/>
        </w:trPr>
        <w:tc>
          <w:tcPr>
            <w:tcW w:w="7479" w:type="dxa"/>
            <w:gridSpan w:val="5"/>
            <w:tcBorders>
              <w:top w:val="single" w:sz="4" w:space="0" w:color="BFBFBF" w:themeColor="background1" w:themeShade="BF"/>
              <w:left w:val="single" w:sz="4" w:space="0" w:color="BFBFBF" w:themeColor="background1" w:themeShade="BF"/>
              <w:bottom w:val="nil"/>
            </w:tcBorders>
          </w:tcPr>
          <w:p w14:paraId="43E43E25" w14:textId="7D678886" w:rsidR="003E3146" w:rsidRPr="00655289" w:rsidRDefault="003E3146" w:rsidP="00E07458">
            <w:bookmarkStart w:id="7" w:name="_Hlk40886427"/>
            <w:r>
              <w:t>Moyenne mensuelle d’emballages sur ordonnance</w:t>
            </w:r>
          </w:p>
        </w:tc>
        <w:tc>
          <w:tcPr>
            <w:tcW w:w="1872" w:type="dxa"/>
            <w:gridSpan w:val="3"/>
            <w:tcBorders>
              <w:top w:val="single" w:sz="4" w:space="0" w:color="BFBFBF" w:themeColor="background1" w:themeShade="BF"/>
              <w:bottom w:val="single" w:sz="4" w:space="0" w:color="BFBFBF" w:themeColor="background1" w:themeShade="BF"/>
            </w:tcBorders>
          </w:tcPr>
          <w:p w14:paraId="2630F3E6" w14:textId="77777777" w:rsidR="003E3146" w:rsidRPr="00655289" w:rsidRDefault="003E3146" w:rsidP="00E07458">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r>
      <w:bookmarkEnd w:id="7"/>
      <w:tr w:rsidR="003E3146" w:rsidRPr="00655289" w14:paraId="442F1BFD" w14:textId="77777777" w:rsidTr="00246BC3">
        <w:trPr>
          <w:trHeight w:val="283"/>
        </w:trPr>
        <w:tc>
          <w:tcPr>
            <w:tcW w:w="7479" w:type="dxa"/>
            <w:gridSpan w:val="5"/>
            <w:tcBorders>
              <w:top w:val="nil"/>
              <w:left w:val="single" w:sz="4" w:space="0" w:color="BFBFBF" w:themeColor="background1" w:themeShade="BF"/>
              <w:bottom w:val="nil"/>
            </w:tcBorders>
          </w:tcPr>
          <w:p w14:paraId="6C4B01D4" w14:textId="3D135977" w:rsidR="003E3146" w:rsidRPr="00655289" w:rsidRDefault="003E3146" w:rsidP="00E07458">
            <w:r>
              <w:t>Moyenne mensuelle d’emballages sans ordonnance (médicaments en vente libre)</w:t>
            </w:r>
          </w:p>
        </w:tc>
        <w:tc>
          <w:tcPr>
            <w:tcW w:w="1872" w:type="dxa"/>
            <w:gridSpan w:val="3"/>
            <w:tcBorders>
              <w:top w:val="single" w:sz="4" w:space="0" w:color="BFBFBF" w:themeColor="background1" w:themeShade="BF"/>
              <w:bottom w:val="single" w:sz="4" w:space="0" w:color="BFBFBF" w:themeColor="background1" w:themeShade="BF"/>
            </w:tcBorders>
          </w:tcPr>
          <w:p w14:paraId="14921B54" w14:textId="77777777" w:rsidR="003E3146" w:rsidRPr="00655289" w:rsidRDefault="003E3146" w:rsidP="00E07458">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r>
      <w:tr w:rsidR="003E3146" w:rsidRPr="00655289" w14:paraId="7AC53DED" w14:textId="77777777" w:rsidTr="00246BC3">
        <w:trPr>
          <w:trHeight w:val="283"/>
        </w:trPr>
        <w:tc>
          <w:tcPr>
            <w:tcW w:w="9351" w:type="dxa"/>
            <w:gridSpan w:val="8"/>
            <w:tcBorders>
              <w:top w:val="nil"/>
              <w:left w:val="single" w:sz="4" w:space="0" w:color="BFBFBF" w:themeColor="background1" w:themeShade="BF"/>
              <w:bottom w:val="nil"/>
              <w:right w:val="single" w:sz="4" w:space="0" w:color="BFBFBF" w:themeColor="background1" w:themeShade="BF"/>
            </w:tcBorders>
          </w:tcPr>
          <w:p w14:paraId="3517380D" w14:textId="3FD3CCBC" w:rsidR="009C6BCF" w:rsidRPr="00655289" w:rsidRDefault="00F06CC6" w:rsidP="00E07458">
            <w:pPr>
              <w:pStyle w:val="TabzweiDrittel"/>
              <w:spacing w:before="120" w:after="120"/>
              <w:rPr>
                <w:rFonts w:cs="Arial"/>
                <w:b/>
                <w:bCs/>
                <w:sz w:val="21"/>
                <w:szCs w:val="21"/>
              </w:rPr>
            </w:pPr>
            <w:r>
              <w:fldChar w:fldCharType="begin" w:fldLock="1"/>
            </w:r>
            <w:r>
              <w:instrText xml:space="preserve"> FORMTEXT </w:instrText>
            </w:r>
            <w:r>
              <w:fldChar w:fldCharType="separate"/>
            </w:r>
            <w:r w:rsidR="005E3F88">
              <w:t>     </w:t>
            </w:r>
            <w:r>
              <w:fldChar w:fldCharType="end"/>
            </w:r>
          </w:p>
          <w:p w14:paraId="5E5194C5" w14:textId="63F47AC8" w:rsidR="003E3146" w:rsidRPr="00655289" w:rsidRDefault="003E3146" w:rsidP="00E07458">
            <w:pPr>
              <w:pStyle w:val="TabzweiDrittel"/>
              <w:spacing w:before="120" w:after="120"/>
              <w:rPr>
                <w:rFonts w:cs="Arial"/>
                <w:b/>
                <w:bCs/>
                <w:sz w:val="21"/>
                <w:szCs w:val="21"/>
              </w:rPr>
            </w:pPr>
            <w:r>
              <w:rPr>
                <w:b/>
                <w:sz w:val="21"/>
              </w:rPr>
              <w:t>Documentation relative aux importations non soumises à l’autorisation de Swissmedic :</w:t>
            </w:r>
          </w:p>
        </w:tc>
      </w:tr>
      <w:tr w:rsidR="00246BC3" w:rsidRPr="00655289" w14:paraId="0511AD86" w14:textId="77777777" w:rsidTr="00246BC3">
        <w:trPr>
          <w:trHeight w:val="283"/>
        </w:trPr>
        <w:tc>
          <w:tcPr>
            <w:tcW w:w="5382" w:type="dxa"/>
            <w:tcBorders>
              <w:top w:val="single" w:sz="4" w:space="0" w:color="BFBFBF" w:themeColor="background1" w:themeShade="BF"/>
              <w:bottom w:val="single" w:sz="4" w:space="0" w:color="BFBFBF" w:themeColor="background1" w:themeShade="BF"/>
            </w:tcBorders>
          </w:tcPr>
          <w:p w14:paraId="52910D9D" w14:textId="50C40E75" w:rsidR="00246BC3" w:rsidRPr="00655289" w:rsidRDefault="00246BC3" w:rsidP="00FA576E">
            <w:r>
              <w:t>Le nom de la personne cible (patient</w:t>
            </w:r>
            <w:r w:rsidR="00FA576E">
              <w:t>·</w:t>
            </w:r>
            <w:r>
              <w:t>e) ou à contacter en cas d’urgence est-il indiqué ?</w:t>
            </w:r>
          </w:p>
        </w:tc>
        <w:tc>
          <w:tcPr>
            <w:tcW w:w="850" w:type="dxa"/>
            <w:tcBorders>
              <w:top w:val="single" w:sz="4" w:space="0" w:color="BFBFBF" w:themeColor="background1" w:themeShade="BF"/>
              <w:bottom w:val="single" w:sz="4" w:space="0" w:color="BFBFBF" w:themeColor="background1" w:themeShade="BF"/>
            </w:tcBorders>
          </w:tcPr>
          <w:p w14:paraId="21C4166E" w14:textId="7D1BF56A" w:rsidR="00246BC3" w:rsidRPr="00655289" w:rsidRDefault="00246BC3" w:rsidP="00246BC3">
            <w:pPr>
              <w:spacing w:before="24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000000"/>
            </w:tcBorders>
          </w:tcPr>
          <w:p w14:paraId="7A9D3DFE" w14:textId="34A2D03B" w:rsidR="00246BC3" w:rsidRPr="00655289" w:rsidRDefault="00246BC3" w:rsidP="00246BC3">
            <w:pPr>
              <w:spacing w:before="24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000000"/>
              <w:bottom w:val="single" w:sz="4" w:space="0" w:color="BFBFBF" w:themeColor="background1" w:themeShade="BF"/>
            </w:tcBorders>
            <w:shd w:val="clear" w:color="auto" w:fill="D9D9D9" w:themeFill="background1" w:themeFillShade="D9"/>
          </w:tcPr>
          <w:p w14:paraId="7D6036C6" w14:textId="651B307D" w:rsidR="00246BC3" w:rsidRPr="00655289" w:rsidRDefault="00246BC3" w:rsidP="00246BC3">
            <w:pPr>
              <w:spacing w:before="24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F2253B8" w14:textId="5F200912" w:rsidR="00246BC3" w:rsidRPr="00655289" w:rsidRDefault="00246BC3" w:rsidP="00246BC3">
            <w:pPr>
              <w:spacing w:before="24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F2BB8C" w14:textId="6B08D353" w:rsidR="00246BC3" w:rsidRPr="00655289" w:rsidRDefault="00246BC3" w:rsidP="00246BC3">
            <w:pPr>
              <w:spacing w:before="24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246BC3" w:rsidRPr="00655289" w14:paraId="59E9D02B" w14:textId="77777777" w:rsidTr="00246BC3">
        <w:trPr>
          <w:trHeight w:val="283"/>
        </w:trPr>
        <w:tc>
          <w:tcPr>
            <w:tcW w:w="5382" w:type="dxa"/>
            <w:tcBorders>
              <w:top w:val="single" w:sz="4" w:space="0" w:color="BFBFBF" w:themeColor="background1" w:themeShade="BF"/>
              <w:bottom w:val="single" w:sz="4" w:space="0" w:color="BFBFBF" w:themeColor="background1" w:themeShade="BF"/>
            </w:tcBorders>
          </w:tcPr>
          <w:p w14:paraId="503D0B0E" w14:textId="1A66DC5E" w:rsidR="00246BC3" w:rsidRPr="00655289" w:rsidRDefault="00246BC3" w:rsidP="00010B6E">
            <w:r>
              <w:t>Le médicament provient-il d’un pays ayant institué un contrôle des médicaments équivalent</w:t>
            </w:r>
            <w:r w:rsidR="00010B6E">
              <w:rPr>
                <w:vertAlign w:val="superscript"/>
              </w:rPr>
              <w:t xml:space="preserve"> </w:t>
            </w:r>
            <w:r w:rsidR="00010B6E">
              <w:t>*</w:t>
            </w:r>
            <w:r>
              <w:t>?</w:t>
            </w:r>
          </w:p>
        </w:tc>
        <w:tc>
          <w:tcPr>
            <w:tcW w:w="850" w:type="dxa"/>
            <w:tcBorders>
              <w:top w:val="single" w:sz="4" w:space="0" w:color="BFBFBF" w:themeColor="background1" w:themeShade="BF"/>
              <w:bottom w:val="single" w:sz="4" w:space="0" w:color="BFBFBF" w:themeColor="background1" w:themeShade="BF"/>
            </w:tcBorders>
          </w:tcPr>
          <w:p w14:paraId="119FFFA4" w14:textId="4BFDE4A1"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000000"/>
            </w:tcBorders>
          </w:tcPr>
          <w:p w14:paraId="421EEBED" w14:textId="6638CDBA"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000000"/>
              <w:bottom w:val="single" w:sz="4" w:space="0" w:color="BFBFBF" w:themeColor="background1" w:themeShade="BF"/>
            </w:tcBorders>
            <w:shd w:val="clear" w:color="auto" w:fill="D9D9D9" w:themeFill="background1" w:themeFillShade="D9"/>
          </w:tcPr>
          <w:p w14:paraId="374DC987" w14:textId="2C393F39"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38FF22" w14:textId="2B3B41B4"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572315" w14:textId="1B54619F"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246BC3" w:rsidRPr="00655289" w14:paraId="43AB7E61" w14:textId="77777777" w:rsidTr="00246BC3">
        <w:trPr>
          <w:trHeight w:val="283"/>
        </w:trPr>
        <w:tc>
          <w:tcPr>
            <w:tcW w:w="5382" w:type="dxa"/>
            <w:tcBorders>
              <w:top w:val="single" w:sz="4" w:space="0" w:color="BFBFBF" w:themeColor="background1" w:themeShade="BF"/>
              <w:bottom w:val="single" w:sz="4" w:space="0" w:color="BFBFBF" w:themeColor="background1" w:themeShade="BF"/>
            </w:tcBorders>
          </w:tcPr>
          <w:p w14:paraId="79E3DF0E" w14:textId="77777777" w:rsidR="00246BC3" w:rsidRPr="00655289" w:rsidRDefault="00246BC3" w:rsidP="00246BC3">
            <w:pPr>
              <w:rPr>
                <w:strike/>
              </w:rPr>
            </w:pPr>
            <w:r>
              <w:t>Est-il avéré qu’aucun médicament de substitution n’est autorisé et disponible en Suisse ?</w:t>
            </w:r>
          </w:p>
        </w:tc>
        <w:tc>
          <w:tcPr>
            <w:tcW w:w="850" w:type="dxa"/>
            <w:tcBorders>
              <w:top w:val="single" w:sz="4" w:space="0" w:color="BFBFBF" w:themeColor="background1" w:themeShade="BF"/>
              <w:bottom w:val="single" w:sz="4" w:space="0" w:color="BFBFBF" w:themeColor="background1" w:themeShade="BF"/>
            </w:tcBorders>
          </w:tcPr>
          <w:p w14:paraId="536A0E4B" w14:textId="0F31D254"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000000"/>
            </w:tcBorders>
          </w:tcPr>
          <w:p w14:paraId="26B32A3D" w14:textId="055E9186"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000000"/>
              <w:bottom w:val="single" w:sz="4" w:space="0" w:color="BFBFBF" w:themeColor="background1" w:themeShade="BF"/>
            </w:tcBorders>
            <w:shd w:val="clear" w:color="auto" w:fill="D9D9D9" w:themeFill="background1" w:themeFillShade="D9"/>
          </w:tcPr>
          <w:p w14:paraId="42683B94" w14:textId="18016D37"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C2794E" w14:textId="09C79EEA"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FFD56C" w14:textId="4A2838DF"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246BC3" w:rsidRPr="00655289" w14:paraId="75B02A9C" w14:textId="77777777" w:rsidTr="00246BC3">
        <w:trPr>
          <w:trHeight w:val="283"/>
        </w:trPr>
        <w:tc>
          <w:tcPr>
            <w:tcW w:w="5382" w:type="dxa"/>
            <w:tcBorders>
              <w:top w:val="single" w:sz="4" w:space="0" w:color="BFBFBF" w:themeColor="background1" w:themeShade="BF"/>
              <w:bottom w:val="nil"/>
            </w:tcBorders>
          </w:tcPr>
          <w:p w14:paraId="251C29AE" w14:textId="77777777" w:rsidR="00246BC3" w:rsidRPr="00655289" w:rsidRDefault="00246BC3" w:rsidP="00246BC3">
            <w:r>
              <w:t>Est-il avéré qu’un changement de médication vers un médicament autorisé et disponible en Suisse est inapproprié ?</w:t>
            </w:r>
          </w:p>
        </w:tc>
        <w:tc>
          <w:tcPr>
            <w:tcW w:w="850" w:type="dxa"/>
            <w:tcBorders>
              <w:top w:val="single" w:sz="4" w:space="0" w:color="BFBFBF" w:themeColor="background1" w:themeShade="BF"/>
              <w:bottom w:val="nil"/>
            </w:tcBorders>
          </w:tcPr>
          <w:p w14:paraId="20F0B4F7" w14:textId="041A8FE4"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nil"/>
              <w:right w:val="single" w:sz="4" w:space="0" w:color="000000"/>
            </w:tcBorders>
          </w:tcPr>
          <w:p w14:paraId="4D5B37E7" w14:textId="0A0EDF3F"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000000"/>
              <w:bottom w:val="nil"/>
            </w:tcBorders>
            <w:shd w:val="clear" w:color="auto" w:fill="D9D9D9" w:themeFill="background1" w:themeFillShade="D9"/>
          </w:tcPr>
          <w:p w14:paraId="3F7C8065" w14:textId="779716F3"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nil"/>
            </w:tcBorders>
            <w:shd w:val="clear" w:color="auto" w:fill="D9D9D9" w:themeFill="background1" w:themeFillShade="D9"/>
          </w:tcPr>
          <w:p w14:paraId="2656769D" w14:textId="7A5868C7"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nil"/>
            </w:tcBorders>
            <w:shd w:val="clear" w:color="auto" w:fill="D9D9D9" w:themeFill="background1" w:themeFillShade="D9"/>
          </w:tcPr>
          <w:p w14:paraId="3F63E0B4" w14:textId="2CB887EA" w:rsidR="00246BC3" w:rsidRPr="00655289" w:rsidRDefault="00246BC3" w:rsidP="00246BC3">
            <w:pPr>
              <w:spacing w:before="240"/>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E3146" w:rsidRPr="00655289" w14:paraId="56E0CE63" w14:textId="77777777" w:rsidTr="00246BC3">
        <w:tblPrEx>
          <w:tblBorders>
            <w:top w:val="none" w:sz="0" w:space="0" w:color="auto"/>
            <w:left w:val="none" w:sz="0" w:space="0" w:color="auto"/>
            <w:bottom w:val="none" w:sz="0" w:space="0" w:color="auto"/>
            <w:right w:val="none" w:sz="0" w:space="0" w:color="auto"/>
          </w:tblBorders>
        </w:tblPrEx>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D3904B" w14:textId="77777777" w:rsidR="003E3146" w:rsidRPr="00655289" w:rsidRDefault="003E3146" w:rsidP="00E07458">
            <w:r>
              <w:t>Les importations au sens de l’article 49 OAMéd sont-elles correctement consignées ?</w:t>
            </w:r>
          </w:p>
        </w:tc>
        <w:tc>
          <w:tcPr>
            <w:tcW w:w="857" w:type="dxa"/>
            <w:gridSpan w:val="2"/>
            <w:tcBorders>
              <w:top w:val="single" w:sz="4" w:space="0" w:color="BFBFBF" w:themeColor="background1" w:themeShade="BF"/>
              <w:bottom w:val="single" w:sz="4" w:space="0" w:color="BFBFBF" w:themeColor="background1" w:themeShade="BF"/>
            </w:tcBorders>
          </w:tcPr>
          <w:p w14:paraId="08534EF6" w14:textId="77777777" w:rsidR="003E3146" w:rsidRPr="00655289" w:rsidRDefault="003E314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44" w:type="dxa"/>
            <w:tcBorders>
              <w:top w:val="single" w:sz="4" w:space="0" w:color="BFBFBF" w:themeColor="background1" w:themeShade="BF"/>
              <w:bottom w:val="single" w:sz="4" w:space="0" w:color="BFBFBF" w:themeColor="background1" w:themeShade="BF"/>
              <w:right w:val="single" w:sz="4" w:space="0" w:color="auto"/>
            </w:tcBorders>
          </w:tcPr>
          <w:p w14:paraId="7F08F24E" w14:textId="77777777" w:rsidR="003E3146" w:rsidRPr="00655289" w:rsidRDefault="003E314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5448A5B" w14:textId="77777777" w:rsidR="003E3146" w:rsidRPr="00655289" w:rsidRDefault="003E314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7C8DD1" w14:textId="77777777" w:rsidR="003E3146" w:rsidRPr="00655289" w:rsidRDefault="003E314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594CB7" w14:textId="77777777" w:rsidR="003E3146" w:rsidRPr="00655289" w:rsidRDefault="003E314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E3146" w:rsidRPr="00655289" w14:paraId="150A08B8" w14:textId="77777777" w:rsidTr="00246BC3">
        <w:trPr>
          <w:trHeight w:val="846"/>
        </w:trPr>
        <w:tc>
          <w:tcPr>
            <w:tcW w:w="9351" w:type="dxa"/>
            <w:gridSpan w:val="8"/>
            <w:tcBorders>
              <w:top w:val="nil"/>
              <w:bottom w:val="nil"/>
            </w:tcBorders>
            <w:shd w:val="clear" w:color="auto" w:fill="D9D9D9" w:themeFill="background1" w:themeFillShade="D9"/>
          </w:tcPr>
          <w:p w14:paraId="095AA35E" w14:textId="251267BC" w:rsidR="003E3146" w:rsidRPr="00655289" w:rsidRDefault="003E3146" w:rsidP="00E07458">
            <w:pPr>
              <w:rPr>
                <w:bCs/>
              </w:rPr>
            </w:pPr>
            <w:r>
              <w:t>Remarques/Évaluation de l’insp. :</w:t>
            </w:r>
          </w:p>
          <w:p w14:paraId="492F6013" w14:textId="77777777" w:rsidR="00010B6E" w:rsidRDefault="00010B6E" w:rsidP="001C5993"/>
          <w:p w14:paraId="24FAB20A" w14:textId="77777777" w:rsidR="00010B6E" w:rsidRDefault="00010B6E" w:rsidP="001C5993"/>
          <w:p w14:paraId="4C3B2BBE" w14:textId="5033B782" w:rsidR="003E3146" w:rsidRPr="00010B6E" w:rsidRDefault="00010B6E" w:rsidP="00010B6E">
            <w:pPr>
              <w:rPr>
                <w:sz w:val="16"/>
                <w:szCs w:val="16"/>
              </w:rPr>
            </w:pPr>
            <w:r w:rsidRPr="00010B6E">
              <w:rPr>
                <w:sz w:val="16"/>
                <w:szCs w:val="16"/>
              </w:rPr>
              <w:t>*Swissmedic Journal</w:t>
            </w:r>
            <w:r>
              <w:rPr>
                <w:sz w:val="16"/>
                <w:szCs w:val="16"/>
              </w:rPr>
              <w:t xml:space="preserve"> 10/2004 : </w:t>
            </w:r>
            <w:r w:rsidRPr="00010B6E">
              <w:rPr>
                <w:sz w:val="16"/>
                <w:szCs w:val="16"/>
              </w:rPr>
              <w:t>UE à l’exception des pays de l’Est, les Etats-Unis, le Canada, le Japon et</w:t>
            </w:r>
            <w:r>
              <w:rPr>
                <w:sz w:val="16"/>
                <w:szCs w:val="16"/>
              </w:rPr>
              <w:t xml:space="preserve"> </w:t>
            </w:r>
            <w:r w:rsidRPr="00010B6E">
              <w:rPr>
                <w:sz w:val="16"/>
                <w:szCs w:val="16"/>
              </w:rPr>
              <w:t>l’Australie</w:t>
            </w:r>
          </w:p>
        </w:tc>
      </w:tr>
    </w:tbl>
    <w:p w14:paraId="2A0E405F" w14:textId="7FD777B1" w:rsidR="00151619" w:rsidRPr="00655289" w:rsidRDefault="00716645" w:rsidP="00354740">
      <w:pPr>
        <w:pStyle w:val="berschrift2"/>
      </w:pPr>
      <w:r>
        <w:t xml:space="preserve">Contrôle des stupéfiants </w:t>
      </w:r>
      <w:r>
        <w:rPr>
          <w:i/>
          <w:color w:val="FF0000"/>
          <w:sz w:val="20"/>
        </w:rPr>
        <w:t>(art. 17 LStup, art. 57 et 60 à 63 OCStup)</w:t>
      </w:r>
    </w:p>
    <w:p w14:paraId="03F72BBA" w14:textId="68F3CDA9" w:rsidR="00716645" w:rsidRPr="00655289" w:rsidRDefault="00716645" w:rsidP="00354740">
      <w:pPr>
        <w:pStyle w:val="berschrift2"/>
        <w:numPr>
          <w:ilvl w:val="0"/>
          <w:numId w:val="0"/>
        </w:numPr>
        <w:ind w:left="142"/>
      </w:pPr>
      <w:r>
        <w:t>À l’intention des inspectrices </w:t>
      </w:r>
      <w:r w:rsidR="00AC2F5D">
        <w:t xml:space="preserve">et inspecteurs </w:t>
      </w:r>
      <w:r>
        <w:t>: le cas échéant, demander et contrôler l’extrait MESA (application pour les substances soumises à contrôle) au Ser</w:t>
      </w:r>
      <w:r w:rsidR="00255F6E">
        <w:t>vice pharmaceutique cantonal</w:t>
      </w:r>
    </w:p>
    <w:tbl>
      <w:tblPr>
        <w:tblW w:w="9356" w:type="dxa"/>
        <w:tblLayout w:type="fixed"/>
        <w:tblLook w:val="04A0" w:firstRow="1" w:lastRow="0" w:firstColumn="1" w:lastColumn="0" w:noHBand="0" w:noVBand="1"/>
      </w:tblPr>
      <w:tblGrid>
        <w:gridCol w:w="5429"/>
        <w:gridCol w:w="815"/>
        <w:gridCol w:w="815"/>
        <w:gridCol w:w="279"/>
        <w:gridCol w:w="534"/>
        <w:gridCol w:w="463"/>
        <w:gridCol w:w="351"/>
        <w:gridCol w:w="670"/>
      </w:tblGrid>
      <w:tr w:rsidR="00323BB5" w:rsidRPr="00655289" w14:paraId="230088DC" w14:textId="77777777" w:rsidTr="00246BC3">
        <w:tc>
          <w:tcPr>
            <w:tcW w:w="5429" w:type="dxa"/>
            <w:tcBorders>
              <w:bottom w:val="single" w:sz="4" w:space="0" w:color="BFBFBF" w:themeColor="background1" w:themeShade="BF"/>
            </w:tcBorders>
          </w:tcPr>
          <w:p w14:paraId="4A7ABE93" w14:textId="77777777" w:rsidR="00323BB5" w:rsidRPr="00655289" w:rsidRDefault="00323BB5" w:rsidP="00E07458"/>
        </w:tc>
        <w:tc>
          <w:tcPr>
            <w:tcW w:w="815" w:type="dxa"/>
            <w:tcBorders>
              <w:bottom w:val="single" w:sz="4" w:space="0" w:color="BFBFBF" w:themeColor="background1" w:themeShade="BF"/>
            </w:tcBorders>
          </w:tcPr>
          <w:p w14:paraId="61EDE212" w14:textId="77777777" w:rsidR="00323BB5" w:rsidRPr="00655289" w:rsidRDefault="00323BB5" w:rsidP="00E07458">
            <w:pPr>
              <w:rPr>
                <w:b/>
              </w:rPr>
            </w:pPr>
            <w:r>
              <w:rPr>
                <w:b/>
              </w:rPr>
              <w:t>Oui</w:t>
            </w:r>
          </w:p>
        </w:tc>
        <w:tc>
          <w:tcPr>
            <w:tcW w:w="815" w:type="dxa"/>
            <w:tcBorders>
              <w:bottom w:val="single" w:sz="4" w:space="0" w:color="BFBFBF" w:themeColor="background1" w:themeShade="BF"/>
              <w:right w:val="single" w:sz="4" w:space="0" w:color="auto"/>
            </w:tcBorders>
          </w:tcPr>
          <w:p w14:paraId="7E06B01E" w14:textId="77777777" w:rsidR="00323BB5" w:rsidRPr="00655289" w:rsidRDefault="00323BB5" w:rsidP="00E07458">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619F5819" w14:textId="77777777" w:rsidR="00323BB5" w:rsidRPr="00655289" w:rsidRDefault="00323BB5" w:rsidP="00E07458">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390391D2" w14:textId="77777777" w:rsidR="00323BB5" w:rsidRPr="00655289" w:rsidRDefault="00323BB5" w:rsidP="00E07458">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58FDFDDA" w14:textId="77777777" w:rsidR="00323BB5" w:rsidRPr="00655289" w:rsidRDefault="00323BB5" w:rsidP="00E07458">
            <w:pPr>
              <w:rPr>
                <w:b/>
              </w:rPr>
            </w:pPr>
            <w:r>
              <w:rPr>
                <w:b/>
              </w:rPr>
              <w:t>Non</w:t>
            </w:r>
          </w:p>
        </w:tc>
      </w:tr>
      <w:tr w:rsidR="00323BB5" w:rsidRPr="00655289" w14:paraId="4859CD9D"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8F32A4" w14:textId="02AC9CFA" w:rsidR="00323BB5" w:rsidRPr="00655289" w:rsidRDefault="00323BB5" w:rsidP="00E07458">
            <w:r>
              <w:t>Existe-t-il une POS pour le contrôle des stupéfiants (entrée, stockage, documentation, élimination, annonces aux autorités) ?</w:t>
            </w:r>
          </w:p>
        </w:tc>
        <w:tc>
          <w:tcPr>
            <w:tcW w:w="815" w:type="dxa"/>
            <w:tcBorders>
              <w:top w:val="single" w:sz="4" w:space="0" w:color="BFBFBF" w:themeColor="background1" w:themeShade="BF"/>
              <w:bottom w:val="single" w:sz="4" w:space="0" w:color="BFBFBF" w:themeColor="background1" w:themeShade="BF"/>
            </w:tcBorders>
          </w:tcPr>
          <w:p w14:paraId="1E96ABCD"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49925F"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80F125"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7AFFFD7"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F6CE6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23BB5" w:rsidRPr="00655289" w14:paraId="4BAE4415"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31EBB5" w14:textId="77777777" w:rsidR="00323BB5" w:rsidRPr="00655289" w:rsidRDefault="00323BB5" w:rsidP="00E07458">
            <w:r>
              <w:t>Les compétences sont-elles réglées par écrit ?</w:t>
            </w:r>
          </w:p>
        </w:tc>
        <w:tc>
          <w:tcPr>
            <w:tcW w:w="815" w:type="dxa"/>
            <w:tcBorders>
              <w:top w:val="single" w:sz="4" w:space="0" w:color="BFBFBF" w:themeColor="background1" w:themeShade="BF"/>
              <w:bottom w:val="single" w:sz="4" w:space="0" w:color="BFBFBF" w:themeColor="background1" w:themeShade="BF"/>
            </w:tcBorders>
          </w:tcPr>
          <w:p w14:paraId="6E2C5944"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696FBA"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F00D50"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3B6843"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1BC701"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78E4C795"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76C7D8" w14:textId="0F769C77" w:rsidR="00323BB5" w:rsidRPr="00655289" w:rsidRDefault="00323BB5" w:rsidP="00E07458">
            <w:r>
              <w:t>Le système de stockage est-il approprié (à l’abri du vol) ?</w:t>
            </w:r>
          </w:p>
        </w:tc>
        <w:tc>
          <w:tcPr>
            <w:tcW w:w="815" w:type="dxa"/>
            <w:tcBorders>
              <w:top w:val="single" w:sz="4" w:space="0" w:color="BFBFBF" w:themeColor="background1" w:themeShade="BF"/>
              <w:bottom w:val="single" w:sz="4" w:space="0" w:color="BFBFBF" w:themeColor="background1" w:themeShade="BF"/>
            </w:tcBorders>
          </w:tcPr>
          <w:p w14:paraId="22DDB117"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DF9081"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B773D6"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E3C3D1"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DBF222"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23BB5" w:rsidRPr="00655289" w14:paraId="709BCF19"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FEED4E" w14:textId="2796C76F" w:rsidR="006E79A2" w:rsidRDefault="00323BB5" w:rsidP="006E79A2">
            <w:r>
              <w:t>Le contrôle continu des stocks (tableau a), avec ordonnance</w:t>
            </w:r>
            <w:r w:rsidR="008446C1">
              <w:t xml:space="preserve">s, </w:t>
            </w:r>
            <w:r>
              <w:t>justificatifs de livraison et d’élimination,</w:t>
            </w:r>
            <w:r w:rsidR="008446C1">
              <w:t xml:space="preserve"> etc.,</w:t>
            </w:r>
            <w:r>
              <w:t xml:space="preserve"> est-il </w:t>
            </w:r>
            <w:r w:rsidR="006E79A2">
              <w:t>effectué de manière exhaustive</w:t>
            </w:r>
            <w:r>
              <w:t> ?</w:t>
            </w:r>
          </w:p>
          <w:p w14:paraId="0000DC7E" w14:textId="1DE285CE" w:rsidR="00323BB5" w:rsidRPr="00655289" w:rsidRDefault="006E79A2" w:rsidP="006E79A2">
            <w:r>
              <w:t xml:space="preserve">Si oui, comment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815" w:type="dxa"/>
            <w:tcBorders>
              <w:top w:val="single" w:sz="4" w:space="0" w:color="BFBFBF" w:themeColor="background1" w:themeShade="BF"/>
              <w:bottom w:val="single" w:sz="4" w:space="0" w:color="BFBFBF" w:themeColor="background1" w:themeShade="BF"/>
            </w:tcBorders>
          </w:tcPr>
          <w:p w14:paraId="3C1788BE"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E5B8FD"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F6B2F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3CFE68"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F8B09A"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1D09A03F"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902998" w14:textId="683ECD9F" w:rsidR="00323BB5" w:rsidRPr="00655289" w:rsidRDefault="00323BB5" w:rsidP="00ED5526">
            <w:r>
              <w:t>L’inventaire annuel (tableau a) est-il effectué</w:t>
            </w:r>
            <w:r>
              <w:rPr>
                <w:rStyle w:val="Endnotenzeichen"/>
                <w:sz w:val="22"/>
                <w:vertAlign w:val="superscript"/>
              </w:rPr>
              <w:t>*</w:t>
            </w:r>
            <w:r w:rsidRPr="00FA48E5">
              <w:rPr>
                <w:rStyle w:val="Endnotenzeichen"/>
                <w:sz w:val="22"/>
                <w:vertAlign w:val="superscript"/>
              </w:rPr>
              <w:endnoteReference w:id="12"/>
            </w:r>
            <w:r w:rsidR="00B33B60" w:rsidRPr="00FA48E5">
              <w:rPr>
                <w:rStyle w:val="Endnotenzeichen"/>
                <w:sz w:val="22"/>
                <w:vertAlign w:val="superscript"/>
              </w:rPr>
              <w:t>*</w:t>
            </w:r>
            <w:r>
              <w:t> ?</w:t>
            </w:r>
          </w:p>
          <w:p w14:paraId="1C754533" w14:textId="558FA621" w:rsidR="00304BF8" w:rsidRPr="00655289" w:rsidRDefault="00304BF8" w:rsidP="007502BA">
            <w:r>
              <w:t>Inventaire tableau b</w:t>
            </w:r>
          </w:p>
        </w:tc>
        <w:tc>
          <w:tcPr>
            <w:tcW w:w="815" w:type="dxa"/>
            <w:tcBorders>
              <w:top w:val="single" w:sz="4" w:space="0" w:color="BFBFBF" w:themeColor="background1" w:themeShade="BF"/>
              <w:bottom w:val="single" w:sz="4" w:space="0" w:color="BFBFBF" w:themeColor="background1" w:themeShade="BF"/>
            </w:tcBorders>
          </w:tcPr>
          <w:p w14:paraId="59EC8194"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33F29D"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EF67CC"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6DD321"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49608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65C66230"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51A845" w14:textId="72F59DC6" w:rsidR="00323BB5" w:rsidRPr="00655289" w:rsidRDefault="00232AAC" w:rsidP="00232AAC">
            <w:r>
              <w:t>Les vols et les soupçons d’abus (y c. par le personnel) sont-ils immédiatement signalés au SPHC ?</w:t>
            </w:r>
          </w:p>
        </w:tc>
        <w:tc>
          <w:tcPr>
            <w:tcW w:w="815" w:type="dxa"/>
            <w:tcBorders>
              <w:top w:val="single" w:sz="4" w:space="0" w:color="BFBFBF" w:themeColor="background1" w:themeShade="BF"/>
              <w:bottom w:val="single" w:sz="4" w:space="0" w:color="BFBFBF" w:themeColor="background1" w:themeShade="BF"/>
            </w:tcBorders>
          </w:tcPr>
          <w:p w14:paraId="4BB113BE"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4F2E19"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A85942"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753390"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47D515"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1C3543" w:rsidRPr="00655289" w14:paraId="24DECE69" w14:textId="77777777" w:rsidTr="00CF0DB2">
        <w:trPr>
          <w:trHeight w:val="1030"/>
        </w:trPr>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F796EA" w14:textId="6AA6307A" w:rsidR="00EB5CD6" w:rsidRPr="00655289" w:rsidRDefault="00167B36" w:rsidP="00167B36">
            <w:pPr>
              <w:rPr>
                <w:rFonts w:cs="Arial"/>
              </w:rPr>
            </w:pPr>
            <w:r>
              <w:t>Quelles mesures de contrôle sont utilisées pour repérer les abus de stupéfiants ?</w:t>
            </w:r>
          </w:p>
          <w:p w14:paraId="3EE930C4" w14:textId="57A18586" w:rsidR="001C3543" w:rsidRPr="00655289" w:rsidRDefault="0046225D" w:rsidP="001C3543">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815" w:type="dxa"/>
            <w:tcBorders>
              <w:top w:val="single" w:sz="4" w:space="0" w:color="BFBFBF" w:themeColor="background1" w:themeShade="BF"/>
              <w:bottom w:val="single" w:sz="4" w:space="0" w:color="BFBFBF" w:themeColor="background1" w:themeShade="BF"/>
            </w:tcBorders>
          </w:tcPr>
          <w:p w14:paraId="13009DA8" w14:textId="2ED96F6D" w:rsidR="001C3543" w:rsidRPr="00655289" w:rsidRDefault="001C3543" w:rsidP="001C3543">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ACF054" w14:textId="0EC6D4D0" w:rsidR="001C3543" w:rsidRPr="00655289" w:rsidRDefault="001C3543" w:rsidP="001C3543">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8C8622" w14:textId="36D11EFB" w:rsidR="001C3543" w:rsidRPr="00655289" w:rsidRDefault="001C3543" w:rsidP="001C3543">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0281FF" w14:textId="2C8E29B8" w:rsidR="001C3543" w:rsidRPr="00655289" w:rsidRDefault="001C3543" w:rsidP="001C3543">
            <w:pPr>
              <w:rPr>
                <w:b/>
              </w:rPr>
            </w:pP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41DD98" w14:textId="6568C761" w:rsidR="001C3543" w:rsidRPr="00655289" w:rsidRDefault="001C3543" w:rsidP="001C3543">
            <w:pPr>
              <w:rPr>
                <w:b/>
              </w:rPr>
            </w:pPr>
          </w:p>
        </w:tc>
      </w:tr>
      <w:tr w:rsidR="00323BB5" w:rsidRPr="00655289" w14:paraId="20AFF8B0"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B1CA4B" w14:textId="48F1583D" w:rsidR="00323BB5" w:rsidRPr="00655289" w:rsidRDefault="00785C92" w:rsidP="00785C92">
            <w:r>
              <w:t>La traçabilité (tableau b) est-elle garantie (p. ex. par informatique : livraison, ordonnance, remise, etc.) ?</w:t>
            </w:r>
          </w:p>
        </w:tc>
        <w:tc>
          <w:tcPr>
            <w:tcW w:w="815" w:type="dxa"/>
            <w:tcBorders>
              <w:top w:val="single" w:sz="4" w:space="0" w:color="BFBFBF" w:themeColor="background1" w:themeShade="BF"/>
              <w:bottom w:val="single" w:sz="4" w:space="0" w:color="BFBFBF" w:themeColor="background1" w:themeShade="BF"/>
            </w:tcBorders>
          </w:tcPr>
          <w:p w14:paraId="6DAA6693"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2E129C"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8CB23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F9E46D1"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0FA169"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4DBF6811"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E42C9D" w14:textId="5072260F" w:rsidR="00323BB5" w:rsidRPr="00655289" w:rsidRDefault="00D17B11" w:rsidP="00D17B11">
            <w:r w:rsidRPr="00C651D4">
              <w:t>Les ordonnances pour les stupéfiants prescrits (tableau a) sont-elles disponibles ?</w:t>
            </w:r>
          </w:p>
        </w:tc>
        <w:tc>
          <w:tcPr>
            <w:tcW w:w="815" w:type="dxa"/>
            <w:tcBorders>
              <w:top w:val="single" w:sz="4" w:space="0" w:color="BFBFBF" w:themeColor="background1" w:themeShade="BF"/>
              <w:bottom w:val="single" w:sz="4" w:space="0" w:color="BFBFBF" w:themeColor="background1" w:themeShade="BF"/>
            </w:tcBorders>
          </w:tcPr>
          <w:p w14:paraId="6190511C"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848359"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AFE7E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60DC25"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EA2CA4"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D17B11" w:rsidRPr="00655289" w14:paraId="0575E5C8"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B55BCA" w14:textId="6DD300A3" w:rsidR="00D17B11" w:rsidRPr="00655289" w:rsidRDefault="00D17B11" w:rsidP="00D17B11">
            <w:r>
              <w:t>Les commandes (achats) de stupéfiants s’effectuent-elles sous le contrôle d’un membre du personnel médical ?</w:t>
            </w:r>
          </w:p>
        </w:tc>
        <w:tc>
          <w:tcPr>
            <w:tcW w:w="815" w:type="dxa"/>
            <w:tcBorders>
              <w:top w:val="single" w:sz="4" w:space="0" w:color="BFBFBF" w:themeColor="background1" w:themeShade="BF"/>
              <w:bottom w:val="single" w:sz="4" w:space="0" w:color="BFBFBF" w:themeColor="background1" w:themeShade="BF"/>
            </w:tcBorders>
          </w:tcPr>
          <w:p w14:paraId="6A8F0A2E" w14:textId="35C17FA6" w:rsidR="00D17B11" w:rsidRPr="00655289" w:rsidRDefault="00D17B11" w:rsidP="00D17B1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867097" w14:textId="5B4AE1F0" w:rsidR="00D17B11" w:rsidRPr="00655289" w:rsidRDefault="00D17B11" w:rsidP="00D17B1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99F739" w14:textId="62CA9DD6" w:rsidR="00D17B11" w:rsidRPr="00655289" w:rsidRDefault="00D17B11" w:rsidP="00D17B1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ADF92E" w14:textId="1215F8EE" w:rsidR="00D17B11" w:rsidRPr="00655289" w:rsidRDefault="00D17B11" w:rsidP="00D17B1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3D51C0" w14:textId="6FFB824C" w:rsidR="00D17B11" w:rsidRPr="00655289" w:rsidRDefault="00D17B11" w:rsidP="00D17B1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5D91AF91"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05085C" w14:textId="3CB011D8" w:rsidR="0047025A" w:rsidRDefault="00323BB5" w:rsidP="0047025A">
            <w:r>
              <w:t>Si la gestion des stocks et la comptabilité sont informatisées : le logiciel est-il validé (traçabilité des inscriptions, autorisations d’accès, etc.)</w:t>
            </w:r>
            <w:r w:rsidR="008446C1" w:rsidRPr="008446C1">
              <w:rPr>
                <w:rStyle w:val="Endnotenzeichen"/>
                <w:sz w:val="22"/>
                <w:vertAlign w:val="superscript"/>
              </w:rPr>
              <w:t>*</w:t>
            </w:r>
            <w:r w:rsidRPr="0006508F">
              <w:rPr>
                <w:rStyle w:val="Endnotenzeichen"/>
                <w:sz w:val="22"/>
                <w:vertAlign w:val="superscript"/>
              </w:rPr>
              <w:endnoteReference w:id="13"/>
            </w:r>
            <w:r w:rsidRPr="0006508F">
              <w:rPr>
                <w:rStyle w:val="Endnotenzeichen"/>
                <w:sz w:val="22"/>
                <w:vertAlign w:val="superscript"/>
              </w:rPr>
              <w:t>*</w:t>
            </w:r>
            <w:r w:rsidR="00303B29" w:rsidRPr="00303B29">
              <w:rPr>
                <w:rStyle w:val="Endnotenzeichen"/>
                <w:sz w:val="22"/>
              </w:rPr>
              <w:t>?</w:t>
            </w:r>
          </w:p>
          <w:p w14:paraId="430841DF" w14:textId="6D1E9A78" w:rsidR="00323BB5" w:rsidRPr="00655289" w:rsidRDefault="00323BB5" w:rsidP="0047025A">
            <w:r>
              <w:rPr>
                <w:i/>
                <w:color w:val="FF0000"/>
                <w:sz w:val="18"/>
              </w:rPr>
              <w:t>(interprétation technique H 012.01 de l’APC de la Suisse du Nord-Ouest)</w:t>
            </w:r>
          </w:p>
        </w:tc>
        <w:tc>
          <w:tcPr>
            <w:tcW w:w="815" w:type="dxa"/>
            <w:tcBorders>
              <w:top w:val="single" w:sz="4" w:space="0" w:color="BFBFBF" w:themeColor="background1" w:themeShade="BF"/>
              <w:bottom w:val="single" w:sz="4" w:space="0" w:color="BFBFBF" w:themeColor="background1" w:themeShade="BF"/>
            </w:tcBorders>
          </w:tcPr>
          <w:p w14:paraId="2ED3DED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193F0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94476A"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846CC0"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4CC0E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20F7B65E"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09305B" w14:textId="77777777" w:rsidR="00323BB5" w:rsidRPr="00655289" w:rsidRDefault="00323BB5" w:rsidP="00E07458">
            <w:r>
              <w:t>Les documents sont-ils remplis au stylo (authenticité), corrigés lisiblement et visés ?</w:t>
            </w:r>
          </w:p>
        </w:tc>
        <w:tc>
          <w:tcPr>
            <w:tcW w:w="815" w:type="dxa"/>
            <w:tcBorders>
              <w:top w:val="single" w:sz="4" w:space="0" w:color="BFBFBF" w:themeColor="background1" w:themeShade="BF"/>
              <w:bottom w:val="single" w:sz="4" w:space="0" w:color="BFBFBF" w:themeColor="background1" w:themeShade="BF"/>
            </w:tcBorders>
          </w:tcPr>
          <w:p w14:paraId="3090F55E"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21D69D"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33191A"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56F302"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B5512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294E56C9"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3535C" w14:textId="77777777" w:rsidR="0047025A" w:rsidRDefault="0060030C" w:rsidP="0047025A">
            <w:r>
              <w:t>La quantité de stupéfiants prescrite est-elle conforme à l’OCStup</w:t>
            </w:r>
            <w:r>
              <w:rPr>
                <w:vertAlign w:val="superscript"/>
              </w:rPr>
              <w:t>*</w:t>
            </w:r>
            <w:r w:rsidR="006343B6" w:rsidRPr="002A6C45">
              <w:rPr>
                <w:vertAlign w:val="superscript"/>
                <w:lang w:eastAsia="de-DE"/>
              </w:rPr>
              <w:endnoteReference w:id="14"/>
            </w:r>
            <w:r>
              <w:rPr>
                <w:vertAlign w:val="superscript"/>
              </w:rPr>
              <w:t>*</w:t>
            </w:r>
            <w:r>
              <w:t> ?</w:t>
            </w:r>
          </w:p>
          <w:p w14:paraId="5A1BEA8C" w14:textId="5E51C4F1" w:rsidR="00323BB5" w:rsidRPr="00655289" w:rsidRDefault="0060030C" w:rsidP="0047025A">
            <w:r>
              <w:t>(tableau a, max. 3 mois)</w:t>
            </w:r>
          </w:p>
        </w:tc>
        <w:tc>
          <w:tcPr>
            <w:tcW w:w="815" w:type="dxa"/>
            <w:tcBorders>
              <w:top w:val="single" w:sz="4" w:space="0" w:color="BFBFBF" w:themeColor="background1" w:themeShade="BF"/>
              <w:bottom w:val="single" w:sz="4" w:space="0" w:color="BFBFBF" w:themeColor="background1" w:themeShade="BF"/>
            </w:tcBorders>
          </w:tcPr>
          <w:p w14:paraId="7C01D1C0"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D8AB3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2DF9A2"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CE97CA"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A1F55A"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3143E16A"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6435BC" w14:textId="6C25CC72" w:rsidR="00323BB5" w:rsidRPr="00655289" w:rsidRDefault="00744F3F" w:rsidP="00C8616B">
            <w:r>
              <w:t>La surveillance et le contrôle régulier exercés par la</w:t>
            </w:r>
            <w:r w:rsidR="00C8616B">
              <w:t xml:space="preserve"> ou le</w:t>
            </w:r>
            <w:r>
              <w:t xml:space="preserve"> responsable technique sont-ils appropriés ?</w:t>
            </w:r>
          </w:p>
        </w:tc>
        <w:tc>
          <w:tcPr>
            <w:tcW w:w="815" w:type="dxa"/>
            <w:tcBorders>
              <w:top w:val="single" w:sz="4" w:space="0" w:color="BFBFBF" w:themeColor="background1" w:themeShade="BF"/>
              <w:bottom w:val="single" w:sz="4" w:space="0" w:color="BFBFBF" w:themeColor="background1" w:themeShade="BF"/>
            </w:tcBorders>
          </w:tcPr>
          <w:p w14:paraId="486E4989"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07D73F"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D97AD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4AFDC6"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F66315"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7A6E75E0"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7DC8B4" w14:textId="17C09B19" w:rsidR="00323BB5" w:rsidRPr="00655289" w:rsidRDefault="00323BB5" w:rsidP="00E07458">
            <w:pPr>
              <w:rPr>
                <w:bCs/>
              </w:rPr>
            </w:pPr>
            <w:r>
              <w:t>L’élimination est-elle effectuée correctement ?</w:t>
            </w:r>
          </w:p>
        </w:tc>
        <w:tc>
          <w:tcPr>
            <w:tcW w:w="815" w:type="dxa"/>
            <w:tcBorders>
              <w:top w:val="single" w:sz="4" w:space="0" w:color="BFBFBF" w:themeColor="background1" w:themeShade="BF"/>
              <w:bottom w:val="single" w:sz="4" w:space="0" w:color="BFBFBF" w:themeColor="background1" w:themeShade="BF"/>
            </w:tcBorders>
          </w:tcPr>
          <w:p w14:paraId="63897BD4" w14:textId="77777777" w:rsidR="00323BB5" w:rsidRPr="00655289" w:rsidRDefault="00323BB5"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C605713" w14:textId="77777777" w:rsidR="00323BB5" w:rsidRPr="00655289" w:rsidRDefault="00323BB5" w:rsidP="00E0745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F92C54" w14:textId="77777777" w:rsidR="00323BB5" w:rsidRPr="00655289" w:rsidRDefault="00323BB5" w:rsidP="00E07458">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263D60" w14:textId="77777777" w:rsidR="00323BB5" w:rsidRPr="00655289" w:rsidRDefault="00323BB5" w:rsidP="00E07458">
            <w:pPr>
              <w:rPr>
                <w:b/>
              </w:rPr>
            </w:pP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0D61D1" w14:textId="77777777" w:rsidR="00323BB5" w:rsidRPr="00655289" w:rsidRDefault="00323BB5" w:rsidP="00E07458">
            <w:pPr>
              <w:rPr>
                <w:b/>
              </w:rPr>
            </w:pPr>
          </w:p>
        </w:tc>
      </w:tr>
      <w:tr w:rsidR="00323BB5" w:rsidRPr="00655289" w14:paraId="523B119C"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AD0264" w14:textId="322715FF" w:rsidR="00323BB5" w:rsidRPr="00655289" w:rsidRDefault="00AA510D" w:rsidP="000F7E25">
            <w:pPr>
              <w:pStyle w:val="Listenabsatz"/>
              <w:numPr>
                <w:ilvl w:val="0"/>
                <w:numId w:val="17"/>
              </w:numPr>
              <w:ind w:left="462" w:hanging="333"/>
            </w:pPr>
            <w:r>
              <w:t>Tableau a : élimination par le SPHC</w:t>
            </w:r>
          </w:p>
        </w:tc>
        <w:tc>
          <w:tcPr>
            <w:tcW w:w="815" w:type="dxa"/>
            <w:tcBorders>
              <w:top w:val="single" w:sz="4" w:space="0" w:color="BFBFBF" w:themeColor="background1" w:themeShade="BF"/>
              <w:bottom w:val="single" w:sz="4" w:space="0" w:color="BFBFBF" w:themeColor="background1" w:themeShade="BF"/>
            </w:tcBorders>
          </w:tcPr>
          <w:p w14:paraId="5A41A572"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74EEA4"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F3D674"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7707E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778BCD"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7764BC66"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1F7B38" w14:textId="7708A951" w:rsidR="00323BB5" w:rsidRPr="00655289" w:rsidRDefault="00323BB5" w:rsidP="000F7E25">
            <w:pPr>
              <w:pStyle w:val="Listenabsatz"/>
              <w:numPr>
                <w:ilvl w:val="0"/>
                <w:numId w:val="17"/>
              </w:numPr>
              <w:ind w:left="462" w:hanging="333"/>
            </w:pPr>
            <w:r>
              <w:t>Tableau b : élimination avec garantie de traçabilité</w:t>
            </w:r>
          </w:p>
        </w:tc>
        <w:tc>
          <w:tcPr>
            <w:tcW w:w="815" w:type="dxa"/>
            <w:tcBorders>
              <w:top w:val="single" w:sz="4" w:space="0" w:color="BFBFBF" w:themeColor="background1" w:themeShade="BF"/>
              <w:bottom w:val="single" w:sz="4" w:space="0" w:color="BFBFBF" w:themeColor="background1" w:themeShade="BF"/>
            </w:tcBorders>
          </w:tcPr>
          <w:p w14:paraId="35C6DC40"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FC52FA"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07FE7C"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BAC7B2"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8BB9D3"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4BF5B0A9"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9C92B5" w14:textId="78F98998" w:rsidR="00D17B11" w:rsidRPr="00655289" w:rsidRDefault="00323BB5" w:rsidP="00785C92">
            <w:r>
              <w:t>Les données/justificatifs/supports de données en lien avec les mouvements de stupéfiants (tableaux a et b) sont-ils archivés de manière sécurisée pendant 10 ans ?</w:t>
            </w:r>
          </w:p>
        </w:tc>
        <w:tc>
          <w:tcPr>
            <w:tcW w:w="815" w:type="dxa"/>
            <w:tcBorders>
              <w:top w:val="single" w:sz="4" w:space="0" w:color="BFBFBF" w:themeColor="background1" w:themeShade="BF"/>
              <w:bottom w:val="single" w:sz="4" w:space="0" w:color="BFBFBF" w:themeColor="background1" w:themeShade="BF"/>
            </w:tcBorders>
          </w:tcPr>
          <w:p w14:paraId="07B51B20"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DE475B"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6458C1"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ADD720"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22DFEF" w14:textId="77777777" w:rsidR="00323BB5" w:rsidRPr="00655289" w:rsidRDefault="00323BB5"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323BB5" w:rsidRPr="00655289" w14:paraId="03266EB6" w14:textId="77777777" w:rsidTr="00246BC3">
        <w:trPr>
          <w:trHeight w:val="283"/>
        </w:trPr>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DA3B6C" w14:textId="500BF211" w:rsidR="00323BB5" w:rsidRPr="00655289" w:rsidRDefault="00323BB5" w:rsidP="00E07458">
            <w:r>
              <w:t>Contrôle par sondage :</w:t>
            </w:r>
          </w:p>
        </w:tc>
      </w:tr>
      <w:tr w:rsidR="00323BB5" w:rsidRPr="00655289" w14:paraId="47D82A41" w14:textId="77777777" w:rsidTr="0090494C">
        <w:trPr>
          <w:trHeight w:val="283"/>
        </w:trPr>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71F2BD" w14:textId="09E46CB3" w:rsidR="00323BB5" w:rsidRPr="00655289" w:rsidRDefault="00323BB5" w:rsidP="00AA510D">
            <w:pPr>
              <w:tabs>
                <w:tab w:val="right" w:pos="7116"/>
              </w:tabs>
              <w:ind w:left="28"/>
              <w:jc w:val="both"/>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r>
              <w:tab/>
              <w:t>Correct :</w:t>
            </w:r>
          </w:p>
        </w:tc>
        <w:tc>
          <w:tcPr>
            <w:tcW w:w="9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7A2676" w14:textId="77777777" w:rsidR="00323BB5" w:rsidRPr="00655289" w:rsidRDefault="00323BB5" w:rsidP="0046225D">
            <w:pPr>
              <w:jc w:val="both"/>
            </w:pPr>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2259B4" w14:textId="77777777" w:rsidR="00323BB5" w:rsidRPr="00655289" w:rsidRDefault="00323BB5" w:rsidP="0046225D">
            <w:pPr>
              <w:jc w:val="both"/>
            </w:pPr>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323BB5" w:rsidRPr="00655289" w14:paraId="1FD39AD5" w14:textId="77777777" w:rsidTr="0090494C">
        <w:trPr>
          <w:trHeight w:val="283"/>
        </w:trPr>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D9CD9D" w14:textId="1B2ACCD9" w:rsidR="00323BB5" w:rsidRPr="00655289" w:rsidRDefault="00323BB5" w:rsidP="00AA510D">
            <w:pPr>
              <w:tabs>
                <w:tab w:val="right" w:pos="7116"/>
              </w:tabs>
              <w:ind w:left="28"/>
              <w:jc w:val="both"/>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r>
              <w:tab/>
              <w:t>Correct :</w:t>
            </w:r>
          </w:p>
        </w:tc>
        <w:tc>
          <w:tcPr>
            <w:tcW w:w="9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1DD40" w14:textId="77777777" w:rsidR="00323BB5" w:rsidRPr="00655289" w:rsidRDefault="00323BB5" w:rsidP="0046225D">
            <w:pPr>
              <w:jc w:val="both"/>
            </w:pPr>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81923A" w14:textId="77777777" w:rsidR="00323BB5" w:rsidRPr="00655289" w:rsidRDefault="00323BB5" w:rsidP="0046225D">
            <w:pPr>
              <w:jc w:val="both"/>
            </w:pPr>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323BB5" w:rsidRPr="00655289" w14:paraId="323D1613" w14:textId="77777777" w:rsidTr="0090494C">
        <w:trPr>
          <w:trHeight w:val="283"/>
        </w:trPr>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E7961A" w14:textId="54014EB0" w:rsidR="00323BB5" w:rsidRPr="00655289" w:rsidRDefault="00323BB5" w:rsidP="00AA510D">
            <w:pPr>
              <w:tabs>
                <w:tab w:val="right" w:pos="7116"/>
              </w:tabs>
              <w:ind w:left="28"/>
              <w:jc w:val="both"/>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r>
              <w:tab/>
              <w:t>Correct :</w:t>
            </w:r>
          </w:p>
        </w:tc>
        <w:tc>
          <w:tcPr>
            <w:tcW w:w="9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62A2E" w14:textId="77777777" w:rsidR="00323BB5" w:rsidRPr="00655289" w:rsidRDefault="00323BB5" w:rsidP="0046225D">
            <w:pPr>
              <w:jc w:val="both"/>
            </w:pPr>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3CEC2B" w14:textId="77777777" w:rsidR="00323BB5" w:rsidRPr="00655289" w:rsidRDefault="00323BB5" w:rsidP="0046225D">
            <w:pPr>
              <w:jc w:val="both"/>
            </w:pPr>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3E5D46" w:rsidRPr="00655289" w14:paraId="3DE40B88" w14:textId="77777777" w:rsidTr="001C599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720"/>
        </w:trPr>
        <w:tc>
          <w:tcPr>
            <w:tcW w:w="9356" w:type="dxa"/>
            <w:gridSpan w:val="8"/>
            <w:shd w:val="clear" w:color="auto" w:fill="D9D9D9" w:themeFill="background1" w:themeFillShade="D9"/>
          </w:tcPr>
          <w:p w14:paraId="448C632C" w14:textId="77777777" w:rsidR="00E51597" w:rsidRDefault="003E5D46" w:rsidP="00E07458">
            <w:pPr>
              <w:rPr>
                <w:bCs/>
              </w:rPr>
            </w:pPr>
            <w:r>
              <w:t>Remarques générales concernant le contrôle des stupéfiants :</w:t>
            </w:r>
          </w:p>
          <w:p w14:paraId="4AB286A4" w14:textId="3DFA7FE7" w:rsidR="003E5D46" w:rsidRPr="00655289" w:rsidRDefault="001C5993" w:rsidP="00E07458">
            <w:pPr>
              <w:rPr>
                <w:b/>
              </w:rPr>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bl>
    <w:p w14:paraId="2792A0FE" w14:textId="77777777" w:rsidR="00E51597" w:rsidRDefault="00BC408A" w:rsidP="006C514F">
      <w:pPr>
        <w:pStyle w:val="berschrift1"/>
      </w:pPr>
      <w:r>
        <w:t>Manipulation des produits thérapeutiques</w:t>
      </w:r>
    </w:p>
    <w:p w14:paraId="52C02164" w14:textId="2717423B" w:rsidR="00320185" w:rsidRPr="00655289" w:rsidRDefault="00A911B7" w:rsidP="00354740">
      <w:pPr>
        <w:pStyle w:val="berschrift2"/>
      </w:pPr>
      <w:r>
        <w:t>Sources d’acquisition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992"/>
      </w:tblGrid>
      <w:tr w:rsidR="00320185" w:rsidRPr="00655289" w14:paraId="62A1EDB8" w14:textId="77777777" w:rsidTr="00857A56">
        <w:trPr>
          <w:trHeight w:val="283"/>
        </w:trPr>
        <w:tc>
          <w:tcPr>
            <w:tcW w:w="7479" w:type="dxa"/>
          </w:tcPr>
          <w:tbl>
            <w:tblPr>
              <w:tblW w:w="0" w:type="auto"/>
              <w:tblBorders>
                <w:right w:val="single" w:sz="4" w:space="0" w:color="BFBFBF" w:themeColor="background1" w:themeShade="BF"/>
              </w:tblBorders>
              <w:tblLayout w:type="fixed"/>
              <w:tblLook w:val="04A0" w:firstRow="1" w:lastRow="0" w:firstColumn="1" w:lastColumn="0" w:noHBand="0" w:noVBand="1"/>
            </w:tblPr>
            <w:tblGrid>
              <w:gridCol w:w="9322"/>
            </w:tblGrid>
            <w:tr w:rsidR="00A911B7" w:rsidRPr="00655289" w14:paraId="26AD9F6B" w14:textId="77777777" w:rsidTr="005A2E68">
              <w:trPr>
                <w:trHeight w:val="283"/>
              </w:trPr>
              <w:tc>
                <w:tcPr>
                  <w:tcW w:w="9322" w:type="dxa"/>
                </w:tcPr>
                <w:p w14:paraId="2FCDC9E1" w14:textId="77777777" w:rsidR="00A911B7" w:rsidRPr="00655289" w:rsidRDefault="00A911B7" w:rsidP="00C42FCD">
                  <w:r>
                    <w:t>Principaux fournisseurs :</w:t>
                  </w:r>
                </w:p>
                <w:p w14:paraId="04C67A55" w14:textId="77777777" w:rsidR="00A911B7" w:rsidRPr="00655289" w:rsidRDefault="00A911B7" w:rsidP="00C42FCD">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p w14:paraId="4D4FCE31" w14:textId="77777777" w:rsidR="00A911B7" w:rsidRPr="00655289" w:rsidRDefault="00A911B7" w:rsidP="00C42FCD">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p w14:paraId="09A61A4D" w14:textId="77777777" w:rsidR="00A911B7" w:rsidRPr="00655289" w:rsidRDefault="00A911B7" w:rsidP="00C42FCD">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p w14:paraId="444BB00C" w14:textId="77777777" w:rsidR="00A911B7" w:rsidRPr="00655289" w:rsidRDefault="00A911B7" w:rsidP="00C42FCD"/>
              </w:tc>
            </w:tr>
          </w:tbl>
          <w:p w14:paraId="6DC9844A" w14:textId="77777777" w:rsidR="00320185" w:rsidRPr="00655289" w:rsidRDefault="00320185" w:rsidP="00320185"/>
        </w:tc>
        <w:tc>
          <w:tcPr>
            <w:tcW w:w="851" w:type="dxa"/>
          </w:tcPr>
          <w:p w14:paraId="66E50277" w14:textId="77777777" w:rsidR="00320185" w:rsidRPr="00655289" w:rsidRDefault="00320185" w:rsidP="00320185"/>
        </w:tc>
        <w:tc>
          <w:tcPr>
            <w:tcW w:w="992" w:type="dxa"/>
          </w:tcPr>
          <w:p w14:paraId="7A9C8B89" w14:textId="77777777" w:rsidR="00320185" w:rsidRPr="00655289" w:rsidRDefault="00320185" w:rsidP="00320185"/>
        </w:tc>
      </w:tr>
    </w:tbl>
    <w:p w14:paraId="79299BDC" w14:textId="1CD25173" w:rsidR="001A22BC" w:rsidRPr="00655289" w:rsidRDefault="00655613" w:rsidP="00354740">
      <w:pPr>
        <w:pStyle w:val="berschrift2"/>
      </w:pPr>
      <w:r>
        <w:t xml:space="preserve">Stockage </w:t>
      </w:r>
      <w:r>
        <w:rPr>
          <w:i/>
          <w:color w:val="FF0000"/>
          <w:sz w:val="20"/>
        </w:rPr>
        <w:t>(art. 64 OSP)</w:t>
      </w:r>
    </w:p>
    <w:tbl>
      <w:tblPr>
        <w:tblW w:w="9356" w:type="dxa"/>
        <w:tblLayout w:type="fixed"/>
        <w:tblLook w:val="04A0" w:firstRow="1" w:lastRow="0" w:firstColumn="1" w:lastColumn="0" w:noHBand="0" w:noVBand="1"/>
      </w:tblPr>
      <w:tblGrid>
        <w:gridCol w:w="5425"/>
        <w:gridCol w:w="814"/>
        <w:gridCol w:w="106"/>
        <w:gridCol w:w="709"/>
        <w:gridCol w:w="142"/>
        <w:gridCol w:w="671"/>
        <w:gridCol w:w="38"/>
        <w:gridCol w:w="776"/>
        <w:gridCol w:w="675"/>
      </w:tblGrid>
      <w:tr w:rsidR="00BC08F1" w:rsidRPr="00655289" w14:paraId="789E0E25" w14:textId="77777777" w:rsidTr="00FD7594">
        <w:tc>
          <w:tcPr>
            <w:tcW w:w="5425" w:type="dxa"/>
          </w:tcPr>
          <w:p w14:paraId="0C6ADA76" w14:textId="77777777" w:rsidR="00BC08F1" w:rsidRPr="00655289" w:rsidRDefault="00BC08F1" w:rsidP="00E07458"/>
        </w:tc>
        <w:tc>
          <w:tcPr>
            <w:tcW w:w="1771" w:type="dxa"/>
            <w:gridSpan w:val="4"/>
            <w:tcBorders>
              <w:right w:val="single" w:sz="4" w:space="0" w:color="auto"/>
            </w:tcBorders>
          </w:tcPr>
          <w:p w14:paraId="405BA795" w14:textId="00618540" w:rsidR="00BC08F1" w:rsidRPr="00655289" w:rsidRDefault="00354740" w:rsidP="00E07458">
            <w:r>
              <w:rPr>
                <w:b/>
              </w:rPr>
              <w:t>À remplir par l’inst.</w:t>
            </w:r>
          </w:p>
        </w:tc>
        <w:tc>
          <w:tcPr>
            <w:tcW w:w="2160" w:type="dxa"/>
            <w:gridSpan w:val="4"/>
            <w:tcBorders>
              <w:left w:val="single" w:sz="4" w:space="0" w:color="auto"/>
            </w:tcBorders>
            <w:shd w:val="clear" w:color="auto" w:fill="D9D9D9" w:themeFill="background1" w:themeFillShade="D9"/>
          </w:tcPr>
          <w:p w14:paraId="1738C9AF" w14:textId="77777777" w:rsidR="00BC08F1" w:rsidRPr="00655289" w:rsidRDefault="00BC08F1" w:rsidP="00E07458">
            <w:pPr>
              <w:rPr>
                <w:b/>
              </w:rPr>
            </w:pPr>
            <w:r>
              <w:rPr>
                <w:b/>
              </w:rPr>
              <w:t>Évaluation de l’insp.</w:t>
            </w:r>
          </w:p>
        </w:tc>
      </w:tr>
      <w:tr w:rsidR="00BC08F1" w:rsidRPr="00655289" w14:paraId="54739C8B" w14:textId="77777777" w:rsidTr="00FD7594">
        <w:tc>
          <w:tcPr>
            <w:tcW w:w="5425" w:type="dxa"/>
            <w:tcBorders>
              <w:bottom w:val="single" w:sz="4" w:space="0" w:color="BFBFBF" w:themeColor="background1" w:themeShade="BF"/>
            </w:tcBorders>
          </w:tcPr>
          <w:p w14:paraId="62919DE5" w14:textId="77777777" w:rsidR="00BC08F1" w:rsidRPr="00655289" w:rsidRDefault="00BC08F1" w:rsidP="00E07458"/>
        </w:tc>
        <w:tc>
          <w:tcPr>
            <w:tcW w:w="920" w:type="dxa"/>
            <w:gridSpan w:val="2"/>
            <w:tcBorders>
              <w:bottom w:val="single" w:sz="4" w:space="0" w:color="BFBFBF" w:themeColor="background1" w:themeShade="BF"/>
            </w:tcBorders>
          </w:tcPr>
          <w:p w14:paraId="07634F29" w14:textId="77777777" w:rsidR="00BC08F1" w:rsidRPr="00655289" w:rsidRDefault="00BC08F1" w:rsidP="00E07458">
            <w:pPr>
              <w:rPr>
                <w:b/>
              </w:rPr>
            </w:pPr>
            <w:r>
              <w:rPr>
                <w:b/>
              </w:rPr>
              <w:t>Oui</w:t>
            </w:r>
          </w:p>
        </w:tc>
        <w:tc>
          <w:tcPr>
            <w:tcW w:w="851" w:type="dxa"/>
            <w:gridSpan w:val="2"/>
            <w:tcBorders>
              <w:bottom w:val="single" w:sz="4" w:space="0" w:color="BFBFBF" w:themeColor="background1" w:themeShade="BF"/>
              <w:right w:val="single" w:sz="4" w:space="0" w:color="auto"/>
            </w:tcBorders>
          </w:tcPr>
          <w:p w14:paraId="07E079C4" w14:textId="77777777" w:rsidR="00BC08F1" w:rsidRPr="00655289" w:rsidRDefault="00BC08F1" w:rsidP="00E07458">
            <w:pPr>
              <w:rPr>
                <w:b/>
              </w:rPr>
            </w:pPr>
            <w:r>
              <w:rPr>
                <w:b/>
              </w:rPr>
              <w:t>Non</w:t>
            </w:r>
          </w:p>
        </w:tc>
        <w:tc>
          <w:tcPr>
            <w:tcW w:w="709" w:type="dxa"/>
            <w:gridSpan w:val="2"/>
            <w:tcBorders>
              <w:left w:val="single" w:sz="4" w:space="0" w:color="auto"/>
              <w:bottom w:val="single" w:sz="4" w:space="0" w:color="BFBFBF" w:themeColor="background1" w:themeShade="BF"/>
            </w:tcBorders>
            <w:shd w:val="clear" w:color="auto" w:fill="D9D9D9" w:themeFill="background1" w:themeFillShade="D9"/>
          </w:tcPr>
          <w:p w14:paraId="49AC0B93" w14:textId="77777777" w:rsidR="00BC08F1" w:rsidRPr="00655289" w:rsidRDefault="00BC08F1" w:rsidP="00E07458">
            <w:pPr>
              <w:rPr>
                <w:b/>
              </w:rPr>
            </w:pPr>
            <w:r>
              <w:rPr>
                <w:b/>
              </w:rPr>
              <w:t>Oui</w:t>
            </w:r>
          </w:p>
        </w:tc>
        <w:tc>
          <w:tcPr>
            <w:tcW w:w="776" w:type="dxa"/>
            <w:tcBorders>
              <w:bottom w:val="single" w:sz="4" w:space="0" w:color="BFBFBF" w:themeColor="background1" w:themeShade="BF"/>
            </w:tcBorders>
            <w:shd w:val="clear" w:color="auto" w:fill="D9D9D9" w:themeFill="background1" w:themeFillShade="D9"/>
          </w:tcPr>
          <w:p w14:paraId="6844E928" w14:textId="77777777" w:rsidR="00BC08F1" w:rsidRPr="00655289" w:rsidRDefault="00BC08F1" w:rsidP="00E07458">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36B18CCE" w14:textId="77777777" w:rsidR="00BC08F1" w:rsidRPr="00655289" w:rsidRDefault="00BC08F1" w:rsidP="00E07458">
            <w:pPr>
              <w:rPr>
                <w:b/>
              </w:rPr>
            </w:pPr>
            <w:r>
              <w:rPr>
                <w:b/>
              </w:rPr>
              <w:t>Non</w:t>
            </w:r>
          </w:p>
        </w:tc>
      </w:tr>
      <w:tr w:rsidR="00114952" w:rsidRPr="00655289" w14:paraId="7D5F6CD8" w14:textId="77777777" w:rsidTr="00FD759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D00323" w14:textId="4669E4C1" w:rsidR="00114952" w:rsidRPr="00655289" w:rsidRDefault="00114952" w:rsidP="00114952">
            <w:r>
              <w:t>Les produits thérapeutiques, les aliments et les produits chimiques sont-ils stockés séparément ?</w:t>
            </w:r>
          </w:p>
        </w:tc>
        <w:tc>
          <w:tcPr>
            <w:tcW w:w="920" w:type="dxa"/>
            <w:gridSpan w:val="2"/>
            <w:tcBorders>
              <w:top w:val="single" w:sz="4" w:space="0" w:color="BFBFBF" w:themeColor="background1" w:themeShade="BF"/>
              <w:bottom w:val="single" w:sz="4" w:space="0" w:color="BFBFBF" w:themeColor="background1" w:themeShade="BF"/>
            </w:tcBorders>
          </w:tcPr>
          <w:p w14:paraId="74151939"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auto"/>
            </w:tcBorders>
          </w:tcPr>
          <w:p w14:paraId="687592CB"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8D75F4"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7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F2BCF3"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478FAB"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14952" w:rsidRPr="00655289" w14:paraId="190EA9F0" w14:textId="77777777" w:rsidTr="00FD759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DF9B32" w14:textId="3EF6BD9A" w:rsidR="00114952" w:rsidRPr="00655289" w:rsidRDefault="00D74D0A" w:rsidP="00114952">
            <w:r>
              <w:t>Les indications de stockage (p. ex. de +2 °C à +8 °C ou produit inflammable) sont-elles respectées ?</w:t>
            </w:r>
          </w:p>
        </w:tc>
        <w:tc>
          <w:tcPr>
            <w:tcW w:w="920" w:type="dxa"/>
            <w:gridSpan w:val="2"/>
            <w:tcBorders>
              <w:top w:val="single" w:sz="4" w:space="0" w:color="BFBFBF" w:themeColor="background1" w:themeShade="BF"/>
              <w:bottom w:val="single" w:sz="4" w:space="0" w:color="BFBFBF" w:themeColor="background1" w:themeShade="BF"/>
            </w:tcBorders>
          </w:tcPr>
          <w:p w14:paraId="2D51A967"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auto"/>
            </w:tcBorders>
          </w:tcPr>
          <w:p w14:paraId="30DC9EE6"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C8A62A"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7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9B4D1C"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E9F952"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DE6A84" w:rsidRPr="00655289" w14:paraId="417091B8" w14:textId="77777777" w:rsidTr="00FD759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6726C6" w14:textId="6D2C44C4" w:rsidR="00DE6A84" w:rsidRPr="00655289" w:rsidRDefault="00607EE8" w:rsidP="00114952">
            <w:pPr>
              <w:tabs>
                <w:tab w:val="right" w:leader="dot" w:pos="6180"/>
                <w:tab w:val="left" w:pos="6379"/>
                <w:tab w:val="right" w:leader="dot" w:pos="9468"/>
              </w:tabs>
              <w:spacing w:line="240" w:lineRule="atLeast"/>
              <w:jc w:val="both"/>
            </w:pPr>
            <w:r>
              <w:t>Les emballages et récipients vides sont-ils conservés à l’abri de la poussière ?</w:t>
            </w:r>
          </w:p>
        </w:tc>
        <w:tc>
          <w:tcPr>
            <w:tcW w:w="920" w:type="dxa"/>
            <w:gridSpan w:val="2"/>
            <w:tcBorders>
              <w:top w:val="single" w:sz="4" w:space="0" w:color="BFBFBF" w:themeColor="background1" w:themeShade="BF"/>
              <w:bottom w:val="single" w:sz="4" w:space="0" w:color="BFBFBF" w:themeColor="background1" w:themeShade="BF"/>
            </w:tcBorders>
          </w:tcPr>
          <w:p w14:paraId="02473979" w14:textId="77777777" w:rsidR="00DE6A84" w:rsidRPr="00655289" w:rsidRDefault="00DE6A84" w:rsidP="00114952">
            <w:pPr>
              <w:rPr>
                <w:b/>
              </w:rPr>
            </w:pPr>
          </w:p>
        </w:tc>
        <w:tc>
          <w:tcPr>
            <w:tcW w:w="851" w:type="dxa"/>
            <w:gridSpan w:val="2"/>
            <w:tcBorders>
              <w:top w:val="single" w:sz="4" w:space="0" w:color="BFBFBF" w:themeColor="background1" w:themeShade="BF"/>
              <w:bottom w:val="single" w:sz="4" w:space="0" w:color="BFBFBF" w:themeColor="background1" w:themeShade="BF"/>
              <w:right w:val="single" w:sz="4" w:space="0" w:color="auto"/>
            </w:tcBorders>
          </w:tcPr>
          <w:p w14:paraId="01748BA3" w14:textId="77777777" w:rsidR="00DE6A84" w:rsidRPr="00655289" w:rsidRDefault="00DE6A84" w:rsidP="00114952">
            <w:pPr>
              <w:rPr>
                <w:b/>
              </w:rPr>
            </w:pP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1D93ED" w14:textId="77777777" w:rsidR="00DE6A84" w:rsidRPr="00655289" w:rsidRDefault="00DE6A84" w:rsidP="00114952">
            <w:pPr>
              <w:rPr>
                <w:b/>
              </w:rPr>
            </w:pPr>
          </w:p>
        </w:tc>
        <w:tc>
          <w:tcPr>
            <w:tcW w:w="77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C0E646" w14:textId="77777777" w:rsidR="00DE6A84" w:rsidRPr="00655289" w:rsidRDefault="00DE6A84" w:rsidP="00114952">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4EE9E9" w14:textId="77777777" w:rsidR="00DE6A84" w:rsidRPr="00655289" w:rsidRDefault="00DE6A84" w:rsidP="00114952">
            <w:pPr>
              <w:rPr>
                <w:b/>
              </w:rPr>
            </w:pPr>
          </w:p>
        </w:tc>
      </w:tr>
      <w:tr w:rsidR="00114952" w:rsidRPr="00655289" w14:paraId="17540FF8" w14:textId="77777777" w:rsidTr="00FD759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2B4550" w14:textId="09027B35" w:rsidR="00114952" w:rsidRPr="00655289" w:rsidRDefault="0052183E" w:rsidP="0052183E">
            <w:pPr>
              <w:tabs>
                <w:tab w:val="right" w:leader="dot" w:pos="6180"/>
                <w:tab w:val="left" w:pos="6379"/>
                <w:tab w:val="right" w:leader="dot" w:pos="9468"/>
              </w:tabs>
              <w:spacing w:line="240" w:lineRule="atLeast"/>
              <w:jc w:val="both"/>
            </w:pPr>
            <w:r>
              <w:t xml:space="preserve">Le système </w:t>
            </w:r>
            <w:r>
              <w:rPr>
                <w:i/>
                <w:iCs/>
              </w:rPr>
              <w:t>first in first out</w:t>
            </w:r>
            <w:r>
              <w:rPr>
                <w:vertAlign w:val="superscript"/>
              </w:rPr>
              <w:t>*</w:t>
            </w:r>
            <w:r w:rsidR="00114952" w:rsidRPr="0052183E">
              <w:rPr>
                <w:vertAlign w:val="superscript"/>
                <w:lang w:val="en-US"/>
              </w:rPr>
              <w:endnoteReference w:id="15"/>
            </w:r>
            <w:r>
              <w:rPr>
                <w:vertAlign w:val="superscript"/>
              </w:rPr>
              <w:t>*</w:t>
            </w:r>
            <w:r>
              <w:t xml:space="preserve"> est-il appliqué ?</w:t>
            </w:r>
          </w:p>
        </w:tc>
        <w:tc>
          <w:tcPr>
            <w:tcW w:w="920" w:type="dxa"/>
            <w:gridSpan w:val="2"/>
            <w:tcBorders>
              <w:top w:val="single" w:sz="4" w:space="0" w:color="BFBFBF" w:themeColor="background1" w:themeShade="BF"/>
              <w:bottom w:val="single" w:sz="4" w:space="0" w:color="BFBFBF" w:themeColor="background1" w:themeShade="BF"/>
            </w:tcBorders>
          </w:tcPr>
          <w:p w14:paraId="1B0EDFD0"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auto"/>
            </w:tcBorders>
          </w:tcPr>
          <w:p w14:paraId="24ACE88F"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62800E"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7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D76537"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52B771"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14952" w:rsidRPr="00655289" w14:paraId="6298DC14" w14:textId="77777777" w:rsidTr="00FD759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F54D21" w14:textId="13080E38" w:rsidR="00114952" w:rsidRPr="00655289" w:rsidRDefault="00114952" w:rsidP="00B33B60">
            <w:r>
              <w:t xml:space="preserve">Le système </w:t>
            </w:r>
            <w:r>
              <w:rPr>
                <w:i/>
                <w:iCs/>
              </w:rPr>
              <w:t>first expired first out</w:t>
            </w:r>
            <w:r>
              <w:rPr>
                <w:vertAlign w:val="superscript"/>
              </w:rPr>
              <w:t>*</w:t>
            </w:r>
            <w:r w:rsidRPr="0052183E">
              <w:rPr>
                <w:vertAlign w:val="superscript"/>
                <w:lang w:val="en-US"/>
              </w:rPr>
              <w:endnoteReference w:id="16"/>
            </w:r>
            <w:r>
              <w:rPr>
                <w:vertAlign w:val="superscript"/>
              </w:rPr>
              <w:t>*</w:t>
            </w:r>
            <w:r>
              <w:t xml:space="preserve"> est-il appliqué ?</w:t>
            </w:r>
          </w:p>
        </w:tc>
        <w:tc>
          <w:tcPr>
            <w:tcW w:w="920" w:type="dxa"/>
            <w:gridSpan w:val="2"/>
            <w:tcBorders>
              <w:top w:val="single" w:sz="4" w:space="0" w:color="BFBFBF" w:themeColor="background1" w:themeShade="BF"/>
              <w:bottom w:val="single" w:sz="4" w:space="0" w:color="BFBFBF" w:themeColor="background1" w:themeShade="BF"/>
            </w:tcBorders>
          </w:tcPr>
          <w:p w14:paraId="739C9FA9"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auto"/>
            </w:tcBorders>
          </w:tcPr>
          <w:p w14:paraId="5AA60AD5"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FA71B6"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7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E90EE9"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EDD888" w14:textId="77777777"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14952" w:rsidRPr="00655289" w14:paraId="0BEBF356" w14:textId="77777777" w:rsidTr="00FD759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AF2F5A" w14:textId="1BFBAFC1" w:rsidR="00114952" w:rsidRPr="00655289" w:rsidRDefault="00114952" w:rsidP="00114952">
            <w:r>
              <w:t>Le contrôle des dates de péremption est-il réglé ?</w:t>
            </w:r>
          </w:p>
        </w:tc>
        <w:tc>
          <w:tcPr>
            <w:tcW w:w="920" w:type="dxa"/>
            <w:gridSpan w:val="2"/>
            <w:tcBorders>
              <w:top w:val="single" w:sz="4" w:space="0" w:color="BFBFBF" w:themeColor="background1" w:themeShade="BF"/>
              <w:bottom w:val="single" w:sz="4" w:space="0" w:color="BFBFBF" w:themeColor="background1" w:themeShade="BF"/>
            </w:tcBorders>
          </w:tcPr>
          <w:p w14:paraId="3BB86723" w14:textId="17971CA6"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auto"/>
            </w:tcBorders>
          </w:tcPr>
          <w:p w14:paraId="2C598295" w14:textId="1B32BD89"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F351F1" w14:textId="049DF136"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7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9B4CCA" w14:textId="3A3B6030"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DDAABE" w14:textId="12E5D46D"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990B00" w:rsidRPr="00655289" w14:paraId="7351AFE3" w14:textId="77777777" w:rsidTr="00FD759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E98B5C" w14:textId="4504A605" w:rsidR="00990B00" w:rsidRPr="00655289" w:rsidRDefault="00990B00" w:rsidP="00990B00">
            <w:r>
              <w:t xml:space="preserve">Système : </w:t>
            </w:r>
            <w:r w:rsidR="00E53EFA" w:rsidRPr="00655289">
              <w:fldChar w:fldCharType="begin" w:fldLock="1">
                <w:ffData>
                  <w:name w:val="Text203"/>
                  <w:enabled/>
                  <w:calcOnExit w:val="0"/>
                  <w:textInput/>
                </w:ffData>
              </w:fldChar>
            </w:r>
            <w:r w:rsidR="00E53EFA" w:rsidRPr="00655289">
              <w:instrText xml:space="preserve"> FORMTEXT </w:instrText>
            </w:r>
            <w:r w:rsidR="00E53EFA" w:rsidRPr="00655289">
              <w:fldChar w:fldCharType="separate"/>
            </w:r>
            <w:r>
              <w:t>     </w:t>
            </w:r>
            <w:r w:rsidR="00E53EFA" w:rsidRPr="00655289">
              <w:fldChar w:fldCharType="end"/>
            </w:r>
          </w:p>
        </w:tc>
        <w:tc>
          <w:tcPr>
            <w:tcW w:w="1771" w:type="dxa"/>
            <w:gridSpan w:val="4"/>
            <w:tcBorders>
              <w:top w:val="single" w:sz="4" w:space="0" w:color="BFBFBF" w:themeColor="background1" w:themeShade="BF"/>
              <w:bottom w:val="single" w:sz="4" w:space="0" w:color="BFBFBF" w:themeColor="background1" w:themeShade="BF"/>
              <w:right w:val="single" w:sz="4" w:space="0" w:color="auto"/>
            </w:tcBorders>
          </w:tcPr>
          <w:p w14:paraId="5D6A5846" w14:textId="0116F29A" w:rsidR="00990B00" w:rsidRPr="00655289" w:rsidRDefault="00990B00" w:rsidP="00990B0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Informatisé</w:t>
            </w:r>
          </w:p>
        </w:tc>
        <w:tc>
          <w:tcPr>
            <w:tcW w:w="216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73287D09" w14:textId="70AFE2C0" w:rsidR="00990B00" w:rsidRPr="00655289" w:rsidRDefault="00990B00" w:rsidP="00990B0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Manuel</w:t>
            </w:r>
          </w:p>
        </w:tc>
      </w:tr>
      <w:tr w:rsidR="00E53EFA" w:rsidRPr="00655289" w14:paraId="010E8B9E" w14:textId="77777777" w:rsidTr="00CF0DB2">
        <w:trPr>
          <w:trHeight w:val="450"/>
        </w:trPr>
        <w:tc>
          <w:tcPr>
            <w:tcW w:w="935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7F067" w14:textId="4002E097" w:rsidR="00E53EFA" w:rsidRPr="00655289" w:rsidRDefault="00E53EFA" w:rsidP="00CF0DB2">
            <w:pPr>
              <w:rPr>
                <w:b/>
              </w:rPr>
            </w:pPr>
            <w:r>
              <w:t xml:space="preserve">Fréquence des contrôles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r w:rsidR="00114952" w:rsidRPr="00655289" w14:paraId="705C6788"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ED812F" w14:textId="3981F568" w:rsidR="00114952" w:rsidRPr="00655289" w:rsidRDefault="00B807F8" w:rsidP="00114952">
            <w:r>
              <w:t>Le contrôle des dates de péremption est-il consigné ?</w:t>
            </w:r>
          </w:p>
        </w:tc>
        <w:tc>
          <w:tcPr>
            <w:tcW w:w="814" w:type="dxa"/>
            <w:tcBorders>
              <w:top w:val="single" w:sz="4" w:space="0" w:color="BFBFBF" w:themeColor="background1" w:themeShade="BF"/>
              <w:bottom w:val="single" w:sz="4" w:space="0" w:color="BFBFBF" w:themeColor="background1" w:themeShade="BF"/>
            </w:tcBorders>
          </w:tcPr>
          <w:p w14:paraId="7E81BE50" w14:textId="7CE86006"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26F05E3" w14:textId="79B8C2B5"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41B501" w14:textId="401295C3"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C98B2D" w14:textId="240824FF"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ED36CE" w14:textId="6780053B" w:rsidR="00114952" w:rsidRPr="00655289" w:rsidRDefault="00114952" w:rsidP="00114952">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B7C60" w:rsidRPr="00655289" w14:paraId="43CF0CAF" w14:textId="77777777" w:rsidTr="001C5993">
        <w:trPr>
          <w:trHeight w:val="678"/>
        </w:trPr>
        <w:tc>
          <w:tcPr>
            <w:tcW w:w="935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BF719C" w14:textId="77777777" w:rsidR="00E51597" w:rsidRDefault="00FB7C60" w:rsidP="00FB7C60">
            <w:r>
              <w:t>Remarques :</w:t>
            </w:r>
          </w:p>
          <w:p w14:paraId="243296C7" w14:textId="4E0995E3" w:rsidR="00FB7C60" w:rsidRPr="00655289" w:rsidRDefault="0046225D" w:rsidP="001C5993">
            <w:pPr>
              <w:rPr>
                <w:b/>
              </w:rPr>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bl>
    <w:p w14:paraId="5469F386" w14:textId="77777777" w:rsidR="00442062" w:rsidRDefault="00442062">
      <w:pPr>
        <w:overflowPunct/>
        <w:autoSpaceDE/>
        <w:autoSpaceDN/>
        <w:adjustRightInd/>
        <w:textAlignment w:val="auto"/>
        <w:rPr>
          <w:rFonts w:cs="Arial"/>
          <w:b/>
          <w:bCs/>
          <w:szCs w:val="26"/>
        </w:rPr>
      </w:pPr>
      <w:r>
        <w:br w:type="page"/>
      </w:r>
    </w:p>
    <w:p w14:paraId="2C335AC8" w14:textId="01211B84" w:rsidR="00FA1B38" w:rsidRPr="00655289" w:rsidRDefault="00FA1B38">
      <w:pPr>
        <w:pStyle w:val="berschrift3"/>
        <w:tabs>
          <w:tab w:val="num" w:pos="3119"/>
        </w:tabs>
        <w:ind w:left="567" w:hanging="567"/>
      </w:pPr>
      <w:r>
        <w:t xml:space="preserve">Assortiment d’antidotes </w:t>
      </w:r>
      <w:r>
        <w:rPr>
          <w:i/>
          <w:color w:val="FF0000"/>
          <w:sz w:val="18"/>
        </w:rPr>
        <w:t>(</w:t>
      </w:r>
      <w:r w:rsidR="00C03096">
        <w:rPr>
          <w:i/>
          <w:color w:val="FF0000"/>
          <w:sz w:val="18"/>
        </w:rPr>
        <w:t>bulletin de l’OFSP</w:t>
      </w:r>
      <w:r>
        <w:rPr>
          <w:i/>
          <w:color w:val="FF0000"/>
          <w:sz w:val="18"/>
        </w:rPr>
        <w:t xml:space="preserve"> 45/22 p. 11/12)</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382"/>
        <w:gridCol w:w="850"/>
        <w:gridCol w:w="851"/>
        <w:gridCol w:w="396"/>
        <w:gridCol w:w="313"/>
        <w:gridCol w:w="822"/>
        <w:gridCol w:w="28"/>
        <w:gridCol w:w="709"/>
      </w:tblGrid>
      <w:tr w:rsidR="00FA1B38" w:rsidRPr="00655289" w14:paraId="628C2FC5" w14:textId="77777777" w:rsidTr="00FE4AF8">
        <w:trPr>
          <w:trHeight w:val="283"/>
        </w:trPr>
        <w:tc>
          <w:tcPr>
            <w:tcW w:w="5382" w:type="dxa"/>
            <w:tcBorders>
              <w:top w:val="single" w:sz="4" w:space="0" w:color="BFBFBF" w:themeColor="background1" w:themeShade="BF"/>
              <w:left w:val="single" w:sz="4" w:space="0" w:color="BFBFBF" w:themeColor="background1" w:themeShade="BF"/>
              <w:bottom w:val="nil"/>
            </w:tcBorders>
          </w:tcPr>
          <w:p w14:paraId="697F76BD" w14:textId="77777777" w:rsidR="00FA1B38" w:rsidRPr="00C2658D" w:rsidRDefault="00FA1B38" w:rsidP="00803AF4"/>
        </w:tc>
        <w:tc>
          <w:tcPr>
            <w:tcW w:w="850" w:type="dxa"/>
            <w:tcBorders>
              <w:top w:val="single" w:sz="4" w:space="0" w:color="BFBFBF" w:themeColor="background1" w:themeShade="BF"/>
              <w:bottom w:val="single" w:sz="4" w:space="0" w:color="BFBFBF" w:themeColor="background1" w:themeShade="BF"/>
            </w:tcBorders>
          </w:tcPr>
          <w:p w14:paraId="59FB1CB5" w14:textId="77777777" w:rsidR="00FA1B38" w:rsidRPr="00655289" w:rsidRDefault="00FA1B38" w:rsidP="00803AF4">
            <w:r>
              <w:rPr>
                <w:b/>
              </w:rPr>
              <w:t>Oui</w:t>
            </w:r>
          </w:p>
        </w:tc>
        <w:tc>
          <w:tcPr>
            <w:tcW w:w="851" w:type="dxa"/>
            <w:tcBorders>
              <w:top w:val="single" w:sz="4" w:space="0" w:color="BFBFBF" w:themeColor="background1" w:themeShade="BF"/>
              <w:bottom w:val="single" w:sz="4" w:space="0" w:color="BFBFBF" w:themeColor="background1" w:themeShade="BF"/>
              <w:right w:val="single" w:sz="4" w:space="0" w:color="000000" w:themeColor="text1"/>
            </w:tcBorders>
          </w:tcPr>
          <w:p w14:paraId="118922C0" w14:textId="77777777" w:rsidR="00FA1B38" w:rsidRPr="00655289" w:rsidRDefault="00FA1B38" w:rsidP="00803AF4">
            <w:r>
              <w:rPr>
                <w:b/>
              </w:rPr>
              <w:t>Non</w:t>
            </w:r>
          </w:p>
        </w:tc>
        <w:tc>
          <w:tcPr>
            <w:tcW w:w="709"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D9D9D9" w:themeFill="background1" w:themeFillShade="D9"/>
          </w:tcPr>
          <w:p w14:paraId="5506CECE" w14:textId="77777777" w:rsidR="00FA1B38" w:rsidRPr="00655289" w:rsidRDefault="00FA1B38" w:rsidP="00803AF4">
            <w:r>
              <w:rPr>
                <w:b/>
              </w:rPr>
              <w:t>Oui</w:t>
            </w:r>
          </w:p>
        </w:tc>
        <w:tc>
          <w:tcPr>
            <w:tcW w:w="850"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389160" w14:textId="77777777" w:rsidR="00FA1B38" w:rsidRPr="00655289" w:rsidRDefault="00FA1B38" w:rsidP="00803AF4">
            <w:r>
              <w:rPr>
                <w:b/>
              </w:rPr>
              <w:t>Part.</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2DCFDC" w14:textId="77777777" w:rsidR="00FA1B38" w:rsidRPr="00655289" w:rsidRDefault="00FA1B38" w:rsidP="00803AF4">
            <w:r>
              <w:rPr>
                <w:b/>
              </w:rPr>
              <w:t>Non</w:t>
            </w:r>
          </w:p>
        </w:tc>
      </w:tr>
      <w:tr w:rsidR="00FA1B38" w:rsidRPr="00655289" w14:paraId="141AD035" w14:textId="77777777" w:rsidTr="00FE4AF8">
        <w:trPr>
          <w:trHeight w:val="283"/>
        </w:trPr>
        <w:tc>
          <w:tcPr>
            <w:tcW w:w="5382" w:type="dxa"/>
            <w:tcBorders>
              <w:top w:val="single" w:sz="4" w:space="0" w:color="BFBFBF" w:themeColor="background1" w:themeShade="BF"/>
              <w:left w:val="single" w:sz="4" w:space="0" w:color="BFBFBF" w:themeColor="background1" w:themeShade="BF"/>
              <w:bottom w:val="nil"/>
            </w:tcBorders>
          </w:tcPr>
          <w:p w14:paraId="37117FE5" w14:textId="54820075" w:rsidR="00FA1B38" w:rsidRPr="00655289" w:rsidRDefault="00FA1B38" w:rsidP="00803AF4">
            <w:r>
              <w:t>L’assortiment obligatoire est-il disponible ?</w:t>
            </w:r>
          </w:p>
        </w:tc>
        <w:tc>
          <w:tcPr>
            <w:tcW w:w="850" w:type="dxa"/>
            <w:tcBorders>
              <w:top w:val="single" w:sz="4" w:space="0" w:color="BFBFBF" w:themeColor="background1" w:themeShade="BF"/>
              <w:bottom w:val="single" w:sz="4" w:space="0" w:color="BFBFBF" w:themeColor="background1" w:themeShade="BF"/>
            </w:tcBorders>
          </w:tcPr>
          <w:p w14:paraId="35643A2D" w14:textId="77777777" w:rsidR="00FA1B38" w:rsidRPr="00655289" w:rsidRDefault="00FA1B38" w:rsidP="00803AF4">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000000" w:themeColor="text1"/>
            </w:tcBorders>
          </w:tcPr>
          <w:p w14:paraId="61189CD9" w14:textId="77777777" w:rsidR="00FA1B38" w:rsidRPr="00655289" w:rsidRDefault="00FA1B38" w:rsidP="00803AF4">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D9D9D9" w:themeFill="background1" w:themeFillShade="D9"/>
          </w:tcPr>
          <w:p w14:paraId="08461C22" w14:textId="77777777" w:rsidR="00FA1B38" w:rsidRPr="00655289" w:rsidRDefault="00FA1B38" w:rsidP="00803AF4">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0"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B1FC07" w14:textId="77777777" w:rsidR="00FA1B38" w:rsidRPr="00655289" w:rsidRDefault="00FA1B38" w:rsidP="00803AF4">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1E4A72" w14:textId="77777777" w:rsidR="00FA1B38" w:rsidRPr="00655289" w:rsidRDefault="00FA1B38" w:rsidP="00803AF4">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A1B38" w:rsidRPr="00655289" w14:paraId="0494B709" w14:textId="77777777" w:rsidTr="00246BC3">
        <w:trPr>
          <w:trHeight w:val="283"/>
        </w:trPr>
        <w:tc>
          <w:tcPr>
            <w:tcW w:w="7479" w:type="dxa"/>
            <w:gridSpan w:val="4"/>
            <w:tcBorders>
              <w:top w:val="single" w:sz="4" w:space="0" w:color="BFBFBF" w:themeColor="background1" w:themeShade="BF"/>
              <w:left w:val="single" w:sz="4" w:space="0" w:color="BFBFBF" w:themeColor="background1" w:themeShade="BF"/>
              <w:bottom w:val="nil"/>
            </w:tcBorders>
          </w:tcPr>
          <w:p w14:paraId="63B23E18" w14:textId="0927F25B" w:rsidR="00FA1B38" w:rsidRPr="00655289" w:rsidRDefault="00FA1B38" w:rsidP="000F7E25">
            <w:pPr>
              <w:pStyle w:val="Listenabsatz"/>
              <w:numPr>
                <w:ilvl w:val="0"/>
                <w:numId w:val="17"/>
              </w:numPr>
              <w:ind w:left="462" w:hanging="333"/>
            </w:pPr>
            <w:r>
              <w:t>Charbon actif en suspension ou éventuellement en poudre (env. 90 g)</w:t>
            </w:r>
          </w:p>
        </w:tc>
        <w:tc>
          <w:tcPr>
            <w:tcW w:w="1872" w:type="dxa"/>
            <w:gridSpan w:val="4"/>
            <w:tcBorders>
              <w:top w:val="single" w:sz="4" w:space="0" w:color="BFBFBF" w:themeColor="background1" w:themeShade="BF"/>
              <w:bottom w:val="single" w:sz="4" w:space="0" w:color="BFBFBF" w:themeColor="background1" w:themeShade="BF"/>
            </w:tcBorders>
          </w:tcPr>
          <w:p w14:paraId="48050B71" w14:textId="4F14BFBA" w:rsidR="00FA1B38" w:rsidRPr="00655289" w:rsidRDefault="00FA1B38" w:rsidP="00FA1B38">
            <w:r>
              <w:t xml:space="preserve">Quantité : </w:t>
            </w: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r>
      <w:tr w:rsidR="00FA1B38" w:rsidRPr="00655289" w14:paraId="3418C56F" w14:textId="77777777" w:rsidTr="00246BC3">
        <w:trPr>
          <w:trHeight w:val="283"/>
        </w:trPr>
        <w:tc>
          <w:tcPr>
            <w:tcW w:w="7479" w:type="dxa"/>
            <w:gridSpan w:val="4"/>
            <w:tcBorders>
              <w:top w:val="nil"/>
              <w:left w:val="single" w:sz="4" w:space="0" w:color="BFBFBF" w:themeColor="background1" w:themeShade="BF"/>
              <w:bottom w:val="nil"/>
            </w:tcBorders>
          </w:tcPr>
          <w:p w14:paraId="583E8499" w14:textId="168F2FB0" w:rsidR="00FA1B38" w:rsidRPr="00655289" w:rsidRDefault="00FA1B38" w:rsidP="000F7E25">
            <w:pPr>
              <w:pStyle w:val="Listenabsatz"/>
              <w:numPr>
                <w:ilvl w:val="0"/>
                <w:numId w:val="17"/>
              </w:numPr>
              <w:ind w:left="462" w:hanging="333"/>
            </w:pPr>
            <w:r>
              <w:t>Bipéridène 2 mg/comprimé (20 compr.)</w:t>
            </w:r>
          </w:p>
        </w:tc>
        <w:tc>
          <w:tcPr>
            <w:tcW w:w="1872" w:type="dxa"/>
            <w:gridSpan w:val="4"/>
            <w:tcBorders>
              <w:top w:val="single" w:sz="4" w:space="0" w:color="BFBFBF" w:themeColor="background1" w:themeShade="BF"/>
              <w:bottom w:val="single" w:sz="4" w:space="0" w:color="BFBFBF" w:themeColor="background1" w:themeShade="BF"/>
            </w:tcBorders>
          </w:tcPr>
          <w:p w14:paraId="7171C17D" w14:textId="2B9ABE1D" w:rsidR="00FA1B38" w:rsidRPr="00655289" w:rsidRDefault="00FA1B38" w:rsidP="00FA1B38">
            <w:r>
              <w:t xml:space="preserve">Quantité : </w:t>
            </w: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r>
      <w:tr w:rsidR="00FA1B38" w:rsidRPr="00655289" w14:paraId="79D0D25E" w14:textId="77777777" w:rsidTr="00246BC3">
        <w:trPr>
          <w:trHeight w:val="283"/>
        </w:trPr>
        <w:tc>
          <w:tcPr>
            <w:tcW w:w="7479" w:type="dxa"/>
            <w:gridSpan w:val="4"/>
            <w:tcBorders>
              <w:top w:val="nil"/>
              <w:left w:val="single" w:sz="4" w:space="0" w:color="BFBFBF" w:themeColor="background1" w:themeShade="BF"/>
              <w:bottom w:val="nil"/>
            </w:tcBorders>
          </w:tcPr>
          <w:p w14:paraId="17178156" w14:textId="2F6381CC" w:rsidR="00FA1B38" w:rsidRPr="00655289" w:rsidRDefault="00FA1B38" w:rsidP="000F7E25">
            <w:pPr>
              <w:pStyle w:val="Listenabsatz"/>
              <w:numPr>
                <w:ilvl w:val="0"/>
                <w:numId w:val="17"/>
              </w:numPr>
              <w:ind w:left="462" w:hanging="333"/>
            </w:pPr>
            <w:r>
              <w:t>Siméticone, gouttes ou comprimés (1 emballage)</w:t>
            </w:r>
          </w:p>
        </w:tc>
        <w:tc>
          <w:tcPr>
            <w:tcW w:w="1872" w:type="dxa"/>
            <w:gridSpan w:val="4"/>
            <w:tcBorders>
              <w:top w:val="single" w:sz="4" w:space="0" w:color="BFBFBF" w:themeColor="background1" w:themeShade="BF"/>
              <w:bottom w:val="single" w:sz="4" w:space="0" w:color="BFBFBF" w:themeColor="background1" w:themeShade="BF"/>
            </w:tcBorders>
          </w:tcPr>
          <w:p w14:paraId="7BC96FBE" w14:textId="50A17936" w:rsidR="00FA1B38" w:rsidRPr="00655289" w:rsidRDefault="00FA1B38" w:rsidP="00FA1B38">
            <w:r>
              <w:t xml:space="preserve">Quantité : </w:t>
            </w: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r>
      <w:tr w:rsidR="00FA1B38" w:rsidRPr="00655289" w14:paraId="672AE0D1" w14:textId="28DA74F1" w:rsidTr="00FE4AF8">
        <w:trPr>
          <w:trHeight w:val="283"/>
        </w:trPr>
        <w:tc>
          <w:tcPr>
            <w:tcW w:w="5382" w:type="dxa"/>
            <w:tcBorders>
              <w:top w:val="nil"/>
              <w:left w:val="single" w:sz="4" w:space="0" w:color="BFBFBF" w:themeColor="background1" w:themeShade="BF"/>
              <w:bottom w:val="single" w:sz="4" w:space="0" w:color="BFBFBF" w:themeColor="background1" w:themeShade="BF"/>
            </w:tcBorders>
          </w:tcPr>
          <w:p w14:paraId="33EFCD93" w14:textId="41817612" w:rsidR="00FA1B38" w:rsidRPr="00655289" w:rsidRDefault="00FA1B38" w:rsidP="00FA1B38">
            <w:r>
              <w:t>Un contrôle périodique (date de péremption) est-il effectué/consigné ?</w:t>
            </w:r>
          </w:p>
        </w:tc>
        <w:tc>
          <w:tcPr>
            <w:tcW w:w="850" w:type="dxa"/>
            <w:tcBorders>
              <w:top w:val="single" w:sz="4" w:space="0" w:color="BFBFBF" w:themeColor="background1" w:themeShade="BF"/>
              <w:bottom w:val="single" w:sz="4" w:space="0" w:color="BFBFBF" w:themeColor="background1" w:themeShade="BF"/>
            </w:tcBorders>
          </w:tcPr>
          <w:p w14:paraId="11AE4F74" w14:textId="0BD61584" w:rsidR="00FA1B38" w:rsidRPr="00655289" w:rsidRDefault="00FA1B38" w:rsidP="00FA1B38">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tcBorders>
              <w:bottom w:val="single" w:sz="4" w:space="0" w:color="BFBFBF" w:themeColor="background1" w:themeShade="BF"/>
              <w:right w:val="single" w:sz="4" w:space="0" w:color="000000" w:themeColor="text1"/>
            </w:tcBorders>
          </w:tcPr>
          <w:p w14:paraId="5FC50B6E" w14:textId="2F04141D" w:rsidR="00FA1B38" w:rsidRPr="00655289" w:rsidRDefault="00FA1B38" w:rsidP="00FA1B38">
            <w:pPr>
              <w:overflowPunct/>
              <w:autoSpaceDE/>
              <w:autoSpaceDN/>
              <w:adjustRightInd/>
              <w:textAlignment w:val="auto"/>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left w:val="single" w:sz="4" w:space="0" w:color="000000" w:themeColor="text1"/>
              <w:bottom w:val="single" w:sz="4" w:space="0" w:color="BFBFBF" w:themeColor="background1" w:themeShade="BF"/>
            </w:tcBorders>
            <w:shd w:val="clear" w:color="auto" w:fill="D9D9D9" w:themeFill="background1" w:themeFillShade="D9"/>
          </w:tcPr>
          <w:p w14:paraId="2554588C" w14:textId="4A8467FD" w:rsidR="00FA1B38" w:rsidRPr="00655289" w:rsidRDefault="00FA1B38" w:rsidP="00FA1B38">
            <w:pPr>
              <w:overflowPunct/>
              <w:autoSpaceDE/>
              <w:autoSpaceDN/>
              <w:adjustRightInd/>
              <w:textAlignment w:val="auto"/>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22" w:type="dxa"/>
            <w:tcBorders>
              <w:bottom w:val="single" w:sz="4" w:space="0" w:color="BFBFBF" w:themeColor="background1" w:themeShade="BF"/>
            </w:tcBorders>
            <w:shd w:val="clear" w:color="auto" w:fill="D9D9D9" w:themeFill="background1" w:themeFillShade="D9"/>
          </w:tcPr>
          <w:p w14:paraId="2FD5C7AE" w14:textId="54962B60" w:rsidR="00FA1B38" w:rsidRPr="00655289" w:rsidRDefault="00FA1B38" w:rsidP="00FA1B38">
            <w:pPr>
              <w:overflowPunct/>
              <w:autoSpaceDE/>
              <w:autoSpaceDN/>
              <w:adjustRightInd/>
              <w:textAlignment w:val="auto"/>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37" w:type="dxa"/>
            <w:gridSpan w:val="2"/>
            <w:tcBorders>
              <w:bottom w:val="single" w:sz="4" w:space="0" w:color="BFBFBF" w:themeColor="background1" w:themeShade="BF"/>
            </w:tcBorders>
            <w:shd w:val="clear" w:color="auto" w:fill="D9D9D9" w:themeFill="background1" w:themeFillShade="D9"/>
          </w:tcPr>
          <w:p w14:paraId="375A295D" w14:textId="200AF33E" w:rsidR="00FA1B38" w:rsidRPr="00655289" w:rsidRDefault="00FA1B38" w:rsidP="00FA1B38">
            <w:pPr>
              <w:overflowPunct/>
              <w:autoSpaceDE/>
              <w:autoSpaceDN/>
              <w:adjustRightInd/>
              <w:textAlignment w:val="auto"/>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A1B38" w:rsidRPr="00655289" w14:paraId="21627479" w14:textId="77777777" w:rsidTr="00FE4AF8">
        <w:trPr>
          <w:trHeight w:val="283"/>
        </w:trPr>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C6BBBA" w14:textId="59C09A98" w:rsidR="00FA1B38" w:rsidRPr="00655289" w:rsidRDefault="00FA1B38" w:rsidP="00FA1B38">
            <w:r>
              <w:t>L’utilisation et le dosage sont-ils connus ?</w:t>
            </w:r>
          </w:p>
        </w:tc>
        <w:tc>
          <w:tcPr>
            <w:tcW w:w="850" w:type="dxa"/>
            <w:tcBorders>
              <w:top w:val="single" w:sz="4" w:space="0" w:color="BFBFBF" w:themeColor="background1" w:themeShade="BF"/>
              <w:bottom w:val="single" w:sz="4" w:space="0" w:color="BFBFBF" w:themeColor="background1" w:themeShade="BF"/>
            </w:tcBorders>
          </w:tcPr>
          <w:p w14:paraId="7F1CA15D" w14:textId="403C135D"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000000" w:themeColor="text1"/>
            </w:tcBorders>
          </w:tcPr>
          <w:p w14:paraId="086761FA" w14:textId="5BBFBABD" w:rsidR="00FA1B38" w:rsidRPr="00655289" w:rsidRDefault="00FA1B38" w:rsidP="00FA1B38">
            <w:pPr>
              <w:overflowPunct/>
              <w:autoSpaceDE/>
              <w:autoSpaceDN/>
              <w:adjustRightInd/>
              <w:textAlignment w:val="auto"/>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D9D9D9" w:themeFill="background1" w:themeFillShade="D9"/>
          </w:tcPr>
          <w:p w14:paraId="01266A99" w14:textId="656BCA56" w:rsidR="00FA1B38" w:rsidRPr="00655289" w:rsidRDefault="00FA1B38" w:rsidP="00FA1B38">
            <w:pPr>
              <w:overflowPunct/>
              <w:autoSpaceDE/>
              <w:autoSpaceDN/>
              <w:adjustRightInd/>
              <w:textAlignment w:val="auto"/>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22"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D41A97" w14:textId="733E31BC" w:rsidR="00FA1B38" w:rsidRPr="00655289" w:rsidRDefault="00FA1B38" w:rsidP="00FA1B38">
            <w:pPr>
              <w:overflowPunct/>
              <w:autoSpaceDE/>
              <w:autoSpaceDN/>
              <w:adjustRightInd/>
              <w:textAlignment w:val="auto"/>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3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0CF6BD" w14:textId="3406FA1A" w:rsidR="00FA1B38" w:rsidRPr="00655289" w:rsidRDefault="00FA1B38" w:rsidP="00FA1B38">
            <w:pPr>
              <w:overflowPunct/>
              <w:autoSpaceDE/>
              <w:autoSpaceDN/>
              <w:adjustRightInd/>
              <w:textAlignment w:val="auto"/>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A1B38" w:rsidRPr="00655289" w14:paraId="077484EA" w14:textId="77777777" w:rsidTr="00FE4AF8">
        <w:trPr>
          <w:trHeight w:val="283"/>
        </w:trPr>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72992F" w14:textId="4CA00DA6" w:rsidR="00FA1B38" w:rsidRPr="00655289" w:rsidRDefault="00FA1B38" w:rsidP="00FA1B38">
            <w:r>
              <w:t>L’hôpital et le centre régional de secours les plus proches sont-ils connus ?</w:t>
            </w:r>
          </w:p>
        </w:tc>
        <w:tc>
          <w:tcPr>
            <w:tcW w:w="850" w:type="dxa"/>
            <w:tcBorders>
              <w:top w:val="single" w:sz="4" w:space="0" w:color="BFBFBF" w:themeColor="background1" w:themeShade="BF"/>
              <w:bottom w:val="single" w:sz="4" w:space="0" w:color="BFBFBF" w:themeColor="background1" w:themeShade="BF"/>
            </w:tcBorders>
          </w:tcPr>
          <w:p w14:paraId="586B774A" w14:textId="5B73AB03"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000000" w:themeColor="text1"/>
            </w:tcBorders>
          </w:tcPr>
          <w:p w14:paraId="2DCC3C35" w14:textId="7F746F13" w:rsidR="00FA1B38" w:rsidRPr="00655289" w:rsidRDefault="00FA1B38" w:rsidP="00FA1B38">
            <w:pPr>
              <w:overflowPunct/>
              <w:autoSpaceDE/>
              <w:autoSpaceDN/>
              <w:adjustRightInd/>
              <w:textAlignment w:val="auto"/>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09"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D9D9D9" w:themeFill="background1" w:themeFillShade="D9"/>
          </w:tcPr>
          <w:p w14:paraId="0F2E8D6E" w14:textId="30D615B4" w:rsidR="00FA1B38" w:rsidRPr="00655289" w:rsidRDefault="00FA1B38" w:rsidP="00FA1B38">
            <w:pPr>
              <w:overflowPunct/>
              <w:autoSpaceDE/>
              <w:autoSpaceDN/>
              <w:adjustRightInd/>
              <w:textAlignment w:val="auto"/>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22"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F47614" w14:textId="200B6027" w:rsidR="00FA1B38" w:rsidRPr="00655289" w:rsidRDefault="00FA1B38" w:rsidP="00FA1B38">
            <w:pPr>
              <w:overflowPunct/>
              <w:autoSpaceDE/>
              <w:autoSpaceDN/>
              <w:adjustRightInd/>
              <w:textAlignment w:val="auto"/>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3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8628AD2" w14:textId="6F746FC3" w:rsidR="00FA1B38" w:rsidRPr="00655289" w:rsidRDefault="00FA1B38" w:rsidP="00FA1B38">
            <w:pPr>
              <w:overflowPunct/>
              <w:autoSpaceDE/>
              <w:autoSpaceDN/>
              <w:adjustRightInd/>
              <w:textAlignment w:val="auto"/>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56D8236E" w14:textId="05C1DAF5" w:rsidR="00EA15EE" w:rsidRPr="00655289" w:rsidRDefault="006D4917" w:rsidP="00354740">
      <w:pPr>
        <w:pStyle w:val="berschrift2"/>
      </w:pPr>
      <w:r>
        <w:t xml:space="preserve">Prescription, gestion (remise, préparation et utilisation) de produits thérapeutiques </w:t>
      </w:r>
      <w:r>
        <w:rPr>
          <w:i/>
          <w:color w:val="FF0000"/>
          <w:sz w:val="20"/>
        </w:rPr>
        <w:t>(art. 75 OSP, bonnes pratiques de remise de médicaments de l’APC)</w:t>
      </w:r>
    </w:p>
    <w:p w14:paraId="3CD417D1" w14:textId="77777777" w:rsidR="00F71E51" w:rsidRPr="00655289" w:rsidRDefault="006D4917">
      <w:pPr>
        <w:pStyle w:val="berschrift3"/>
        <w:tabs>
          <w:tab w:val="num" w:pos="3119"/>
        </w:tabs>
        <w:ind w:left="567" w:hanging="567"/>
      </w:pPr>
      <w:r>
        <w:t>Prescription</w:t>
      </w:r>
    </w:p>
    <w:tbl>
      <w:tblPr>
        <w:tblW w:w="9356" w:type="dxa"/>
        <w:tblLayout w:type="fixed"/>
        <w:tblLook w:val="04A0" w:firstRow="1" w:lastRow="0" w:firstColumn="1" w:lastColumn="0" w:noHBand="0" w:noVBand="1"/>
      </w:tblPr>
      <w:tblGrid>
        <w:gridCol w:w="5425"/>
        <w:gridCol w:w="814"/>
        <w:gridCol w:w="815"/>
        <w:gridCol w:w="813"/>
        <w:gridCol w:w="814"/>
        <w:gridCol w:w="675"/>
      </w:tblGrid>
      <w:tr w:rsidR="003F6021" w:rsidRPr="00655289" w14:paraId="727A7557" w14:textId="77777777" w:rsidTr="00246BC3">
        <w:tc>
          <w:tcPr>
            <w:tcW w:w="5425" w:type="dxa"/>
            <w:tcBorders>
              <w:bottom w:val="single" w:sz="4" w:space="0" w:color="BFBFBF" w:themeColor="background1" w:themeShade="BF"/>
            </w:tcBorders>
          </w:tcPr>
          <w:p w14:paraId="636877B2" w14:textId="77777777" w:rsidR="003F6021" w:rsidRPr="00655289" w:rsidRDefault="003F6021" w:rsidP="00E07458"/>
        </w:tc>
        <w:tc>
          <w:tcPr>
            <w:tcW w:w="814" w:type="dxa"/>
            <w:tcBorders>
              <w:bottom w:val="single" w:sz="4" w:space="0" w:color="BFBFBF" w:themeColor="background1" w:themeShade="BF"/>
            </w:tcBorders>
          </w:tcPr>
          <w:p w14:paraId="39C4C3FA" w14:textId="77777777" w:rsidR="003F6021" w:rsidRPr="00655289" w:rsidRDefault="003F6021" w:rsidP="00E07458">
            <w:pPr>
              <w:rPr>
                <w:b/>
              </w:rPr>
            </w:pPr>
            <w:r>
              <w:rPr>
                <w:b/>
              </w:rPr>
              <w:t>Oui</w:t>
            </w:r>
          </w:p>
        </w:tc>
        <w:tc>
          <w:tcPr>
            <w:tcW w:w="815" w:type="dxa"/>
            <w:tcBorders>
              <w:bottom w:val="single" w:sz="4" w:space="0" w:color="BFBFBF" w:themeColor="background1" w:themeShade="BF"/>
              <w:right w:val="single" w:sz="4" w:space="0" w:color="auto"/>
            </w:tcBorders>
          </w:tcPr>
          <w:p w14:paraId="4C9F1F44" w14:textId="77777777" w:rsidR="003F6021" w:rsidRPr="00655289" w:rsidRDefault="003F6021"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F7F5E8E" w14:textId="77777777" w:rsidR="003F6021" w:rsidRPr="00655289" w:rsidRDefault="003F6021"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245B21D0" w14:textId="77777777" w:rsidR="003F6021" w:rsidRPr="00655289" w:rsidRDefault="003F6021" w:rsidP="00E07458">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572CF331" w14:textId="77777777" w:rsidR="003F6021" w:rsidRPr="00655289" w:rsidRDefault="003F6021" w:rsidP="00E07458">
            <w:pPr>
              <w:rPr>
                <w:b/>
              </w:rPr>
            </w:pPr>
            <w:r>
              <w:rPr>
                <w:b/>
              </w:rPr>
              <w:t>Non</w:t>
            </w:r>
          </w:p>
        </w:tc>
      </w:tr>
      <w:tr w:rsidR="008C2405" w:rsidRPr="00655289" w14:paraId="56111BC5"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502699" w14:textId="6E295238" w:rsidR="008C2405" w:rsidRPr="00655289" w:rsidRDefault="008C2405" w:rsidP="00503017">
            <w:r>
              <w:t>Le modèle adopté est-il celui de la</w:t>
            </w:r>
            <w:r w:rsidR="00503017">
              <w:t xml:space="preserve"> ou du</w:t>
            </w:r>
            <w:r>
              <w:t xml:space="preserve"> médecin de l’institution ?</w:t>
            </w:r>
          </w:p>
        </w:tc>
        <w:tc>
          <w:tcPr>
            <w:tcW w:w="814" w:type="dxa"/>
            <w:tcBorders>
              <w:top w:val="single" w:sz="4" w:space="0" w:color="BFBFBF" w:themeColor="background1" w:themeShade="BF"/>
              <w:bottom w:val="single" w:sz="4" w:space="0" w:color="BFBFBF" w:themeColor="background1" w:themeShade="BF"/>
            </w:tcBorders>
          </w:tcPr>
          <w:p w14:paraId="4EE5AD9F"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C429822"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D3355C"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B2B835"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517C0F"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C2405" w:rsidRPr="00655289" w14:paraId="7613493D"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6349FA" w14:textId="4244222F" w:rsidR="008C2405" w:rsidRPr="00655289" w:rsidRDefault="008C2405" w:rsidP="008C2405">
            <w:r>
              <w:t xml:space="preserve">Le modèle adopté est-il celui </w:t>
            </w:r>
            <w:r w:rsidR="00503017">
              <w:t xml:space="preserve">de la ou du </w:t>
            </w:r>
            <w:r>
              <w:t>médecin de famille ?</w:t>
            </w:r>
          </w:p>
        </w:tc>
        <w:tc>
          <w:tcPr>
            <w:tcW w:w="814" w:type="dxa"/>
            <w:tcBorders>
              <w:top w:val="single" w:sz="4" w:space="0" w:color="BFBFBF" w:themeColor="background1" w:themeShade="BF"/>
              <w:bottom w:val="single" w:sz="4" w:space="0" w:color="BFBFBF" w:themeColor="background1" w:themeShade="BF"/>
            </w:tcBorders>
          </w:tcPr>
          <w:p w14:paraId="2119EDDD"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C6FC4A"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C9AE40"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2EA165"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F278DB"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C2405" w:rsidRPr="00655289" w14:paraId="25CA3BCE"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45096F" w14:textId="5DAB587E" w:rsidR="008C2405" w:rsidRPr="00655289" w:rsidRDefault="008C2405" w:rsidP="00AE04A5">
            <w:r w:rsidRPr="00C651D4">
              <w:t>Les médicaments sont-ils prescrits sur ordonnance (p</w:t>
            </w:r>
            <w:r w:rsidR="00AE04A5" w:rsidRPr="00C651D4">
              <w:t>apier</w:t>
            </w:r>
            <w:r w:rsidRPr="00C651D4">
              <w:t>) ?</w:t>
            </w:r>
          </w:p>
        </w:tc>
        <w:tc>
          <w:tcPr>
            <w:tcW w:w="814" w:type="dxa"/>
            <w:tcBorders>
              <w:top w:val="single" w:sz="4" w:space="0" w:color="BFBFBF" w:themeColor="background1" w:themeShade="BF"/>
              <w:bottom w:val="single" w:sz="4" w:space="0" w:color="BFBFBF" w:themeColor="background1" w:themeShade="BF"/>
            </w:tcBorders>
          </w:tcPr>
          <w:p w14:paraId="0787AC69"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EDFDC0"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2CA524"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6C80942"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17DEC6"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A1B38" w:rsidRPr="00655289" w14:paraId="3C7511A4" w14:textId="77777777" w:rsidTr="00C71A9E">
        <w:trPr>
          <w:trHeight w:val="854"/>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4F9656" w14:textId="77777777" w:rsidR="00FA1B38" w:rsidRDefault="00FA1B38" w:rsidP="00FA1B38">
            <w:r>
              <w:t>Un autre système de prescription (électronique) est-il utilisé ?</w:t>
            </w:r>
          </w:p>
          <w:p w14:paraId="30A7B825" w14:textId="0F473B9C" w:rsidR="00C71A9E" w:rsidRPr="00655289" w:rsidRDefault="00C71A9E" w:rsidP="00FA1B38">
            <w:r>
              <w:t xml:space="preserve">Si oui, préciser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814" w:type="dxa"/>
            <w:tcBorders>
              <w:top w:val="single" w:sz="4" w:space="0" w:color="BFBFBF" w:themeColor="background1" w:themeShade="BF"/>
              <w:bottom w:val="single" w:sz="4" w:space="0" w:color="BFBFBF" w:themeColor="background1" w:themeShade="BF"/>
            </w:tcBorders>
          </w:tcPr>
          <w:p w14:paraId="2D503D95" w14:textId="26CE0CA2"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57444F" w14:textId="49C765B0"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E479F9" w14:textId="0194EBAE"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27EEE4" w14:textId="4922246A"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048BD5" w14:textId="3DDBC4CF"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A1B38" w:rsidRPr="00655289" w14:paraId="13871109" w14:textId="77777777" w:rsidTr="00C71A9E">
        <w:trPr>
          <w:trHeight w:val="1405"/>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8FE993" w14:textId="4AE04369" w:rsidR="00031B56" w:rsidRPr="00655289" w:rsidRDefault="00031B56" w:rsidP="00FA1B38">
            <w:r>
              <w:t xml:space="preserve">Une comparaison entre les médicaments commandés au sein de la pharmacie privée et l’ordonnance </w:t>
            </w:r>
            <w:r w:rsidR="00503017">
              <w:t xml:space="preserve">de la ou du </w:t>
            </w:r>
            <w:r>
              <w:t>médecin est-elle systématiquement effectuée ?</w:t>
            </w:r>
          </w:p>
          <w:p w14:paraId="73B2D6DE" w14:textId="01D30942" w:rsidR="00031B56" w:rsidRPr="00655289" w:rsidRDefault="007F69A5" w:rsidP="00CF0DB2">
            <w:r>
              <w:t xml:space="preserve">Si non, justifier : </w:t>
            </w:r>
            <w:r w:rsidR="0046225D" w:rsidRPr="00655289">
              <w:fldChar w:fldCharType="begin" w:fldLock="1">
                <w:ffData>
                  <w:name w:val="Text203"/>
                  <w:enabled/>
                  <w:calcOnExit w:val="0"/>
                  <w:textInput/>
                </w:ffData>
              </w:fldChar>
            </w:r>
            <w:r w:rsidR="0046225D" w:rsidRPr="00655289">
              <w:instrText xml:space="preserve"> FORMTEXT </w:instrText>
            </w:r>
            <w:r w:rsidR="0046225D" w:rsidRPr="00655289">
              <w:fldChar w:fldCharType="separate"/>
            </w:r>
            <w:r>
              <w:t>     </w:t>
            </w:r>
            <w:r w:rsidR="0046225D" w:rsidRPr="00655289">
              <w:fldChar w:fldCharType="end"/>
            </w:r>
          </w:p>
        </w:tc>
        <w:tc>
          <w:tcPr>
            <w:tcW w:w="814" w:type="dxa"/>
            <w:tcBorders>
              <w:top w:val="single" w:sz="4" w:space="0" w:color="BFBFBF" w:themeColor="background1" w:themeShade="BF"/>
              <w:bottom w:val="single" w:sz="4" w:space="0" w:color="BFBFBF" w:themeColor="background1" w:themeShade="BF"/>
            </w:tcBorders>
          </w:tcPr>
          <w:p w14:paraId="2EEA027A" w14:textId="21D5A87B"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6DD7A9" w14:textId="1CAD3BC5"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F76A54" w14:textId="3CDABA2D"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B6DC9F" w14:textId="2E25205F"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3AC43C" w14:textId="6157B60D" w:rsidR="00FA1B38" w:rsidRPr="00655289" w:rsidRDefault="00FA1B38" w:rsidP="00FA1B3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3677F" w:rsidRPr="00655289" w14:paraId="2037B54B" w14:textId="77777777" w:rsidTr="00C71A9E">
        <w:trPr>
          <w:trHeight w:val="1128"/>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D67C6A" w14:textId="1886E0EC" w:rsidR="00F07B90" w:rsidRPr="00655289" w:rsidRDefault="00C8616B" w:rsidP="0013677F">
            <w:r>
              <w:t>La ou le</w:t>
            </w:r>
            <w:r w:rsidR="0013677F">
              <w:t xml:space="preserve"> res</w:t>
            </w:r>
            <w:r w:rsidR="00D26888">
              <w:t>ponsable technique procède-t-il/elle</w:t>
            </w:r>
            <w:r w:rsidR="0013677F">
              <w:t xml:space="preserve"> à une validation (interactions, dosages, vérification de la médication [polypharmacie]) ?</w:t>
            </w:r>
          </w:p>
          <w:p w14:paraId="6C22EDB8" w14:textId="22A3D299" w:rsidR="00EB5CD6" w:rsidRPr="00655289" w:rsidRDefault="00F07B90" w:rsidP="00CF0DB2">
            <w:r>
              <w:t xml:space="preserve">Dans quelle mesure ? </w:t>
            </w:r>
            <w:r w:rsidR="0046225D" w:rsidRPr="00655289">
              <w:fldChar w:fldCharType="begin" w:fldLock="1">
                <w:ffData>
                  <w:name w:val="Text203"/>
                  <w:enabled/>
                  <w:calcOnExit w:val="0"/>
                  <w:textInput/>
                </w:ffData>
              </w:fldChar>
            </w:r>
            <w:r w:rsidR="0046225D" w:rsidRPr="00655289">
              <w:instrText xml:space="preserve"> FORMTEXT </w:instrText>
            </w:r>
            <w:r w:rsidR="0046225D" w:rsidRPr="00655289">
              <w:fldChar w:fldCharType="separate"/>
            </w:r>
            <w:r>
              <w:t>     </w:t>
            </w:r>
            <w:r w:rsidR="0046225D" w:rsidRPr="00655289">
              <w:fldChar w:fldCharType="end"/>
            </w:r>
          </w:p>
        </w:tc>
        <w:tc>
          <w:tcPr>
            <w:tcW w:w="814" w:type="dxa"/>
            <w:tcBorders>
              <w:top w:val="single" w:sz="4" w:space="0" w:color="BFBFBF" w:themeColor="background1" w:themeShade="BF"/>
              <w:bottom w:val="single" w:sz="4" w:space="0" w:color="BFBFBF" w:themeColor="background1" w:themeShade="BF"/>
            </w:tcBorders>
          </w:tcPr>
          <w:p w14:paraId="1306944C" w14:textId="4A342703" w:rsidR="0013677F" w:rsidRPr="00655289" w:rsidRDefault="0013677F" w:rsidP="0013677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73E32D" w14:textId="4DC9680C" w:rsidR="0013677F" w:rsidRPr="00655289" w:rsidRDefault="0013677F" w:rsidP="0013677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DF1EB2" w14:textId="42A96030" w:rsidR="0013677F" w:rsidRPr="00655289" w:rsidRDefault="0013677F" w:rsidP="0013677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A97B7E" w14:textId="76DBE461" w:rsidR="0013677F" w:rsidRPr="00655289" w:rsidRDefault="0013677F" w:rsidP="0013677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F348AB" w14:textId="6CD5605C" w:rsidR="0013677F" w:rsidRPr="00655289" w:rsidRDefault="0013677F" w:rsidP="0013677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C2405" w:rsidRPr="00655289" w14:paraId="49162604"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854ACB" w14:textId="6EED8C88" w:rsidR="008C2405" w:rsidRPr="00655289" w:rsidRDefault="009C6BCF" w:rsidP="009C6BCF">
            <w:r>
              <w:t>En cas de retrait anticipé d’un médicament, une ordonnance est-elle demandée ultérieurement ?</w:t>
            </w:r>
          </w:p>
        </w:tc>
        <w:tc>
          <w:tcPr>
            <w:tcW w:w="814" w:type="dxa"/>
            <w:tcBorders>
              <w:top w:val="single" w:sz="4" w:space="0" w:color="BFBFBF" w:themeColor="background1" w:themeShade="BF"/>
              <w:bottom w:val="single" w:sz="4" w:space="0" w:color="BFBFBF" w:themeColor="background1" w:themeShade="BF"/>
            </w:tcBorders>
          </w:tcPr>
          <w:p w14:paraId="48931F6B"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F292543"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874990"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1E0B6D"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A94704" w14:textId="77777777" w:rsidR="008C2405" w:rsidRPr="00655289" w:rsidRDefault="008C2405" w:rsidP="008C24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9C6BCF" w:rsidRPr="00655289" w14:paraId="38CB5B73"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70B98A" w14:textId="16761257" w:rsidR="009C6BCF" w:rsidRPr="00655289" w:rsidRDefault="009C6BCF" w:rsidP="009C6BCF">
            <w:r>
              <w:t xml:space="preserve">Une réserve de médicaments à utiliser en cas d’urgence, sans ordonnance et en l’absence </w:t>
            </w:r>
            <w:r w:rsidR="00503017">
              <w:t xml:space="preserve">de la ou du </w:t>
            </w:r>
            <w:r>
              <w:t xml:space="preserve">responsable technique ou </w:t>
            </w:r>
            <w:r w:rsidR="00503017">
              <w:t xml:space="preserve">de la ou du </w:t>
            </w:r>
            <w:r>
              <w:t>médecin de l’institution est-elle constituée ?</w:t>
            </w:r>
          </w:p>
          <w:p w14:paraId="744CFE96" w14:textId="32E6CA79" w:rsidR="009C6BCF" w:rsidRPr="00655289" w:rsidRDefault="009C6BCF" w:rsidP="009C6BCF">
            <w:r>
              <w:t>Si oui :</w:t>
            </w:r>
          </w:p>
        </w:tc>
        <w:tc>
          <w:tcPr>
            <w:tcW w:w="814" w:type="dxa"/>
            <w:tcBorders>
              <w:top w:val="single" w:sz="4" w:space="0" w:color="BFBFBF" w:themeColor="background1" w:themeShade="BF"/>
              <w:bottom w:val="single" w:sz="4" w:space="0" w:color="BFBFBF" w:themeColor="background1" w:themeShade="BF"/>
            </w:tcBorders>
          </w:tcPr>
          <w:p w14:paraId="48CFABF0" w14:textId="71FE91D9"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04024F" w14:textId="4E2E272B"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D96EA9" w14:textId="5BA187D8"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771AB2" w14:textId="5EE54089"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47D537" w14:textId="6D4B6AF2"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9C6BCF" w:rsidRPr="00655289" w14:paraId="7C504530"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E7500B" w14:textId="4479F987" w:rsidR="009C6BCF" w:rsidRPr="00655289" w:rsidRDefault="00293FEC" w:rsidP="000F7E25">
            <w:pPr>
              <w:pStyle w:val="Listenabsatz"/>
              <w:numPr>
                <w:ilvl w:val="0"/>
                <w:numId w:val="17"/>
              </w:numPr>
              <w:ind w:left="462" w:hanging="333"/>
            </w:pPr>
            <w:r>
              <w:t>L’indication, le dosage et la durée d’utilisation sont-ils définis ?</w:t>
            </w:r>
          </w:p>
        </w:tc>
        <w:tc>
          <w:tcPr>
            <w:tcW w:w="814" w:type="dxa"/>
            <w:tcBorders>
              <w:top w:val="single" w:sz="4" w:space="0" w:color="BFBFBF" w:themeColor="background1" w:themeShade="BF"/>
              <w:bottom w:val="single" w:sz="4" w:space="0" w:color="BFBFBF" w:themeColor="background1" w:themeShade="BF"/>
            </w:tcBorders>
          </w:tcPr>
          <w:p w14:paraId="2FF6AA36" w14:textId="1D8C35F5"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ECA8E5" w14:textId="26FEB1C7"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18136A" w14:textId="13F6D47F"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AD8228" w14:textId="7F42BE43"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66F84C" w14:textId="4EE3761C"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293FEC" w:rsidRPr="00655289" w14:paraId="0805C56E"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0E7C4B" w14:textId="166677E7" w:rsidR="00293FEC" w:rsidRPr="00655289" w:rsidRDefault="00293FEC" w:rsidP="000F7E25">
            <w:pPr>
              <w:pStyle w:val="Listenabsatz"/>
              <w:numPr>
                <w:ilvl w:val="0"/>
                <w:numId w:val="17"/>
              </w:numPr>
              <w:ind w:left="462" w:hanging="333"/>
            </w:pPr>
            <w:r>
              <w:t>Les conditions générales de la remise (personnes habilitées à remettre les médicaments) sont-elles définies ?</w:t>
            </w:r>
          </w:p>
        </w:tc>
        <w:tc>
          <w:tcPr>
            <w:tcW w:w="814" w:type="dxa"/>
            <w:tcBorders>
              <w:top w:val="single" w:sz="4" w:space="0" w:color="BFBFBF" w:themeColor="background1" w:themeShade="BF"/>
              <w:bottom w:val="single" w:sz="4" w:space="0" w:color="BFBFBF" w:themeColor="background1" w:themeShade="BF"/>
            </w:tcBorders>
          </w:tcPr>
          <w:p w14:paraId="43C2FB00" w14:textId="2678E4ED"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23F9DB" w14:textId="06F31F6F"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350BA5" w14:textId="380995CE"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0C7E8D" w14:textId="62C4C751"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5FB740" w14:textId="321F5335"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293FEC" w:rsidRPr="00655289" w14:paraId="5F377232"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1CD891" w14:textId="741293CF" w:rsidR="00293FEC" w:rsidRPr="00655289" w:rsidRDefault="00293FEC" w:rsidP="000F7E25">
            <w:pPr>
              <w:pStyle w:val="Listenabsatz"/>
              <w:numPr>
                <w:ilvl w:val="0"/>
                <w:numId w:val="17"/>
              </w:numPr>
              <w:ind w:left="462" w:hanging="333"/>
            </w:pPr>
            <w:r>
              <w:t>La consignation dans le dossier du patient est-elle définie ?</w:t>
            </w:r>
          </w:p>
        </w:tc>
        <w:tc>
          <w:tcPr>
            <w:tcW w:w="814" w:type="dxa"/>
            <w:tcBorders>
              <w:top w:val="single" w:sz="4" w:space="0" w:color="BFBFBF" w:themeColor="background1" w:themeShade="BF"/>
              <w:bottom w:val="single" w:sz="4" w:space="0" w:color="BFBFBF" w:themeColor="background1" w:themeShade="BF"/>
            </w:tcBorders>
          </w:tcPr>
          <w:p w14:paraId="14AD1489" w14:textId="76C7D77E"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F987C9" w14:textId="6BA2E24D"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DB16D0" w14:textId="62D0829B"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071FE0" w14:textId="742F5E08"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5EA6F3" w14:textId="58373E0F" w:rsidR="00293FEC" w:rsidRPr="00655289" w:rsidRDefault="00293FEC" w:rsidP="00293FE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9C6BCF" w:rsidRPr="00655289" w14:paraId="6BE22D75"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1CE8C7" w14:textId="4AAA4BE0" w:rsidR="009C6BCF" w:rsidRPr="00655289" w:rsidRDefault="009C6BCF" w:rsidP="00C8616B">
            <w:pPr>
              <w:pStyle w:val="Listenabsatz"/>
              <w:numPr>
                <w:ilvl w:val="0"/>
                <w:numId w:val="17"/>
              </w:numPr>
              <w:ind w:left="462" w:hanging="333"/>
            </w:pPr>
            <w:r>
              <w:t xml:space="preserve">La responsabilité de la liste est-elle assumée par </w:t>
            </w:r>
            <w:r w:rsidR="00C8616B">
              <w:t>la ou le</w:t>
            </w:r>
            <w:r>
              <w:t xml:space="preserve"> médecin de l’institution ?</w:t>
            </w:r>
          </w:p>
        </w:tc>
        <w:tc>
          <w:tcPr>
            <w:tcW w:w="814" w:type="dxa"/>
            <w:tcBorders>
              <w:top w:val="single" w:sz="4" w:space="0" w:color="BFBFBF" w:themeColor="background1" w:themeShade="BF"/>
              <w:bottom w:val="single" w:sz="4" w:space="0" w:color="BFBFBF" w:themeColor="background1" w:themeShade="BF"/>
            </w:tcBorders>
          </w:tcPr>
          <w:p w14:paraId="301AF75B" w14:textId="081F140C"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902877" w14:textId="2B50BA3F"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6D1EDE" w14:textId="5305CAF8"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4608FC" w14:textId="20485BE5"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D37953" w14:textId="21639B2E"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9C6BCF" w:rsidRPr="00655289" w14:paraId="45E9125D"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CC5DA8" w14:textId="07A14C6E" w:rsidR="009C6BCF" w:rsidRPr="00655289" w:rsidRDefault="009C6BCF" w:rsidP="000F7E25">
            <w:pPr>
              <w:pStyle w:val="Listenabsatz"/>
              <w:numPr>
                <w:ilvl w:val="0"/>
                <w:numId w:val="17"/>
              </w:numPr>
              <w:ind w:left="462" w:hanging="333"/>
            </w:pPr>
            <w:r>
              <w:t>La liste/POS est-elle considérée comme pertinente ?</w:t>
            </w:r>
          </w:p>
        </w:tc>
        <w:tc>
          <w:tcPr>
            <w:tcW w:w="814" w:type="dxa"/>
            <w:tcBorders>
              <w:top w:val="single" w:sz="4" w:space="0" w:color="BFBFBF" w:themeColor="background1" w:themeShade="BF"/>
              <w:bottom w:val="single" w:sz="4" w:space="0" w:color="BFBFBF" w:themeColor="background1" w:themeShade="BF"/>
            </w:tcBorders>
          </w:tcPr>
          <w:p w14:paraId="5E31EDFD" w14:textId="53C8F6DF"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83FBC5" w14:textId="5FB3AAA4"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5E8DE2" w14:textId="0AA6496C"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75DE5B" w14:textId="285B60AB"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E03F4B" w14:textId="7219770C" w:rsidR="009C6BCF" w:rsidRPr="00655289" w:rsidRDefault="009C6BCF" w:rsidP="009C6BCF">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5FF81953" w14:textId="6A02E224" w:rsidR="0065303D" w:rsidRPr="00655289" w:rsidRDefault="009C5C72">
      <w:pPr>
        <w:pStyle w:val="berschrift3"/>
        <w:tabs>
          <w:tab w:val="num" w:pos="851"/>
        </w:tabs>
        <w:ind w:left="851" w:hanging="851"/>
        <w:rPr>
          <w:b w:val="0"/>
        </w:rPr>
      </w:pPr>
      <w:r>
        <w:t xml:space="preserve">Gestion et remise en général </w:t>
      </w:r>
      <w:r>
        <w:rPr>
          <w:i/>
          <w:color w:val="FF0000"/>
          <w:sz w:val="18"/>
        </w:rPr>
        <w:t>(interprétation technique 0006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FE4AF8" w:rsidRPr="00655289" w14:paraId="2F77FB8D" w14:textId="77777777" w:rsidTr="00803AF4">
        <w:tc>
          <w:tcPr>
            <w:tcW w:w="5425" w:type="dxa"/>
            <w:tcBorders>
              <w:bottom w:val="single" w:sz="4" w:space="0" w:color="BFBFBF" w:themeColor="background1" w:themeShade="BF"/>
            </w:tcBorders>
          </w:tcPr>
          <w:p w14:paraId="3F860099" w14:textId="77777777" w:rsidR="00FE4AF8" w:rsidRPr="00655289" w:rsidRDefault="00FE4AF8" w:rsidP="00803AF4"/>
        </w:tc>
        <w:tc>
          <w:tcPr>
            <w:tcW w:w="814" w:type="dxa"/>
            <w:tcBorders>
              <w:bottom w:val="single" w:sz="4" w:space="0" w:color="BFBFBF" w:themeColor="background1" w:themeShade="BF"/>
            </w:tcBorders>
          </w:tcPr>
          <w:p w14:paraId="12D1C16E" w14:textId="77777777" w:rsidR="00FE4AF8" w:rsidRPr="00655289" w:rsidRDefault="00FE4AF8" w:rsidP="00803AF4">
            <w:pPr>
              <w:rPr>
                <w:b/>
              </w:rPr>
            </w:pPr>
            <w:r>
              <w:rPr>
                <w:b/>
              </w:rPr>
              <w:t>Oui</w:t>
            </w:r>
          </w:p>
        </w:tc>
        <w:tc>
          <w:tcPr>
            <w:tcW w:w="815" w:type="dxa"/>
            <w:tcBorders>
              <w:bottom w:val="single" w:sz="4" w:space="0" w:color="BFBFBF" w:themeColor="background1" w:themeShade="BF"/>
              <w:right w:val="single" w:sz="4" w:space="0" w:color="auto"/>
            </w:tcBorders>
          </w:tcPr>
          <w:p w14:paraId="13F65641" w14:textId="77777777" w:rsidR="00FE4AF8" w:rsidRPr="00655289" w:rsidRDefault="00FE4AF8" w:rsidP="00803AF4">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C57C56A" w14:textId="77777777" w:rsidR="00FE4AF8" w:rsidRPr="00655289" w:rsidRDefault="00FE4AF8" w:rsidP="00803AF4">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7E3D707C" w14:textId="77777777" w:rsidR="00FE4AF8" w:rsidRPr="00655289" w:rsidRDefault="00FE4AF8" w:rsidP="00803AF4">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1611445A" w14:textId="77777777" w:rsidR="00FE4AF8" w:rsidRPr="00655289" w:rsidRDefault="00FE4AF8" w:rsidP="00803AF4">
            <w:pPr>
              <w:rPr>
                <w:b/>
              </w:rPr>
            </w:pPr>
            <w:r>
              <w:rPr>
                <w:b/>
              </w:rPr>
              <w:t>Non</w:t>
            </w:r>
          </w:p>
        </w:tc>
      </w:tr>
      <w:tr w:rsidR="00FE4AF8" w:rsidRPr="00655289" w14:paraId="5B4FF8C3"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FA154F" w14:textId="08FD868D" w:rsidR="00FE4AF8" w:rsidRPr="00655289" w:rsidRDefault="00FE4AF8" w:rsidP="009A137A">
            <w:r>
              <w:t xml:space="preserve">Existe-t-il une POS pour la gestion des médicaments (commandes, contrôles à l’entrée, libération, stockage et étiquetage, élimination) ? </w:t>
            </w:r>
            <w:r>
              <w:rPr>
                <w:i/>
                <w:color w:val="FF0000"/>
                <w:sz w:val="18"/>
              </w:rPr>
              <w:t>(bonnes pratiques de remise de médicaments de l’APC)</w:t>
            </w:r>
          </w:p>
        </w:tc>
        <w:tc>
          <w:tcPr>
            <w:tcW w:w="814" w:type="dxa"/>
            <w:tcBorders>
              <w:top w:val="single" w:sz="4" w:space="0" w:color="BFBFBF" w:themeColor="background1" w:themeShade="BF"/>
              <w:bottom w:val="single" w:sz="4" w:space="0" w:color="BFBFBF" w:themeColor="background1" w:themeShade="BF"/>
            </w:tcBorders>
          </w:tcPr>
          <w:p w14:paraId="1D103D4F"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0CCFBA"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89C5BE"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740C8C"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1240E2"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E4AF8" w:rsidRPr="00655289" w14:paraId="38449AAD"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0748CD" w14:textId="54443574" w:rsidR="00FE4AF8" w:rsidRPr="00655289" w:rsidRDefault="00FE4AF8" w:rsidP="00FE4AF8">
            <w:r>
              <w:t>Les emballages ouverts sont-ils clairement étiquetés (pour les récipients multidoses, les formes galéniques liquides, les formes galéniques instables, etc., avec mention de la date d’ouverture et/ou du délai d’utilisation après la première ouverture) ?</w:t>
            </w:r>
          </w:p>
        </w:tc>
        <w:tc>
          <w:tcPr>
            <w:tcW w:w="814" w:type="dxa"/>
            <w:tcBorders>
              <w:top w:val="single" w:sz="4" w:space="0" w:color="BFBFBF" w:themeColor="background1" w:themeShade="BF"/>
              <w:bottom w:val="single" w:sz="4" w:space="0" w:color="BFBFBF" w:themeColor="background1" w:themeShade="BF"/>
            </w:tcBorders>
          </w:tcPr>
          <w:p w14:paraId="0080B2E6"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5BCD89"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E8F283"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AC668D"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E71CB2"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E4AF8" w:rsidRPr="00655289" w14:paraId="5D4873D8"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EEB9A9" w14:textId="00E08783" w:rsidR="00FE4AF8" w:rsidRPr="00655289" w:rsidRDefault="00FE4AF8" w:rsidP="00FE4AF8">
            <w:r>
              <w:t>Une POS règle-t-elle (p. ex. au moyen d’une liste) le délai d’utilisation après la première ouverture ou des aspects particuliers de la manipulation des médicaments ?</w:t>
            </w:r>
          </w:p>
        </w:tc>
        <w:tc>
          <w:tcPr>
            <w:tcW w:w="814" w:type="dxa"/>
            <w:tcBorders>
              <w:top w:val="single" w:sz="4" w:space="0" w:color="BFBFBF" w:themeColor="background1" w:themeShade="BF"/>
              <w:bottom w:val="single" w:sz="4" w:space="0" w:color="BFBFBF" w:themeColor="background1" w:themeShade="BF"/>
            </w:tcBorders>
          </w:tcPr>
          <w:p w14:paraId="735567ED"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80DFA4"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1069D3"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B895ED"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5C6981"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E4AF8" w:rsidRPr="00655289" w14:paraId="49F85F2F"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911A95" w14:textId="1F3F49A6" w:rsidR="00FE4AF8" w:rsidRPr="00655289" w:rsidRDefault="00FE4AF8" w:rsidP="00D74D0A">
            <w:r>
              <w:t xml:space="preserve">L’accès aux produits thérapeutiques est-il réglementé ? </w:t>
            </w:r>
            <w:r>
              <w:rPr>
                <w:i/>
                <w:color w:val="FF0000"/>
                <w:sz w:val="18"/>
              </w:rPr>
              <w:t>(art. 64 OSP)</w:t>
            </w:r>
          </w:p>
        </w:tc>
        <w:tc>
          <w:tcPr>
            <w:tcW w:w="814" w:type="dxa"/>
            <w:tcBorders>
              <w:top w:val="single" w:sz="4" w:space="0" w:color="BFBFBF" w:themeColor="background1" w:themeShade="BF"/>
              <w:bottom w:val="single" w:sz="4" w:space="0" w:color="BFBFBF" w:themeColor="background1" w:themeShade="BF"/>
            </w:tcBorders>
          </w:tcPr>
          <w:p w14:paraId="3CB59C4C"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39E51B"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16F9F4"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7FC182"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2F7716" w14:textId="7777777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E4AF8" w:rsidRPr="00655289" w14:paraId="133F0825"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37C52E" w14:textId="5CECBFED" w:rsidR="00FE4AF8" w:rsidRPr="00655289" w:rsidRDefault="00FE4AF8" w:rsidP="00FE4AF8">
            <w:r>
              <w:t xml:space="preserve">Existe-t-il une POS pour la remise des médicaments (règles et documentation) ? </w:t>
            </w:r>
            <w:r>
              <w:rPr>
                <w:i/>
                <w:color w:val="FF0000"/>
                <w:sz w:val="18"/>
              </w:rPr>
              <w:t>(bonnes pratiques de remise de médicaments de l’APC)</w:t>
            </w:r>
          </w:p>
        </w:tc>
        <w:tc>
          <w:tcPr>
            <w:tcW w:w="814" w:type="dxa"/>
            <w:tcBorders>
              <w:top w:val="single" w:sz="4" w:space="0" w:color="BFBFBF" w:themeColor="background1" w:themeShade="BF"/>
              <w:bottom w:val="single" w:sz="4" w:space="0" w:color="BFBFBF" w:themeColor="background1" w:themeShade="BF"/>
            </w:tcBorders>
          </w:tcPr>
          <w:p w14:paraId="51942238" w14:textId="0A669319"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F19423" w14:textId="1C25CCBF"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CCDBBA" w14:textId="712C8ABC"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1666AF" w14:textId="54D335D9"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6E0192" w14:textId="45C5A0DF"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E4AF8" w:rsidRPr="00655289" w14:paraId="0C958319"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33AB86" w14:textId="2F46565E" w:rsidR="00FE4AF8" w:rsidRPr="00655289" w:rsidRDefault="00FE4AF8" w:rsidP="00C8616B">
            <w:r>
              <w:t xml:space="preserve">La remise est-elle effectuée par la </w:t>
            </w:r>
            <w:r w:rsidR="00C8616B">
              <w:t xml:space="preserve">ou le </w:t>
            </w:r>
            <w:r>
              <w:t xml:space="preserve">médecin ou </w:t>
            </w:r>
            <w:r w:rsidR="00C8616B">
              <w:t>la ou le</w:t>
            </w:r>
            <w:r>
              <w:t xml:space="preserve"> pharmacien·ne en personne ?</w:t>
            </w:r>
          </w:p>
        </w:tc>
        <w:tc>
          <w:tcPr>
            <w:tcW w:w="814" w:type="dxa"/>
            <w:tcBorders>
              <w:top w:val="single" w:sz="4" w:space="0" w:color="BFBFBF" w:themeColor="background1" w:themeShade="BF"/>
              <w:bottom w:val="single" w:sz="4" w:space="0" w:color="BFBFBF" w:themeColor="background1" w:themeShade="BF"/>
            </w:tcBorders>
          </w:tcPr>
          <w:p w14:paraId="74481C20" w14:textId="49B95916"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D6BFFC6" w14:textId="669B852B"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340040F" w14:textId="7750BD33"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E85E9C" w14:textId="6F775405"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825220" w14:textId="4FDF45D1"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FE4AF8" w:rsidRPr="00655289" w14:paraId="67FAA158"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E94934" w14:textId="386C13FE" w:rsidR="00C11C75" w:rsidRPr="00655289" w:rsidRDefault="00FE4AF8" w:rsidP="00FE4AF8">
            <w:r>
              <w:t xml:space="preserve">La remise est-elle effectuée par un·e professionnel·le de la santé, assistant·e en pharmacie CFC, sous la surveillance directe </w:t>
            </w:r>
            <w:r w:rsidR="00503017">
              <w:t xml:space="preserve">de la ou du </w:t>
            </w:r>
            <w:r>
              <w:t>responsable technique ?</w:t>
            </w:r>
          </w:p>
        </w:tc>
        <w:tc>
          <w:tcPr>
            <w:tcW w:w="814" w:type="dxa"/>
            <w:tcBorders>
              <w:top w:val="single" w:sz="4" w:space="0" w:color="BFBFBF" w:themeColor="background1" w:themeShade="BF"/>
              <w:bottom w:val="single" w:sz="4" w:space="0" w:color="BFBFBF" w:themeColor="background1" w:themeShade="BF"/>
            </w:tcBorders>
          </w:tcPr>
          <w:p w14:paraId="75AA241B" w14:textId="43864276"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38264F" w14:textId="10B0730D"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2259F9" w14:textId="5C3A6674"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E284EA" w14:textId="47795AD7"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11EE95" w14:textId="159EB6C3" w:rsidR="00FE4AF8" w:rsidRPr="00655289" w:rsidRDefault="00FE4AF8" w:rsidP="00FE4AF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177C9" w:rsidRPr="00655289" w14:paraId="6754DCCE" w14:textId="77777777" w:rsidTr="00CF0DB2">
        <w:trPr>
          <w:trHeight w:val="2203"/>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1B85A6" w14:textId="2547B877" w:rsidR="003177C9" w:rsidRPr="00BE0410" w:rsidRDefault="003177C9" w:rsidP="003177C9">
            <w:r>
              <w:t xml:space="preserve">La remise est-elle effectuée par un·e professionnel·le de la santé, assistant·e en pharmacie CFC, sans surveillance directe </w:t>
            </w:r>
            <w:r w:rsidR="00503017">
              <w:t xml:space="preserve">de la ou du </w:t>
            </w:r>
            <w:r>
              <w:t xml:space="preserve">responsable </w:t>
            </w:r>
            <w:r w:rsidRPr="00BE0410">
              <w:t>technique ?</w:t>
            </w:r>
          </w:p>
          <w:p w14:paraId="01FD2733" w14:textId="5A83EA0C" w:rsidR="0047025A" w:rsidRDefault="003177C9" w:rsidP="003177C9">
            <w:pPr>
              <w:rPr>
                <w:rFonts w:eastAsia="Arial"/>
                <w:bCs/>
              </w:rPr>
            </w:pPr>
            <w:r w:rsidRPr="00BE0410">
              <w:t xml:space="preserve">Si oui, </w:t>
            </w:r>
            <w:r w:rsidR="0062796C" w:rsidRPr="00BE0410">
              <w:t xml:space="preserve">quelle est la </w:t>
            </w:r>
            <w:r w:rsidRPr="00BE0410">
              <w:t xml:space="preserve">stratégie écrite pour un contrôle de la remise en fonction </w:t>
            </w:r>
            <w:r w:rsidR="004A5C25" w:rsidRPr="00BE0410">
              <w:t>des risques</w:t>
            </w:r>
            <w:r w:rsidRPr="00BE0410">
              <w:t xml:space="preserve"> par la</w:t>
            </w:r>
            <w:r w:rsidR="00F30C9F">
              <w:t xml:space="preserve"> ou le</w:t>
            </w:r>
            <w:r w:rsidRPr="00BE0410">
              <w:t xml:space="preserve"> responsable technique?</w:t>
            </w:r>
          </w:p>
          <w:p w14:paraId="79B9E7D7" w14:textId="25981303" w:rsidR="003177C9" w:rsidRPr="00CF0DB2" w:rsidRDefault="003177C9" w:rsidP="003177C9">
            <w:pPr>
              <w:rPr>
                <w:rFonts w:eastAsia="Arial"/>
                <w:bCs/>
              </w:rPr>
            </w:pPr>
            <w:r w:rsidRPr="00655289">
              <w:rPr>
                <w:rFonts w:eastAsia="Arial"/>
              </w:rPr>
              <w:fldChar w:fldCharType="begin" w:fldLock="1">
                <w:ffData>
                  <w:name w:val="Text203"/>
                  <w:enabled/>
                  <w:calcOnExit w:val="0"/>
                  <w:textInput/>
                </w:ffData>
              </w:fldChar>
            </w:r>
            <w:r w:rsidRPr="00655289">
              <w:rPr>
                <w:rFonts w:eastAsia="Arial"/>
              </w:rPr>
              <w:instrText xml:space="preserve"> FORMTEXT </w:instrText>
            </w:r>
            <w:r w:rsidRPr="00655289">
              <w:rPr>
                <w:rFonts w:eastAsia="Arial"/>
              </w:rPr>
            </w:r>
            <w:r w:rsidRPr="00655289">
              <w:rPr>
                <w:rFonts w:eastAsia="Arial"/>
              </w:rPr>
              <w:fldChar w:fldCharType="separate"/>
            </w:r>
            <w:r>
              <w:t>     </w:t>
            </w:r>
            <w:r w:rsidRPr="00655289">
              <w:rPr>
                <w:rFonts w:eastAsia="Arial"/>
              </w:rPr>
              <w:fldChar w:fldCharType="end"/>
            </w:r>
          </w:p>
        </w:tc>
        <w:tc>
          <w:tcPr>
            <w:tcW w:w="814" w:type="dxa"/>
            <w:tcBorders>
              <w:top w:val="single" w:sz="4" w:space="0" w:color="BFBFBF" w:themeColor="background1" w:themeShade="BF"/>
              <w:bottom w:val="single" w:sz="4" w:space="0" w:color="BFBFBF" w:themeColor="background1" w:themeShade="BF"/>
            </w:tcBorders>
          </w:tcPr>
          <w:p w14:paraId="6C00166B" w14:textId="5EE71120"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68F5B0" w14:textId="6188E917"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A653A8" w14:textId="5C6309D8"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E40B08" w14:textId="5E7D9249"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87F1D2" w14:textId="1261ED2A"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177C9" w:rsidRPr="00655289" w14:paraId="3B81078E"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5D9E4C" w14:textId="68E35CD1" w:rsidR="003177C9" w:rsidRPr="00655289" w:rsidRDefault="003177C9" w:rsidP="00D43B8C">
            <w:r>
              <w:t>La patientèle est-elle informée qu’elle peut choisir le mode de remise (pharmacie de l’institution ou pharmacie publique / délivrance d’une ordonnance)</w:t>
            </w:r>
            <w:r>
              <w:rPr>
                <w:vertAlign w:val="superscript"/>
              </w:rPr>
              <w:t>*</w:t>
            </w:r>
            <w:r w:rsidR="00D43B8C" w:rsidRPr="000E7587">
              <w:rPr>
                <w:rFonts w:eastAsia="Arial"/>
                <w:bCs/>
                <w:vertAlign w:val="superscript"/>
              </w:rPr>
              <w:endnoteReference w:id="17"/>
            </w:r>
            <w:r>
              <w:rPr>
                <w:vertAlign w:val="superscript"/>
              </w:rPr>
              <w:t>*</w:t>
            </w:r>
            <w:r>
              <w:t xml:space="preserve"> ? </w:t>
            </w:r>
            <w:r>
              <w:rPr>
                <w:i/>
                <w:color w:val="FF0000"/>
                <w:sz w:val="18"/>
              </w:rPr>
              <w:t>(art. 26 LPTh, art. 75 OSP)</w:t>
            </w:r>
          </w:p>
        </w:tc>
        <w:tc>
          <w:tcPr>
            <w:tcW w:w="814" w:type="dxa"/>
            <w:tcBorders>
              <w:top w:val="single" w:sz="4" w:space="0" w:color="BFBFBF" w:themeColor="background1" w:themeShade="BF"/>
              <w:bottom w:val="single" w:sz="4" w:space="0" w:color="BFBFBF" w:themeColor="background1" w:themeShade="BF"/>
            </w:tcBorders>
          </w:tcPr>
          <w:p w14:paraId="7D8E7A89" w14:textId="78966614"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FFCB0F" w14:textId="083C7390"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1DF0DE" w14:textId="6D49A240"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AE3623" w14:textId="35F63C5E"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5FAD1D" w14:textId="15BE1283" w:rsidR="003177C9" w:rsidRPr="00655289" w:rsidRDefault="003177C9" w:rsidP="003177C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177C9" w:rsidRPr="00BE0410" w14:paraId="04783910"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9FCBD9" w14:textId="11B6BC82" w:rsidR="003177C9" w:rsidRPr="00BE0410" w:rsidRDefault="003177C9" w:rsidP="00C341E1">
            <w:r w:rsidRPr="00BE0410">
              <w:t xml:space="preserve">Les médicaments remis sont-ils correctement étiquetés (au minimum nom et prénom </w:t>
            </w:r>
            <w:r w:rsidR="00503017" w:rsidRPr="00BE0410">
              <w:t xml:space="preserve">de la ou du </w:t>
            </w:r>
            <w:r w:rsidRPr="00BE0410">
              <w:t>patient·e, posologie, lieu de remise, etc.) ?</w:t>
            </w:r>
          </w:p>
        </w:tc>
        <w:tc>
          <w:tcPr>
            <w:tcW w:w="814" w:type="dxa"/>
            <w:tcBorders>
              <w:top w:val="single" w:sz="4" w:space="0" w:color="BFBFBF" w:themeColor="background1" w:themeShade="BF"/>
              <w:bottom w:val="single" w:sz="4" w:space="0" w:color="BFBFBF" w:themeColor="background1" w:themeShade="BF"/>
            </w:tcBorders>
          </w:tcPr>
          <w:p w14:paraId="0C5BEF5E" w14:textId="4DFEAFB2"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FAB114" w14:textId="3EA70BCB"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68347D" w14:textId="297C3334"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B292A7" w14:textId="1CC51E2C"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B0D214" w14:textId="51232E03"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r>
      <w:tr w:rsidR="003177C9" w:rsidRPr="00BE0410" w14:paraId="1D02C162"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A6EE43" w14:textId="742A1A50" w:rsidR="003177C9" w:rsidRPr="00BE0410" w:rsidRDefault="003177C9" w:rsidP="000F7A11">
            <w:r w:rsidRPr="00BE0410">
              <w:t>Les médicaments sont-ils remis uniquement à la patientèle de l’institution ?</w:t>
            </w:r>
          </w:p>
        </w:tc>
        <w:tc>
          <w:tcPr>
            <w:tcW w:w="814" w:type="dxa"/>
            <w:tcBorders>
              <w:top w:val="single" w:sz="4" w:space="0" w:color="BFBFBF" w:themeColor="background1" w:themeShade="BF"/>
              <w:bottom w:val="single" w:sz="4" w:space="0" w:color="BFBFBF" w:themeColor="background1" w:themeShade="BF"/>
            </w:tcBorders>
          </w:tcPr>
          <w:p w14:paraId="770F535B" w14:textId="4DA9137D"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FDD427" w14:textId="6A5D798D"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C0AD05" w14:textId="1F0CF994"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BA4BEA" w14:textId="4FCF770F"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FF4B91" w14:textId="6517618C"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r>
      <w:tr w:rsidR="003177C9" w:rsidRPr="00BE0410" w14:paraId="1424BE37"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EE9B0B" w14:textId="5F07119E" w:rsidR="003177C9" w:rsidRPr="00BE0410" w:rsidRDefault="003177C9" w:rsidP="0028125C">
            <w:r w:rsidRPr="00BE0410">
              <w:t xml:space="preserve">La patientèle extérieure à l’institution est-elle exclue des livraisons ? </w:t>
            </w:r>
            <w:r w:rsidRPr="00BE0410">
              <w:rPr>
                <w:i/>
                <w:color w:val="FF0000"/>
                <w:sz w:val="18"/>
              </w:rPr>
              <w:t>(</w:t>
            </w:r>
            <w:r w:rsidR="0028125C" w:rsidRPr="00BE0410">
              <w:rPr>
                <w:i/>
                <w:color w:val="FF0000"/>
                <w:sz w:val="18"/>
              </w:rPr>
              <w:t>prise de position</w:t>
            </w:r>
            <w:r w:rsidRPr="00BE0410">
              <w:rPr>
                <w:i/>
                <w:color w:val="FF0000"/>
                <w:sz w:val="18"/>
              </w:rPr>
              <w:t> 0018 de l’APC</w:t>
            </w:r>
            <w:r w:rsidR="00F13AA8" w:rsidRPr="00BE0410">
              <w:rPr>
                <w:i/>
                <w:color w:val="FF0000"/>
                <w:sz w:val="18"/>
              </w:rPr>
              <w:t>, en allemand uniquement</w:t>
            </w:r>
            <w:r w:rsidRPr="00BE0410">
              <w:rPr>
                <w:i/>
                <w:color w:val="FF0000"/>
                <w:sz w:val="18"/>
              </w:rPr>
              <w:t>)</w:t>
            </w:r>
          </w:p>
        </w:tc>
        <w:tc>
          <w:tcPr>
            <w:tcW w:w="814" w:type="dxa"/>
            <w:tcBorders>
              <w:top w:val="single" w:sz="4" w:space="0" w:color="BFBFBF" w:themeColor="background1" w:themeShade="BF"/>
              <w:bottom w:val="single" w:sz="4" w:space="0" w:color="BFBFBF" w:themeColor="background1" w:themeShade="BF"/>
            </w:tcBorders>
          </w:tcPr>
          <w:p w14:paraId="6FBEC22B" w14:textId="4D0635AA"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2BEF46" w14:textId="024593A0"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870974" w14:textId="423D24EF"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826361" w14:textId="3EBECD6D"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2B81F1" w14:textId="38DBAEF5" w:rsidR="003177C9" w:rsidRPr="00BE0410" w:rsidRDefault="003177C9" w:rsidP="003177C9">
            <w:pPr>
              <w:rPr>
                <w:b/>
              </w:rPr>
            </w:pPr>
            <w:r w:rsidRPr="00BE0410">
              <w:rPr>
                <w:b/>
              </w:rPr>
              <w:fldChar w:fldCharType="begin">
                <w:ffData>
                  <w:name w:val=""/>
                  <w:enabled/>
                  <w:calcOnExit w:val="0"/>
                  <w:checkBox>
                    <w:sizeAuto/>
                    <w:default w:val="0"/>
                    <w:checked w:val="0"/>
                  </w:checkBox>
                </w:ffData>
              </w:fldChar>
            </w:r>
            <w:r w:rsidRPr="00BE0410">
              <w:rPr>
                <w:b/>
              </w:rPr>
              <w:instrText xml:space="preserve"> FORMCHECKBOX </w:instrText>
            </w:r>
            <w:r w:rsidR="00F06CC6">
              <w:rPr>
                <w:b/>
              </w:rPr>
            </w:r>
            <w:r w:rsidR="00F06CC6">
              <w:rPr>
                <w:b/>
              </w:rPr>
              <w:fldChar w:fldCharType="separate"/>
            </w:r>
            <w:r w:rsidRPr="00BE0410">
              <w:rPr>
                <w:b/>
              </w:rPr>
              <w:fldChar w:fldCharType="end"/>
            </w:r>
            <w:r w:rsidRPr="00BE0410">
              <w:rPr>
                <w:b/>
              </w:rPr>
              <w:t xml:space="preserve"> </w:t>
            </w:r>
          </w:p>
        </w:tc>
      </w:tr>
    </w:tbl>
    <w:p w14:paraId="3CE60887" w14:textId="7B4D67FE" w:rsidR="00A907E9" w:rsidRPr="00655289" w:rsidRDefault="00A907E9">
      <w:pPr>
        <w:pStyle w:val="berschrift3"/>
        <w:tabs>
          <w:tab w:val="num" w:pos="2977"/>
        </w:tabs>
        <w:ind w:left="567" w:hanging="567"/>
      </w:pPr>
      <w:r w:rsidRPr="00BE0410">
        <w:t>Préparation des médicaments</w:t>
      </w:r>
      <w:r>
        <w:t>, p. ex. système</w:t>
      </w:r>
      <w:r w:rsidR="00D26888">
        <w:t>s</w:t>
      </w:r>
      <w:r>
        <w:t xml:space="preserve"> de dosage hebdomadaire (semainier</w:t>
      </w:r>
      <w:r w:rsidR="00D26888">
        <w:t>s</w:t>
      </w:r>
      <w:r>
        <w:t>)</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338"/>
        <w:gridCol w:w="992"/>
        <w:gridCol w:w="1021"/>
      </w:tblGrid>
      <w:tr w:rsidR="00A907E9" w:rsidRPr="00655289" w14:paraId="2C0ECCAD" w14:textId="77777777" w:rsidTr="009D34DA">
        <w:trPr>
          <w:trHeight w:val="283"/>
        </w:trPr>
        <w:tc>
          <w:tcPr>
            <w:tcW w:w="7338" w:type="dxa"/>
            <w:tcBorders>
              <w:bottom w:val="nil"/>
            </w:tcBorders>
          </w:tcPr>
          <w:p w14:paraId="465E9B84" w14:textId="3707EF1A" w:rsidR="00A907E9" w:rsidRPr="00655289" w:rsidRDefault="008E2C03" w:rsidP="00A907E9">
            <w:r>
              <w:t>Des systèmes de dosage sont-ils préparés ?</w:t>
            </w:r>
          </w:p>
        </w:tc>
        <w:tc>
          <w:tcPr>
            <w:tcW w:w="992" w:type="dxa"/>
            <w:tcBorders>
              <w:bottom w:val="nil"/>
            </w:tcBorders>
          </w:tcPr>
          <w:p w14:paraId="3680FD88" w14:textId="77777777" w:rsidR="00A907E9" w:rsidRPr="00655289" w:rsidRDefault="00A907E9" w:rsidP="00A907E9">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tcBorders>
              <w:bottom w:val="nil"/>
            </w:tcBorders>
          </w:tcPr>
          <w:p w14:paraId="0D8B1770" w14:textId="77777777" w:rsidR="00A907E9" w:rsidRPr="00655289" w:rsidRDefault="00A907E9" w:rsidP="00A907E9">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A907E9" w:rsidRPr="00655289" w14:paraId="5DBB67FC" w14:textId="77777777" w:rsidTr="009D34DA">
        <w:trPr>
          <w:trHeight w:val="283"/>
        </w:trPr>
        <w:tc>
          <w:tcPr>
            <w:tcW w:w="7338" w:type="dxa"/>
            <w:tcBorders>
              <w:bottom w:val="nil"/>
            </w:tcBorders>
          </w:tcPr>
          <w:p w14:paraId="4ECECA09" w14:textId="77777777" w:rsidR="00A907E9" w:rsidRPr="00655289" w:rsidRDefault="00A907E9" w:rsidP="00A907E9">
            <w:r>
              <w:t>La préparation est-elle effectuée par la pharmacie elle-même ?</w:t>
            </w:r>
          </w:p>
          <w:p w14:paraId="6E299628" w14:textId="77777777" w:rsidR="00A907E9" w:rsidRPr="00655289" w:rsidRDefault="00A907E9" w:rsidP="00A907E9">
            <w:r>
              <w:t>Si oui :</w:t>
            </w:r>
          </w:p>
        </w:tc>
        <w:tc>
          <w:tcPr>
            <w:tcW w:w="992" w:type="dxa"/>
            <w:tcBorders>
              <w:bottom w:val="nil"/>
            </w:tcBorders>
          </w:tcPr>
          <w:p w14:paraId="4C726308" w14:textId="77777777" w:rsidR="00A907E9" w:rsidRPr="00655289" w:rsidRDefault="00A907E9" w:rsidP="00A907E9">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tcBorders>
              <w:bottom w:val="nil"/>
            </w:tcBorders>
          </w:tcPr>
          <w:p w14:paraId="5B4E1653" w14:textId="77777777" w:rsidR="00A907E9" w:rsidRPr="00655289" w:rsidRDefault="00A907E9" w:rsidP="00A907E9">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bl>
    <w:p w14:paraId="248718EC" w14:textId="77777777" w:rsidR="00476C8C" w:rsidRDefault="00476C8C"/>
    <w:tbl>
      <w:tblPr>
        <w:tblW w:w="9351" w:type="dxa"/>
        <w:tblLayout w:type="fixed"/>
        <w:tblLook w:val="04A0" w:firstRow="1" w:lastRow="0" w:firstColumn="1" w:lastColumn="0" w:noHBand="0" w:noVBand="1"/>
      </w:tblPr>
      <w:tblGrid>
        <w:gridCol w:w="5425"/>
        <w:gridCol w:w="814"/>
        <w:gridCol w:w="815"/>
        <w:gridCol w:w="813"/>
        <w:gridCol w:w="814"/>
        <w:gridCol w:w="670"/>
      </w:tblGrid>
      <w:tr w:rsidR="00A907E9" w:rsidRPr="00655289" w14:paraId="35A9E568" w14:textId="77777777" w:rsidTr="0043456C">
        <w:tc>
          <w:tcPr>
            <w:tcW w:w="5425" w:type="dxa"/>
            <w:tcBorders>
              <w:bottom w:val="single" w:sz="4" w:space="0" w:color="BFBFBF" w:themeColor="background1" w:themeShade="BF"/>
            </w:tcBorders>
          </w:tcPr>
          <w:p w14:paraId="799115B8" w14:textId="77777777" w:rsidR="00A907E9" w:rsidRPr="00655289" w:rsidRDefault="00A907E9" w:rsidP="00A907E9"/>
        </w:tc>
        <w:tc>
          <w:tcPr>
            <w:tcW w:w="814" w:type="dxa"/>
            <w:tcBorders>
              <w:bottom w:val="single" w:sz="4" w:space="0" w:color="BFBFBF" w:themeColor="background1" w:themeShade="BF"/>
            </w:tcBorders>
          </w:tcPr>
          <w:p w14:paraId="4DFB389E" w14:textId="77777777" w:rsidR="00A907E9" w:rsidRPr="00655289" w:rsidRDefault="00A907E9" w:rsidP="00A907E9">
            <w:pPr>
              <w:rPr>
                <w:b/>
              </w:rPr>
            </w:pPr>
            <w:r>
              <w:rPr>
                <w:b/>
              </w:rPr>
              <w:t>Oui</w:t>
            </w:r>
          </w:p>
        </w:tc>
        <w:tc>
          <w:tcPr>
            <w:tcW w:w="815" w:type="dxa"/>
            <w:tcBorders>
              <w:bottom w:val="single" w:sz="4" w:space="0" w:color="BFBFBF" w:themeColor="background1" w:themeShade="BF"/>
              <w:right w:val="single" w:sz="4" w:space="0" w:color="auto"/>
            </w:tcBorders>
          </w:tcPr>
          <w:p w14:paraId="39B7DA25" w14:textId="77777777" w:rsidR="00A907E9" w:rsidRPr="00655289" w:rsidRDefault="00A907E9" w:rsidP="00A907E9">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D3881A0" w14:textId="77777777" w:rsidR="00A907E9" w:rsidRPr="00655289" w:rsidRDefault="00A907E9" w:rsidP="00A907E9">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5BD1BC34" w14:textId="77777777" w:rsidR="00A907E9" w:rsidRPr="00655289" w:rsidRDefault="00A907E9" w:rsidP="00A907E9">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182DF202" w14:textId="77777777" w:rsidR="00A907E9" w:rsidRPr="00655289" w:rsidRDefault="00A907E9" w:rsidP="00A907E9">
            <w:pPr>
              <w:rPr>
                <w:b/>
              </w:rPr>
            </w:pPr>
            <w:r>
              <w:rPr>
                <w:b/>
              </w:rPr>
              <w:t>Non</w:t>
            </w:r>
          </w:p>
        </w:tc>
      </w:tr>
      <w:tr w:rsidR="00A907E9" w:rsidRPr="00655289" w14:paraId="5A3B3497"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D2A6D7" w14:textId="4976D0D6" w:rsidR="008E2C03" w:rsidRPr="00174A59" w:rsidRDefault="00A907E9" w:rsidP="000F7E25">
            <w:pPr>
              <w:pStyle w:val="Listenabsatz"/>
              <w:numPr>
                <w:ilvl w:val="0"/>
                <w:numId w:val="17"/>
              </w:numPr>
              <w:ind w:left="462" w:hanging="333"/>
            </w:pPr>
            <w:r w:rsidRPr="00174A59">
              <w:t>La préparation est-elle manuelle (p. ex. semainier</w:t>
            </w:r>
            <w:r w:rsidR="00D413B2" w:rsidRPr="00174A59">
              <w:t>s</w:t>
            </w:r>
            <w:r w:rsidRPr="00174A59">
              <w:t>) ?</w:t>
            </w:r>
          </w:p>
        </w:tc>
        <w:tc>
          <w:tcPr>
            <w:tcW w:w="814" w:type="dxa"/>
            <w:tcBorders>
              <w:top w:val="single" w:sz="4" w:space="0" w:color="BFBFBF" w:themeColor="background1" w:themeShade="BF"/>
              <w:bottom w:val="single" w:sz="4" w:space="0" w:color="BFBFBF" w:themeColor="background1" w:themeShade="BF"/>
            </w:tcBorders>
          </w:tcPr>
          <w:p w14:paraId="19575AB4"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3F61A3"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919789"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D6F3D23"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891D70"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r>
      <w:tr w:rsidR="00A907E9" w:rsidRPr="00655289" w14:paraId="60222453"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5D7C11" w14:textId="1CE31803" w:rsidR="00A907E9" w:rsidRPr="00174A59" w:rsidRDefault="00A907E9" w:rsidP="000F7E25">
            <w:pPr>
              <w:pStyle w:val="Listenabsatz"/>
              <w:numPr>
                <w:ilvl w:val="0"/>
                <w:numId w:val="17"/>
              </w:numPr>
              <w:ind w:left="462" w:hanging="333"/>
            </w:pPr>
            <w:r w:rsidRPr="00174A59">
              <w:t>La préparation s’effectue-t-elle moins de 24 heures à l’avance (p. ex. stupéfiants, solutions, médicaments sans emballage primaire) ?</w:t>
            </w:r>
          </w:p>
        </w:tc>
        <w:tc>
          <w:tcPr>
            <w:tcW w:w="814" w:type="dxa"/>
            <w:tcBorders>
              <w:top w:val="single" w:sz="4" w:space="0" w:color="BFBFBF" w:themeColor="background1" w:themeShade="BF"/>
              <w:bottom w:val="single" w:sz="4" w:space="0" w:color="BFBFBF" w:themeColor="background1" w:themeShade="BF"/>
            </w:tcBorders>
          </w:tcPr>
          <w:p w14:paraId="196D71A5"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AD75C6"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8BF490"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F3204A9"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E9CB1E"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r>
      <w:tr w:rsidR="00A907E9" w:rsidRPr="00655289" w14:paraId="133EA540"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5B16C5" w14:textId="4F1CFF02" w:rsidR="00A907E9" w:rsidRPr="00174A59" w:rsidRDefault="00A907E9" w:rsidP="000F7E25">
            <w:pPr>
              <w:pStyle w:val="Listenabsatz"/>
              <w:numPr>
                <w:ilvl w:val="0"/>
                <w:numId w:val="17"/>
              </w:numPr>
              <w:ind w:left="462" w:hanging="333"/>
            </w:pPr>
            <w:r w:rsidRPr="00174A59">
              <w:t>La préparation s’effectue-t-elle plus de 24 heures à l’avance (médicaments avec emballage primaire) ?</w:t>
            </w:r>
          </w:p>
        </w:tc>
        <w:tc>
          <w:tcPr>
            <w:tcW w:w="814" w:type="dxa"/>
            <w:tcBorders>
              <w:top w:val="single" w:sz="4" w:space="0" w:color="BFBFBF" w:themeColor="background1" w:themeShade="BF"/>
              <w:bottom w:val="single" w:sz="4" w:space="0" w:color="BFBFBF" w:themeColor="background1" w:themeShade="BF"/>
            </w:tcBorders>
          </w:tcPr>
          <w:p w14:paraId="5E85663F"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EB06131"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8D7AA2"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A6468F"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EDAE26" w14:textId="77777777" w:rsidR="00A907E9" w:rsidRPr="00655289" w:rsidRDefault="00A907E9" w:rsidP="00A907E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r>
      <w:tr w:rsidR="008E2C03" w:rsidRPr="00655289" w14:paraId="09AFD680"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539990" w14:textId="4FE583DA" w:rsidR="008E2C03" w:rsidRPr="00655289" w:rsidRDefault="008E2C03" w:rsidP="000F7E25">
            <w:pPr>
              <w:pStyle w:val="Listenabsatz"/>
              <w:numPr>
                <w:ilvl w:val="0"/>
                <w:numId w:val="17"/>
              </w:numPr>
              <w:ind w:left="462" w:hanging="333"/>
            </w:pPr>
            <w:r>
              <w:t>La consommation de stupéfiants (par patient·e et par emballage) est-elle consignée ?</w:t>
            </w:r>
          </w:p>
        </w:tc>
        <w:tc>
          <w:tcPr>
            <w:tcW w:w="814" w:type="dxa"/>
            <w:tcBorders>
              <w:top w:val="single" w:sz="4" w:space="0" w:color="BFBFBF" w:themeColor="background1" w:themeShade="BF"/>
              <w:bottom w:val="single" w:sz="4" w:space="0" w:color="BFBFBF" w:themeColor="background1" w:themeShade="BF"/>
            </w:tcBorders>
          </w:tcPr>
          <w:p w14:paraId="2D36EAE0" w14:textId="26F84590"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DD6ABE" w14:textId="1D915DA9"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54CCEB" w14:textId="6CC2E6A5"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4641AA" w14:textId="0C17485F"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51FEFB" w14:textId="744024DF"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r>
      <w:tr w:rsidR="008E2C03" w:rsidRPr="00655289" w14:paraId="3A97E058"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BA8FD1" w14:textId="77777777" w:rsidR="008E2C03" w:rsidRPr="00655289" w:rsidRDefault="008E2C03" w:rsidP="000F7E25">
            <w:pPr>
              <w:pStyle w:val="Listenabsatz"/>
              <w:numPr>
                <w:ilvl w:val="0"/>
                <w:numId w:val="17"/>
              </w:numPr>
              <w:ind w:left="462" w:hanging="333"/>
            </w:pPr>
            <w:r>
              <w:t>La préparation et la remise sont-elles consignées ?</w:t>
            </w:r>
          </w:p>
        </w:tc>
        <w:tc>
          <w:tcPr>
            <w:tcW w:w="814" w:type="dxa"/>
            <w:tcBorders>
              <w:top w:val="single" w:sz="4" w:space="0" w:color="BFBFBF" w:themeColor="background1" w:themeShade="BF"/>
              <w:bottom w:val="single" w:sz="4" w:space="0" w:color="BFBFBF" w:themeColor="background1" w:themeShade="BF"/>
            </w:tcBorders>
          </w:tcPr>
          <w:p w14:paraId="0B2C2211"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23912F"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859BF4"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BCBE5A"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DF4CF3"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r>
      <w:tr w:rsidR="008E2C03" w:rsidRPr="00655289" w14:paraId="44BDD8A3"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86502E" w14:textId="2526E79D" w:rsidR="008E2C03" w:rsidRPr="00655289" w:rsidRDefault="008E2C03" w:rsidP="000F7E25">
            <w:pPr>
              <w:pStyle w:val="Listenabsatz"/>
              <w:numPr>
                <w:ilvl w:val="0"/>
                <w:numId w:val="17"/>
              </w:numPr>
              <w:ind w:left="462" w:hanging="333"/>
            </w:pPr>
            <w:r>
              <w:t>Un double contrôle de la préparation est-il effectué par une personne formée à cet effet (professionnel·le de la santé, assistant·e en pharmacie ou membre du personnel médical si la préparation n’a pas été effectuée par un membre du personnel médical) ?</w:t>
            </w:r>
          </w:p>
        </w:tc>
        <w:tc>
          <w:tcPr>
            <w:tcW w:w="814" w:type="dxa"/>
            <w:tcBorders>
              <w:top w:val="single" w:sz="4" w:space="0" w:color="BFBFBF" w:themeColor="background1" w:themeShade="BF"/>
              <w:bottom w:val="single" w:sz="4" w:space="0" w:color="BFBFBF" w:themeColor="background1" w:themeShade="BF"/>
            </w:tcBorders>
          </w:tcPr>
          <w:p w14:paraId="0EBEE81B"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DAFCCB"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20DF4D"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23417F"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948BA4"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r>
      <w:tr w:rsidR="008E2C03" w:rsidRPr="00655289" w14:paraId="09CF437D"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2CB8AF" w14:textId="2A6A7B27" w:rsidR="008E2C03" w:rsidRPr="00655289" w:rsidRDefault="008E2C03" w:rsidP="00C8616B">
            <w:r w:rsidRPr="00174A59">
              <w:t xml:space="preserve">Y a-t-il un emballage secondaire (p. ex. en cas de fabrication en sous-traitance par la </w:t>
            </w:r>
            <w:r w:rsidR="00C8616B">
              <w:t xml:space="preserve">ou le </w:t>
            </w:r>
            <w:r w:rsidRPr="00174A59">
              <w:t>pharmacien·ne responsable</w:t>
            </w:r>
            <w:r w:rsidRPr="00174A59">
              <w:rPr>
                <w:vertAlign w:val="superscript"/>
              </w:rPr>
              <w:t>*</w:t>
            </w:r>
            <w:r w:rsidR="00D43B8C" w:rsidRPr="00174A59">
              <w:rPr>
                <w:vertAlign w:val="superscript"/>
              </w:rPr>
              <w:fldChar w:fldCharType="begin"/>
            </w:r>
            <w:r w:rsidR="00D43B8C" w:rsidRPr="00174A59">
              <w:rPr>
                <w:vertAlign w:val="superscript"/>
              </w:rPr>
              <w:instrText xml:space="preserve"> NOTEREF _Ref146034773 \f \h </w:instrText>
            </w:r>
            <w:r w:rsidR="00652F21" w:rsidRPr="00174A59">
              <w:rPr>
                <w:vertAlign w:val="superscript"/>
              </w:rPr>
              <w:instrText xml:space="preserve"> \* MERGEFORMAT </w:instrText>
            </w:r>
            <w:r w:rsidR="00D43B8C" w:rsidRPr="00174A59">
              <w:rPr>
                <w:vertAlign w:val="superscript"/>
              </w:rPr>
            </w:r>
            <w:r w:rsidR="00D43B8C" w:rsidRPr="00174A59">
              <w:rPr>
                <w:vertAlign w:val="superscript"/>
              </w:rPr>
              <w:fldChar w:fldCharType="separate"/>
            </w:r>
            <w:r w:rsidR="00D43B8C" w:rsidRPr="00174A59">
              <w:rPr>
                <w:rStyle w:val="Endnotenzeichen"/>
                <w:sz w:val="22"/>
                <w:vertAlign w:val="superscript"/>
              </w:rPr>
              <w:t>1</w:t>
            </w:r>
            <w:r w:rsidR="00D43B8C" w:rsidRPr="00174A59">
              <w:rPr>
                <w:vertAlign w:val="superscript"/>
              </w:rPr>
              <w:fldChar w:fldCharType="end"/>
            </w:r>
            <w:r w:rsidRPr="00174A59">
              <w:rPr>
                <w:vertAlign w:val="superscript"/>
              </w:rPr>
              <w:t>*</w:t>
            </w:r>
            <w:r w:rsidRPr="00174A59">
              <w:t xml:space="preserve"> et d’autorisation de fabrication cantonale) (voir point 6) ?</w:t>
            </w:r>
          </w:p>
        </w:tc>
        <w:tc>
          <w:tcPr>
            <w:tcW w:w="814" w:type="dxa"/>
            <w:tcBorders>
              <w:top w:val="single" w:sz="4" w:space="0" w:color="BFBFBF" w:themeColor="background1" w:themeShade="BF"/>
              <w:bottom w:val="single" w:sz="4" w:space="0" w:color="BFBFBF" w:themeColor="background1" w:themeShade="BF"/>
            </w:tcBorders>
          </w:tcPr>
          <w:p w14:paraId="48B5F8C0"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814BC2A"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8345A4"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1368C4"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A6E5EB" w14:textId="77777777" w:rsidR="008E2C03" w:rsidRPr="00655289" w:rsidRDefault="008E2C03" w:rsidP="008E2C0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r>
    </w:tbl>
    <w:p w14:paraId="4FAAB195" w14:textId="50B7F95B" w:rsidR="00A76EA5" w:rsidRPr="00655289" w:rsidRDefault="00A8125E">
      <w:pPr>
        <w:pStyle w:val="berschrift3"/>
        <w:tabs>
          <w:tab w:val="num" w:pos="2977"/>
        </w:tabs>
        <w:ind w:left="567" w:hanging="567"/>
      </w:pPr>
      <w:r>
        <w:t>Préparation de stupéfiants pour des personnes dépendantes (p. ex. méthadone)</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284"/>
        <w:gridCol w:w="529"/>
        <w:gridCol w:w="463"/>
        <w:gridCol w:w="351"/>
        <w:gridCol w:w="670"/>
      </w:tblGrid>
      <w:tr w:rsidR="00017FAA" w:rsidRPr="00655289" w14:paraId="734F6DA4" w14:textId="77777777" w:rsidTr="00DB7BFA">
        <w:trPr>
          <w:trHeight w:val="283"/>
        </w:trPr>
        <w:tc>
          <w:tcPr>
            <w:tcW w:w="7338" w:type="dxa"/>
            <w:gridSpan w:val="4"/>
            <w:tcBorders>
              <w:bottom w:val="nil"/>
            </w:tcBorders>
          </w:tcPr>
          <w:p w14:paraId="512CE029" w14:textId="77777777" w:rsidR="00017FAA" w:rsidRPr="00655289" w:rsidRDefault="00017FAA" w:rsidP="00E07458">
            <w:r>
              <w:t>Des stupéfiants sont-ils remis à des personnes dépendantes ?</w:t>
            </w:r>
          </w:p>
        </w:tc>
        <w:tc>
          <w:tcPr>
            <w:tcW w:w="992" w:type="dxa"/>
            <w:gridSpan w:val="2"/>
            <w:tcBorders>
              <w:bottom w:val="nil"/>
            </w:tcBorders>
          </w:tcPr>
          <w:p w14:paraId="41A06A46" w14:textId="77777777" w:rsidR="00017FAA" w:rsidRPr="00655289" w:rsidRDefault="00017FAA" w:rsidP="00E07458">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gridSpan w:val="2"/>
            <w:tcBorders>
              <w:bottom w:val="nil"/>
            </w:tcBorders>
          </w:tcPr>
          <w:p w14:paraId="4219D00D" w14:textId="77777777" w:rsidR="00017FAA" w:rsidRPr="00655289" w:rsidRDefault="00017FAA" w:rsidP="00E07458">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017FAA" w:rsidRPr="00655289" w14:paraId="11B7B863" w14:textId="77777777" w:rsidTr="00DB7BFA">
        <w:trPr>
          <w:trHeight w:val="283"/>
        </w:trPr>
        <w:tc>
          <w:tcPr>
            <w:tcW w:w="7338" w:type="dxa"/>
            <w:gridSpan w:val="4"/>
            <w:tcBorders>
              <w:top w:val="nil"/>
              <w:bottom w:val="nil"/>
            </w:tcBorders>
          </w:tcPr>
          <w:p w14:paraId="492E347F" w14:textId="77777777" w:rsidR="00017FAA" w:rsidRPr="00655289" w:rsidRDefault="00017FAA" w:rsidP="00E07458">
            <w:r>
              <w:t>Si oui, nombre de personnes :</w:t>
            </w:r>
          </w:p>
        </w:tc>
        <w:tc>
          <w:tcPr>
            <w:tcW w:w="2013" w:type="dxa"/>
            <w:gridSpan w:val="4"/>
            <w:tcBorders>
              <w:top w:val="nil"/>
              <w:bottom w:val="single" w:sz="4" w:space="0" w:color="BFBFBF" w:themeColor="background1" w:themeShade="BF"/>
            </w:tcBorders>
          </w:tcPr>
          <w:p w14:paraId="0CA0D929" w14:textId="77777777" w:rsidR="00017FAA" w:rsidRPr="00655289" w:rsidRDefault="00017FAA" w:rsidP="00E07458">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r w:rsidR="00017FAA" w:rsidRPr="00655289" w14:paraId="6C54E443" w14:textId="77777777" w:rsidTr="007D190E">
        <w:trPr>
          <w:trHeight w:val="638"/>
        </w:trPr>
        <w:tc>
          <w:tcPr>
            <w:tcW w:w="9351" w:type="dxa"/>
            <w:gridSpan w:val="8"/>
            <w:tcBorders>
              <w:top w:val="nil"/>
              <w:bottom w:val="single" w:sz="4" w:space="0" w:color="BFBFBF" w:themeColor="background1" w:themeShade="BF"/>
            </w:tcBorders>
          </w:tcPr>
          <w:p w14:paraId="615A9D64" w14:textId="5CA2E3DA" w:rsidR="00017FAA" w:rsidRPr="00655289" w:rsidRDefault="00017FAA" w:rsidP="00E07458">
            <w:pPr>
              <w:spacing w:after="120"/>
            </w:pPr>
            <w:r>
              <w:t xml:space="preserve">Quels sont les stupéfiants remis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r w:rsidR="00017FAA" w:rsidRPr="00655289" w14:paraId="673B3584" w14:textId="77777777" w:rsidTr="004E0353">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0FC5BD81" w14:textId="77777777" w:rsidR="00017FAA" w:rsidRPr="00655289" w:rsidRDefault="00017FAA" w:rsidP="00E07458"/>
        </w:tc>
        <w:tc>
          <w:tcPr>
            <w:tcW w:w="814" w:type="dxa"/>
            <w:tcBorders>
              <w:bottom w:val="single" w:sz="4" w:space="0" w:color="BFBFBF" w:themeColor="background1" w:themeShade="BF"/>
            </w:tcBorders>
          </w:tcPr>
          <w:p w14:paraId="3003A55A" w14:textId="77777777" w:rsidR="00017FAA" w:rsidRPr="00655289" w:rsidRDefault="00017FAA" w:rsidP="00E07458">
            <w:pPr>
              <w:rPr>
                <w:b/>
              </w:rPr>
            </w:pPr>
            <w:r>
              <w:rPr>
                <w:b/>
              </w:rPr>
              <w:t>Oui</w:t>
            </w:r>
          </w:p>
        </w:tc>
        <w:tc>
          <w:tcPr>
            <w:tcW w:w="815" w:type="dxa"/>
            <w:tcBorders>
              <w:bottom w:val="single" w:sz="4" w:space="0" w:color="BFBFBF" w:themeColor="background1" w:themeShade="BF"/>
              <w:right w:val="single" w:sz="4" w:space="0" w:color="auto"/>
            </w:tcBorders>
          </w:tcPr>
          <w:p w14:paraId="16EB3CF9" w14:textId="77777777" w:rsidR="00017FAA" w:rsidRPr="00655289" w:rsidRDefault="00017FAA" w:rsidP="00E07458">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98ED6AD" w14:textId="77777777" w:rsidR="00017FAA" w:rsidRPr="00655289" w:rsidRDefault="00017FAA" w:rsidP="00E07458">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57CE89DB" w14:textId="77777777" w:rsidR="00017FAA" w:rsidRPr="00655289" w:rsidRDefault="00017FAA" w:rsidP="00E07458">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298B7CB0" w14:textId="77777777" w:rsidR="00017FAA" w:rsidRPr="00655289" w:rsidRDefault="00017FAA" w:rsidP="00E07458">
            <w:pPr>
              <w:rPr>
                <w:b/>
              </w:rPr>
            </w:pPr>
            <w:r>
              <w:rPr>
                <w:b/>
              </w:rPr>
              <w:t>Non</w:t>
            </w:r>
          </w:p>
        </w:tc>
      </w:tr>
      <w:tr w:rsidR="00017FAA" w:rsidRPr="00655289" w14:paraId="3E8BBB6B"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80F107" w14:textId="43D3A909" w:rsidR="00017FAA" w:rsidRPr="00655289" w:rsidRDefault="00017FAA" w:rsidP="00E07458">
            <w:r>
              <w:t>Le Service du médecin cantonal a-t-il donné son autorisation ?</w:t>
            </w:r>
          </w:p>
        </w:tc>
        <w:tc>
          <w:tcPr>
            <w:tcW w:w="814" w:type="dxa"/>
            <w:tcBorders>
              <w:top w:val="single" w:sz="4" w:space="0" w:color="BFBFBF" w:themeColor="background1" w:themeShade="BF"/>
              <w:bottom w:val="single" w:sz="4" w:space="0" w:color="BFBFBF" w:themeColor="background1" w:themeShade="BF"/>
            </w:tcBorders>
          </w:tcPr>
          <w:p w14:paraId="1EAB7ED9"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42E147D"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D4C817"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C0CFB8A"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1AA729"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122E71" w:rsidRPr="00655289" w14:paraId="4595D00F"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BE56CD" w14:textId="56F39C75" w:rsidR="00122E71" w:rsidRPr="00655289" w:rsidRDefault="00122E71" w:rsidP="00122E71">
            <w:r>
              <w:t>La pharmacie a-t-elle accès à la plateforme « Substitution Online</w:t>
            </w:r>
            <w:r w:rsidR="00174A59">
              <w:t xml:space="preserve"> </w:t>
            </w:r>
            <w:r>
              <w:t>» ?</w:t>
            </w:r>
          </w:p>
        </w:tc>
        <w:tc>
          <w:tcPr>
            <w:tcW w:w="814" w:type="dxa"/>
            <w:tcBorders>
              <w:top w:val="single" w:sz="4" w:space="0" w:color="BFBFBF" w:themeColor="background1" w:themeShade="BF"/>
              <w:bottom w:val="single" w:sz="4" w:space="0" w:color="BFBFBF" w:themeColor="background1" w:themeShade="BF"/>
            </w:tcBorders>
          </w:tcPr>
          <w:p w14:paraId="3714B44A" w14:textId="18720721"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554F1A" w14:textId="69884957"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C87894" w14:textId="2C726BF8"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C6A154" w14:textId="3CA4C902"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27EC01" w14:textId="18C0293F"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17FAA" w:rsidRPr="00655289" w14:paraId="2F7FF192"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A1C473" w14:textId="77777777" w:rsidR="00017FAA" w:rsidRPr="00655289" w:rsidRDefault="00017FAA" w:rsidP="00E07458">
            <w:r>
              <w:t>Lors de la remise (week-end, vacances, etc.), des doses uniques avec fermeture de sécurité sont-elles utilisées ?</w:t>
            </w:r>
          </w:p>
        </w:tc>
        <w:tc>
          <w:tcPr>
            <w:tcW w:w="814" w:type="dxa"/>
            <w:tcBorders>
              <w:top w:val="single" w:sz="4" w:space="0" w:color="BFBFBF" w:themeColor="background1" w:themeShade="BF"/>
              <w:bottom w:val="single" w:sz="4" w:space="0" w:color="BFBFBF" w:themeColor="background1" w:themeShade="BF"/>
            </w:tcBorders>
          </w:tcPr>
          <w:p w14:paraId="05FA3BAF"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D05C1F"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6B1044"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5BD60C"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2F5FEE"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17FAA" w:rsidRPr="00655289" w14:paraId="356FA606"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634C26" w14:textId="31623309" w:rsidR="00017FAA" w:rsidRPr="00655289" w:rsidRDefault="00017FAA" w:rsidP="00D43B8C">
            <w:r>
              <w:t>Les doses remises sont-elles étiquetées correctement*</w:t>
            </w:r>
            <w:r w:rsidRPr="000E7587">
              <w:rPr>
                <w:vertAlign w:val="superscript"/>
              </w:rPr>
              <w:endnoteReference w:id="18"/>
            </w:r>
            <w:r>
              <w:t>* ?</w:t>
            </w:r>
          </w:p>
        </w:tc>
        <w:tc>
          <w:tcPr>
            <w:tcW w:w="814" w:type="dxa"/>
            <w:tcBorders>
              <w:top w:val="single" w:sz="4" w:space="0" w:color="BFBFBF" w:themeColor="background1" w:themeShade="BF"/>
              <w:bottom w:val="single" w:sz="4" w:space="0" w:color="BFBFBF" w:themeColor="background1" w:themeShade="BF"/>
            </w:tcBorders>
          </w:tcPr>
          <w:p w14:paraId="2E6D2D0A"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65AD4E"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B6468E"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BD786C"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C1A1FA" w14:textId="77777777" w:rsidR="00017FAA" w:rsidRPr="00655289" w:rsidRDefault="00017FAA"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8125E" w:rsidRPr="00655289" w14:paraId="07CDCB0F"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09C62C" w14:textId="33003476" w:rsidR="00A8125E" w:rsidRPr="00655289" w:rsidRDefault="00A8125E" w:rsidP="00A8125E">
            <w:r>
              <w:t>Les doses journalières sont-elles préparées par la pharmacie elle-même ?</w:t>
            </w:r>
          </w:p>
          <w:p w14:paraId="0E7C5E90" w14:textId="0C046526" w:rsidR="00A8125E" w:rsidRPr="00655289" w:rsidRDefault="00A8125E" w:rsidP="00A8125E">
            <w:r>
              <w:t>Si oui :</w:t>
            </w:r>
          </w:p>
        </w:tc>
        <w:tc>
          <w:tcPr>
            <w:tcW w:w="814" w:type="dxa"/>
            <w:tcBorders>
              <w:top w:val="single" w:sz="4" w:space="0" w:color="BFBFBF" w:themeColor="background1" w:themeShade="BF"/>
              <w:bottom w:val="single" w:sz="4" w:space="0" w:color="BFBFBF" w:themeColor="background1" w:themeShade="BF"/>
            </w:tcBorders>
          </w:tcPr>
          <w:p w14:paraId="544471C2" w14:textId="7B7AD000"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CD0933" w14:textId="318A9620"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E6CEAE" w14:textId="2CAE196D"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93CB4C" w14:textId="2E122F3C"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EACD2B" w14:textId="0AAAD2F6"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8125E" w:rsidRPr="00655289" w14:paraId="56F5C3F5"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B64620" w14:textId="7AFF0D4B" w:rsidR="00A8125E" w:rsidRPr="00E36188" w:rsidRDefault="00A8125E" w:rsidP="000F7E25">
            <w:pPr>
              <w:pStyle w:val="Listenabsatz"/>
              <w:numPr>
                <w:ilvl w:val="0"/>
                <w:numId w:val="17"/>
              </w:numPr>
              <w:ind w:left="462" w:hanging="333"/>
            </w:pPr>
            <w:r w:rsidRPr="00E36188">
              <w:t>La préparation d’une dose s’effectue-t-elle moins de 24 heures à l’avance (p. ex. solution, médicament sans emballage primaire) ?</w:t>
            </w:r>
          </w:p>
        </w:tc>
        <w:tc>
          <w:tcPr>
            <w:tcW w:w="814" w:type="dxa"/>
            <w:tcBorders>
              <w:top w:val="single" w:sz="4" w:space="0" w:color="BFBFBF" w:themeColor="background1" w:themeShade="BF"/>
              <w:bottom w:val="single" w:sz="4" w:space="0" w:color="BFBFBF" w:themeColor="background1" w:themeShade="BF"/>
            </w:tcBorders>
          </w:tcPr>
          <w:p w14:paraId="20AD1471" w14:textId="04F36869"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F5EC39" w14:textId="08F928B7"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7410E3" w14:textId="599B9A2B"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B8A78F" w14:textId="41764B79"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0103A6" w14:textId="723A315A"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8125E" w:rsidRPr="00655289" w14:paraId="405C5FB9"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C2672D" w14:textId="25ADF1E1" w:rsidR="00A8125E" w:rsidRPr="00E36188" w:rsidRDefault="00A8125E" w:rsidP="000F7E25">
            <w:pPr>
              <w:pStyle w:val="Listenabsatz"/>
              <w:numPr>
                <w:ilvl w:val="0"/>
                <w:numId w:val="17"/>
              </w:numPr>
              <w:ind w:left="462" w:hanging="333"/>
            </w:pPr>
            <w:r w:rsidRPr="00E36188">
              <w:t>Des doses de médicaments sont-elles préparées pour plus d’une journée (dans un emballage primaire) ?</w:t>
            </w:r>
          </w:p>
        </w:tc>
        <w:tc>
          <w:tcPr>
            <w:tcW w:w="814" w:type="dxa"/>
            <w:tcBorders>
              <w:top w:val="single" w:sz="4" w:space="0" w:color="BFBFBF" w:themeColor="background1" w:themeShade="BF"/>
              <w:bottom w:val="single" w:sz="4" w:space="0" w:color="BFBFBF" w:themeColor="background1" w:themeShade="BF"/>
            </w:tcBorders>
          </w:tcPr>
          <w:p w14:paraId="2DFD02F7" w14:textId="168134D3"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677A7F" w14:textId="75D44808"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D33FE4" w14:textId="6BDC62C0"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46DAEE" w14:textId="00C545BB"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49B2C7" w14:textId="2B10D2A7"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A8125E" w:rsidRPr="00655289" w14:paraId="2F616E04"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0290EB" w14:textId="52035C49" w:rsidR="00A8125E" w:rsidRPr="00E36188" w:rsidRDefault="009B5A4A" w:rsidP="00C8616B">
            <w:pPr>
              <w:pStyle w:val="Listenabsatz"/>
              <w:numPr>
                <w:ilvl w:val="0"/>
                <w:numId w:val="17"/>
              </w:numPr>
              <w:ind w:left="462" w:hanging="333"/>
            </w:pPr>
            <w:r w:rsidRPr="00E36188">
              <w:t xml:space="preserve">Des doses de solutions sont-elles préparées pour plus d’une journée (= fabrication, libération par la </w:t>
            </w:r>
            <w:r w:rsidR="00C8616B">
              <w:t xml:space="preserve">ou le </w:t>
            </w:r>
            <w:r w:rsidRPr="00E36188">
              <w:t>pharmacien·ne responsable avec autorisation de fabrication) ?</w:t>
            </w:r>
          </w:p>
        </w:tc>
        <w:tc>
          <w:tcPr>
            <w:tcW w:w="814" w:type="dxa"/>
            <w:tcBorders>
              <w:top w:val="single" w:sz="4" w:space="0" w:color="BFBFBF" w:themeColor="background1" w:themeShade="BF"/>
              <w:bottom w:val="single" w:sz="4" w:space="0" w:color="BFBFBF" w:themeColor="background1" w:themeShade="BF"/>
            </w:tcBorders>
          </w:tcPr>
          <w:p w14:paraId="6E7E4D34" w14:textId="7F0B89C9"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64A8D1" w14:textId="78B1EA23"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AD4D8A" w14:textId="5C704650"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848B76" w14:textId="5A463FCE"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E7101A" w14:textId="540AAC62" w:rsidR="00A8125E" w:rsidRPr="00655289" w:rsidRDefault="00A8125E" w:rsidP="00A8125E">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9B5A4A" w:rsidRPr="00655289" w14:paraId="17DA5CBD"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F42D98" w14:textId="32697894" w:rsidR="009B5A4A" w:rsidRPr="00655289" w:rsidRDefault="009B5A4A" w:rsidP="000F7E25">
            <w:pPr>
              <w:pStyle w:val="Listenabsatz"/>
              <w:numPr>
                <w:ilvl w:val="0"/>
                <w:numId w:val="17"/>
              </w:numPr>
              <w:ind w:left="462" w:hanging="333"/>
            </w:pPr>
            <w:r>
              <w:t>La consommation de stupéfiants (par patient·e et par emballage) est-elle consignée ?</w:t>
            </w:r>
          </w:p>
        </w:tc>
        <w:tc>
          <w:tcPr>
            <w:tcW w:w="814" w:type="dxa"/>
            <w:tcBorders>
              <w:top w:val="single" w:sz="4" w:space="0" w:color="BFBFBF" w:themeColor="background1" w:themeShade="BF"/>
              <w:bottom w:val="single" w:sz="4" w:space="0" w:color="BFBFBF" w:themeColor="background1" w:themeShade="BF"/>
            </w:tcBorders>
          </w:tcPr>
          <w:p w14:paraId="09860081" w14:textId="494AB3D0"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CE17FF" w14:textId="51E116AA"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7B8840" w14:textId="432F6B5F"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26C769" w14:textId="0D36FFC5"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BCB78D" w14:textId="11FEDD65"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fldChar w:fldCharType="end"/>
            </w:r>
            <w:r>
              <w:rPr>
                <w:b/>
              </w:rPr>
              <w:t xml:space="preserve"> </w:t>
            </w:r>
          </w:p>
        </w:tc>
      </w:tr>
      <w:tr w:rsidR="009B5A4A" w:rsidRPr="00655289" w14:paraId="5454BEFA"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0E054E" w14:textId="1200A0DB" w:rsidR="009B5A4A" w:rsidRPr="00655289" w:rsidRDefault="009B5A4A" w:rsidP="000F7E25">
            <w:pPr>
              <w:pStyle w:val="Listenabsatz"/>
              <w:numPr>
                <w:ilvl w:val="0"/>
                <w:numId w:val="17"/>
              </w:numPr>
              <w:ind w:left="462" w:hanging="333"/>
            </w:pPr>
            <w:r>
              <w:t>La préparation et la remise sont-elles consignées ?</w:t>
            </w:r>
          </w:p>
        </w:tc>
        <w:tc>
          <w:tcPr>
            <w:tcW w:w="814" w:type="dxa"/>
            <w:tcBorders>
              <w:top w:val="single" w:sz="4" w:space="0" w:color="BFBFBF" w:themeColor="background1" w:themeShade="BF"/>
              <w:bottom w:val="single" w:sz="4" w:space="0" w:color="BFBFBF" w:themeColor="background1" w:themeShade="BF"/>
            </w:tcBorders>
          </w:tcPr>
          <w:p w14:paraId="32EE449F" w14:textId="3D80BE53"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CB65F2" w14:textId="0F124B33"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12DB1F" w14:textId="4BDB9D39"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6CDE72" w14:textId="432B684D"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9E9F5F" w14:textId="734D2E95"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9B5A4A" w:rsidRPr="00655289" w14:paraId="6DC9F24D"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5A59F5" w14:textId="23B88A90" w:rsidR="009B5A4A" w:rsidRPr="00655289" w:rsidRDefault="009B5A4A" w:rsidP="000F7E25">
            <w:pPr>
              <w:pStyle w:val="Listenabsatz"/>
              <w:numPr>
                <w:ilvl w:val="0"/>
                <w:numId w:val="17"/>
              </w:numPr>
              <w:ind w:left="462" w:hanging="333"/>
            </w:pPr>
            <w:r>
              <w:t>Un double contrôle de la préparation est-il effectué par une personne formée à cet effet (professionnel·le de la santé, assistant·e en pharmacie ou membre du personnel médical si la préparation n’a pas été effectuée par un membre du personnel médical) ?</w:t>
            </w:r>
          </w:p>
        </w:tc>
        <w:tc>
          <w:tcPr>
            <w:tcW w:w="814" w:type="dxa"/>
            <w:tcBorders>
              <w:top w:val="single" w:sz="4" w:space="0" w:color="BFBFBF" w:themeColor="background1" w:themeShade="BF"/>
              <w:bottom w:val="single" w:sz="4" w:space="0" w:color="BFBFBF" w:themeColor="background1" w:themeShade="BF"/>
            </w:tcBorders>
          </w:tcPr>
          <w:p w14:paraId="0D39B571" w14:textId="0721D138"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F274AF" w14:textId="37640E1D"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734619" w14:textId="147E2DED"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5515E9" w14:textId="47B4AA33"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36438A" w14:textId="78F23CD7"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9B5A4A" w:rsidRPr="00655289" w14:paraId="21EB7E62"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A67D99" w14:textId="65F8438B" w:rsidR="009B5A4A" w:rsidRPr="00655289" w:rsidRDefault="009B5A4A" w:rsidP="00C8616B">
            <w:r>
              <w:t xml:space="preserve">Les doses journalières sont-elles préparées en sous-traitance (uniquement par la </w:t>
            </w:r>
            <w:r w:rsidR="00C8616B">
              <w:t xml:space="preserve">ou le </w:t>
            </w:r>
            <w:r>
              <w:t>pharmacien·ne responsable</w:t>
            </w:r>
            <w:r>
              <w:rPr>
                <w:vertAlign w:val="superscript"/>
              </w:rPr>
              <w:t>*</w:t>
            </w:r>
            <w:r w:rsidR="00D43B8C" w:rsidRPr="00D43B8C">
              <w:rPr>
                <w:vertAlign w:val="superscript"/>
              </w:rPr>
              <w:fldChar w:fldCharType="begin"/>
            </w:r>
            <w:r w:rsidR="00D43B8C" w:rsidRPr="00D43B8C">
              <w:rPr>
                <w:vertAlign w:val="superscript"/>
              </w:rPr>
              <w:instrText xml:space="preserve"> NOTEREF _Ref146034773 \f \h  \* MERGEFORMAT </w:instrText>
            </w:r>
            <w:r w:rsidR="00D43B8C" w:rsidRPr="00D43B8C">
              <w:rPr>
                <w:vertAlign w:val="superscript"/>
              </w:rPr>
            </w:r>
            <w:r w:rsidR="00D43B8C" w:rsidRPr="00D43B8C">
              <w:rPr>
                <w:vertAlign w:val="superscript"/>
              </w:rPr>
              <w:fldChar w:fldCharType="separate"/>
            </w:r>
            <w:r w:rsidR="00D43B8C" w:rsidRPr="00D43B8C">
              <w:rPr>
                <w:rStyle w:val="Endnotenzeichen"/>
                <w:sz w:val="22"/>
                <w:vertAlign w:val="superscript"/>
              </w:rPr>
              <w:t>1</w:t>
            </w:r>
            <w:r w:rsidR="00D43B8C" w:rsidRPr="00D43B8C">
              <w:rPr>
                <w:vertAlign w:val="superscript"/>
              </w:rPr>
              <w:fldChar w:fldCharType="end"/>
            </w:r>
            <w:r>
              <w:rPr>
                <w:vertAlign w:val="superscript"/>
              </w:rPr>
              <w:t>*</w:t>
            </w:r>
            <w:r>
              <w:t>) et avec une autorisation cantonale de fabrication en sous-traitance ?</w:t>
            </w:r>
          </w:p>
        </w:tc>
        <w:tc>
          <w:tcPr>
            <w:tcW w:w="814" w:type="dxa"/>
            <w:tcBorders>
              <w:top w:val="single" w:sz="4" w:space="0" w:color="BFBFBF" w:themeColor="background1" w:themeShade="BF"/>
              <w:bottom w:val="single" w:sz="4" w:space="0" w:color="BFBFBF" w:themeColor="background1" w:themeShade="BF"/>
            </w:tcBorders>
          </w:tcPr>
          <w:p w14:paraId="042D3B84" w14:textId="103DB5A9"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50DDD7" w14:textId="2A6ED5BC"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5B655B" w14:textId="790A4FC1"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4C559D" w14:textId="1BA2A3BD"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7D1DC2" w14:textId="4970509E" w:rsidR="009B5A4A" w:rsidRPr="00655289" w:rsidRDefault="009B5A4A" w:rsidP="009B5A4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4125550E" w14:textId="7EAA119B" w:rsidR="002F50B7" w:rsidRPr="00655289" w:rsidRDefault="00BC408A" w:rsidP="00354740">
      <w:pPr>
        <w:pStyle w:val="berschrift2"/>
      </w:pPr>
      <w:r>
        <w:t>Vente de produits thérapeutiques au personnel de l’institution</w:t>
      </w:r>
    </w:p>
    <w:tbl>
      <w:tblPr>
        <w:tblW w:w="9356" w:type="dxa"/>
        <w:tblLayout w:type="fixed"/>
        <w:tblLook w:val="04A0" w:firstRow="1" w:lastRow="0" w:firstColumn="1" w:lastColumn="0" w:noHBand="0" w:noVBand="1"/>
      </w:tblPr>
      <w:tblGrid>
        <w:gridCol w:w="5429"/>
        <w:gridCol w:w="815"/>
        <w:gridCol w:w="815"/>
        <w:gridCol w:w="813"/>
        <w:gridCol w:w="814"/>
        <w:gridCol w:w="670"/>
      </w:tblGrid>
      <w:tr w:rsidR="003E69DA" w:rsidRPr="00655289" w14:paraId="0D4DED7D" w14:textId="77777777" w:rsidTr="004E0353">
        <w:tc>
          <w:tcPr>
            <w:tcW w:w="5429" w:type="dxa"/>
            <w:tcBorders>
              <w:bottom w:val="single" w:sz="4" w:space="0" w:color="BFBFBF" w:themeColor="background1" w:themeShade="BF"/>
            </w:tcBorders>
          </w:tcPr>
          <w:p w14:paraId="686B26E8" w14:textId="77777777" w:rsidR="003E69DA" w:rsidRPr="00655289" w:rsidRDefault="003E69DA" w:rsidP="00E07458"/>
        </w:tc>
        <w:tc>
          <w:tcPr>
            <w:tcW w:w="815" w:type="dxa"/>
            <w:tcBorders>
              <w:bottom w:val="single" w:sz="4" w:space="0" w:color="BFBFBF" w:themeColor="background1" w:themeShade="BF"/>
            </w:tcBorders>
          </w:tcPr>
          <w:p w14:paraId="71C09122" w14:textId="77777777" w:rsidR="003E69DA" w:rsidRPr="00655289" w:rsidRDefault="003E69DA" w:rsidP="00E07458">
            <w:pPr>
              <w:rPr>
                <w:b/>
              </w:rPr>
            </w:pPr>
            <w:r>
              <w:rPr>
                <w:b/>
              </w:rPr>
              <w:t>Oui</w:t>
            </w:r>
          </w:p>
        </w:tc>
        <w:tc>
          <w:tcPr>
            <w:tcW w:w="815" w:type="dxa"/>
            <w:tcBorders>
              <w:bottom w:val="single" w:sz="4" w:space="0" w:color="BFBFBF" w:themeColor="background1" w:themeShade="BF"/>
              <w:right w:val="single" w:sz="4" w:space="0" w:color="auto"/>
            </w:tcBorders>
          </w:tcPr>
          <w:p w14:paraId="038CB30D" w14:textId="77777777" w:rsidR="003E69DA" w:rsidRPr="00655289" w:rsidRDefault="003E69DA"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7BDAA33" w14:textId="77777777" w:rsidR="003E69DA" w:rsidRPr="00655289" w:rsidRDefault="003E69DA"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5237545F" w14:textId="77777777" w:rsidR="003E69DA" w:rsidRPr="00655289" w:rsidRDefault="003E69DA" w:rsidP="00E07458">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2FACA54B" w14:textId="77777777" w:rsidR="003E69DA" w:rsidRPr="00655289" w:rsidRDefault="003E69DA" w:rsidP="00E07458">
            <w:pPr>
              <w:rPr>
                <w:b/>
              </w:rPr>
            </w:pPr>
            <w:r>
              <w:rPr>
                <w:b/>
              </w:rPr>
              <w:t>Non</w:t>
            </w:r>
          </w:p>
        </w:tc>
      </w:tr>
      <w:tr w:rsidR="003E69DA" w:rsidRPr="00655289" w14:paraId="7F4D64EF"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9C9394" w14:textId="7736C16C" w:rsidR="003E69DA" w:rsidRPr="00655289" w:rsidRDefault="003E69DA" w:rsidP="003E69DA">
            <w:r>
              <w:t>Des produits sont-ils vendus au personnel ?</w:t>
            </w:r>
          </w:p>
        </w:tc>
        <w:tc>
          <w:tcPr>
            <w:tcW w:w="815" w:type="dxa"/>
            <w:tcBorders>
              <w:top w:val="single" w:sz="4" w:space="0" w:color="BFBFBF" w:themeColor="background1" w:themeShade="BF"/>
              <w:bottom w:val="single" w:sz="4" w:space="0" w:color="BFBFBF" w:themeColor="background1" w:themeShade="BF"/>
            </w:tcBorders>
          </w:tcPr>
          <w:p w14:paraId="6ED64CF6"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535C0D"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FF2647"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6C5D8B"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4D589E"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3E69DA" w:rsidRPr="00655289" w14:paraId="7D903BB6" w14:textId="77777777" w:rsidTr="00CF0DB2">
        <w:trPr>
          <w:trHeight w:val="790"/>
        </w:trPr>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468F9E" w14:textId="77777777" w:rsidR="003E69DA" w:rsidRPr="00655289" w:rsidRDefault="003E69DA" w:rsidP="003E69DA">
            <w:r>
              <w:t>Si oui, à quelles conditions ?</w:t>
            </w:r>
          </w:p>
          <w:p w14:paraId="57262639" w14:textId="20BD8BAB" w:rsidR="003E69DA" w:rsidRPr="00655289" w:rsidRDefault="005E3B24" w:rsidP="00CF0DB2">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3927"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A313A23" w14:textId="4646845A" w:rsidR="003E69DA" w:rsidRPr="00655289" w:rsidRDefault="003E69DA" w:rsidP="003E69DA">
            <w:pPr>
              <w:rPr>
                <w:b/>
              </w:rPr>
            </w:pPr>
          </w:p>
        </w:tc>
      </w:tr>
      <w:tr w:rsidR="003E69DA" w:rsidRPr="00655289" w14:paraId="16516F5B"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4F9DA5" w14:textId="00442256" w:rsidR="003E69DA" w:rsidRPr="00655289" w:rsidRDefault="003E69DA" w:rsidP="003E69DA">
            <w:r>
              <w:t xml:space="preserve">La vente s’effectue-t-elle en présence </w:t>
            </w:r>
            <w:r w:rsidR="00503017">
              <w:t xml:space="preserve">de la ou du </w:t>
            </w:r>
            <w:r>
              <w:t>pharmacien·e ?</w:t>
            </w:r>
          </w:p>
        </w:tc>
        <w:tc>
          <w:tcPr>
            <w:tcW w:w="815" w:type="dxa"/>
            <w:tcBorders>
              <w:top w:val="single" w:sz="4" w:space="0" w:color="BFBFBF" w:themeColor="background1" w:themeShade="BF"/>
              <w:bottom w:val="single" w:sz="4" w:space="0" w:color="BFBFBF" w:themeColor="background1" w:themeShade="BF"/>
            </w:tcBorders>
          </w:tcPr>
          <w:p w14:paraId="065F8568"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8D9EAE"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0D4004"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5DCC3E"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714AD9" w14:textId="77777777" w:rsidR="003E69DA" w:rsidRPr="00655289" w:rsidRDefault="003E69DA" w:rsidP="003E69DA">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0FE38707" w14:textId="20CFA262" w:rsidR="00BC408A" w:rsidRPr="00655289" w:rsidRDefault="00BC408A" w:rsidP="00354740">
      <w:pPr>
        <w:pStyle w:val="berschrift2"/>
      </w:pPr>
      <w:r>
        <w:t xml:space="preserve">Contrôle des pharmacies des </w:t>
      </w:r>
      <w:r w:rsidR="008852DD">
        <w:t>unités de soins</w:t>
      </w:r>
      <w:r>
        <w:t xml:space="preserve"> </w:t>
      </w:r>
      <w:r w:rsidR="00E820A1">
        <w:br/>
      </w:r>
      <w:r>
        <w:rPr>
          <w:i/>
          <w:iCs/>
          <w:color w:val="FF0000"/>
          <w:sz w:val="20"/>
        </w:rPr>
        <w:t>(art. 67 OSP, prise de position 0019 de l’APC)</w:t>
      </w:r>
    </w:p>
    <w:tbl>
      <w:tblPr>
        <w:tblW w:w="9361" w:type="dxa"/>
        <w:tblInd w:w="-5" w:type="dxa"/>
        <w:tblLayout w:type="fixed"/>
        <w:tblLook w:val="04A0" w:firstRow="1" w:lastRow="0" w:firstColumn="1" w:lastColumn="0" w:noHBand="0" w:noVBand="1"/>
      </w:tblPr>
      <w:tblGrid>
        <w:gridCol w:w="5433"/>
        <w:gridCol w:w="816"/>
        <w:gridCol w:w="815"/>
        <w:gridCol w:w="279"/>
        <w:gridCol w:w="534"/>
        <w:gridCol w:w="463"/>
        <w:gridCol w:w="351"/>
        <w:gridCol w:w="670"/>
      </w:tblGrid>
      <w:tr w:rsidR="0064492C" w:rsidRPr="00655289" w14:paraId="09D6C8AE" w14:textId="77777777" w:rsidTr="00156C9E">
        <w:tc>
          <w:tcPr>
            <w:tcW w:w="5429" w:type="dxa"/>
            <w:tcBorders>
              <w:bottom w:val="single" w:sz="4" w:space="0" w:color="BFBFBF" w:themeColor="background1" w:themeShade="BF"/>
            </w:tcBorders>
          </w:tcPr>
          <w:p w14:paraId="7DBFD751" w14:textId="77777777" w:rsidR="0064492C" w:rsidRPr="00655289" w:rsidRDefault="0064492C" w:rsidP="00E07458"/>
        </w:tc>
        <w:tc>
          <w:tcPr>
            <w:tcW w:w="815" w:type="dxa"/>
            <w:tcBorders>
              <w:bottom w:val="single" w:sz="4" w:space="0" w:color="BFBFBF" w:themeColor="background1" w:themeShade="BF"/>
            </w:tcBorders>
          </w:tcPr>
          <w:p w14:paraId="43B440F3" w14:textId="77777777" w:rsidR="0064492C" w:rsidRPr="00655289" w:rsidRDefault="0064492C" w:rsidP="00E07458">
            <w:pPr>
              <w:rPr>
                <w:b/>
              </w:rPr>
            </w:pPr>
            <w:r>
              <w:rPr>
                <w:b/>
              </w:rPr>
              <w:t>Oui</w:t>
            </w:r>
          </w:p>
        </w:tc>
        <w:tc>
          <w:tcPr>
            <w:tcW w:w="815" w:type="dxa"/>
            <w:tcBorders>
              <w:bottom w:val="single" w:sz="4" w:space="0" w:color="BFBFBF" w:themeColor="background1" w:themeShade="BF"/>
              <w:right w:val="single" w:sz="4" w:space="0" w:color="auto"/>
            </w:tcBorders>
          </w:tcPr>
          <w:p w14:paraId="752C944C" w14:textId="77777777" w:rsidR="0064492C" w:rsidRPr="00655289" w:rsidRDefault="0064492C" w:rsidP="00E07458">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A4228A3" w14:textId="77777777" w:rsidR="0064492C" w:rsidRPr="00655289" w:rsidRDefault="0064492C" w:rsidP="00E07458">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671DC6F6" w14:textId="77777777" w:rsidR="0064492C" w:rsidRPr="00655289" w:rsidRDefault="0064492C" w:rsidP="00E07458">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7C66ABB9" w14:textId="77777777" w:rsidR="0064492C" w:rsidRPr="00655289" w:rsidRDefault="0064492C" w:rsidP="00E07458">
            <w:pPr>
              <w:rPr>
                <w:b/>
              </w:rPr>
            </w:pPr>
            <w:r>
              <w:rPr>
                <w:b/>
              </w:rPr>
              <w:t>Non</w:t>
            </w:r>
          </w:p>
        </w:tc>
      </w:tr>
      <w:tr w:rsidR="0064492C" w:rsidRPr="00655289" w14:paraId="63113B52"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DD610E" w14:textId="6AC9A636" w:rsidR="0064492C" w:rsidRPr="00655289" w:rsidRDefault="0064492C" w:rsidP="0064492C">
            <w:r>
              <w:t xml:space="preserve">Les pharmacies des </w:t>
            </w:r>
            <w:r w:rsidR="008852DD">
              <w:t>unités de soins</w:t>
            </w:r>
            <w:r>
              <w:t xml:space="preserve"> sont-elles contrôlées ?</w:t>
            </w:r>
          </w:p>
        </w:tc>
        <w:tc>
          <w:tcPr>
            <w:tcW w:w="815" w:type="dxa"/>
            <w:tcBorders>
              <w:top w:val="single" w:sz="4" w:space="0" w:color="BFBFBF" w:themeColor="background1" w:themeShade="BF"/>
              <w:bottom w:val="single" w:sz="4" w:space="0" w:color="BFBFBF" w:themeColor="background1" w:themeShade="BF"/>
            </w:tcBorders>
          </w:tcPr>
          <w:p w14:paraId="3AE0FF26"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A91CF5"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C8E022"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4B5F3B"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911CF9"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64492C" w:rsidRPr="00655289" w14:paraId="17F28967"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1DA1D7" w14:textId="59B87414" w:rsidR="0064492C" w:rsidRPr="00655289" w:rsidRDefault="009635EC" w:rsidP="009635EC">
            <w:r>
              <w:t>Si oui, le sont-elles au moins une fois par an ?</w:t>
            </w:r>
          </w:p>
        </w:tc>
        <w:tc>
          <w:tcPr>
            <w:tcW w:w="815" w:type="dxa"/>
            <w:tcBorders>
              <w:top w:val="single" w:sz="4" w:space="0" w:color="BFBFBF" w:themeColor="background1" w:themeShade="BF"/>
              <w:bottom w:val="single" w:sz="4" w:space="0" w:color="BFBFBF" w:themeColor="background1" w:themeShade="BF"/>
            </w:tcBorders>
          </w:tcPr>
          <w:p w14:paraId="36D681E8"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428216"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8579E8"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A2930B"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EFFE10"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64492C" w:rsidRPr="00655289" w14:paraId="63A37342"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8DE2DF" w14:textId="32B8A5CD" w:rsidR="0064492C" w:rsidRPr="00655289" w:rsidRDefault="0064492C" w:rsidP="0064492C">
            <w:r>
              <w:t>La liste de contrôle est-elle disponible ?</w:t>
            </w:r>
          </w:p>
        </w:tc>
        <w:tc>
          <w:tcPr>
            <w:tcW w:w="815" w:type="dxa"/>
            <w:tcBorders>
              <w:top w:val="single" w:sz="4" w:space="0" w:color="BFBFBF" w:themeColor="background1" w:themeShade="BF"/>
              <w:bottom w:val="single" w:sz="4" w:space="0" w:color="BFBFBF" w:themeColor="background1" w:themeShade="BF"/>
            </w:tcBorders>
          </w:tcPr>
          <w:p w14:paraId="34457687"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E0FA00"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E3AD7D"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8365F0"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EA4D48"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64492C" w:rsidRPr="00655289" w14:paraId="17EEAB68"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3FAEFE" w14:textId="35BD3EE0" w:rsidR="0064492C" w:rsidRPr="00655289" w:rsidRDefault="0064492C" w:rsidP="008852DD">
            <w:r>
              <w:t>La manipulati</w:t>
            </w:r>
            <w:r w:rsidR="008852DD">
              <w:t>on des médicaments au sein de l’unité de soins</w:t>
            </w:r>
            <w:r>
              <w:t xml:space="preserve"> est-elle contrôlée ?</w:t>
            </w:r>
          </w:p>
        </w:tc>
        <w:tc>
          <w:tcPr>
            <w:tcW w:w="815" w:type="dxa"/>
            <w:tcBorders>
              <w:top w:val="single" w:sz="4" w:space="0" w:color="BFBFBF" w:themeColor="background1" w:themeShade="BF"/>
              <w:bottom w:val="single" w:sz="4" w:space="0" w:color="BFBFBF" w:themeColor="background1" w:themeShade="BF"/>
            </w:tcBorders>
          </w:tcPr>
          <w:p w14:paraId="482903A4"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7D7B59"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F1FE31"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B1771D"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338129"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242B94" w:rsidRPr="00655289" w14:paraId="61D8886D"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328062" w14:textId="3ABB886C" w:rsidR="00242B94" w:rsidRPr="00655289" w:rsidRDefault="00242B94" w:rsidP="00242B94">
            <w:r>
              <w:t xml:space="preserve">Le personnel </w:t>
            </w:r>
            <w:r w:rsidR="008852DD">
              <w:t xml:space="preserve">de l’unité de soins </w:t>
            </w:r>
            <w:r>
              <w:t>est-il régulièrement formé ?</w:t>
            </w:r>
          </w:p>
        </w:tc>
        <w:tc>
          <w:tcPr>
            <w:tcW w:w="815" w:type="dxa"/>
            <w:tcBorders>
              <w:top w:val="single" w:sz="4" w:space="0" w:color="BFBFBF" w:themeColor="background1" w:themeShade="BF"/>
              <w:bottom w:val="single" w:sz="4" w:space="0" w:color="BFBFBF" w:themeColor="background1" w:themeShade="BF"/>
            </w:tcBorders>
          </w:tcPr>
          <w:p w14:paraId="3E741402" w14:textId="65918FFD" w:rsidR="00242B94" w:rsidRPr="00655289" w:rsidRDefault="00242B94" w:rsidP="00242B9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30537E" w14:textId="1C4DBD7F" w:rsidR="00242B94" w:rsidRPr="00655289" w:rsidRDefault="00242B94" w:rsidP="00242B9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FFB62F" w14:textId="6D6B69C8" w:rsidR="00242B94" w:rsidRPr="00655289" w:rsidRDefault="00242B94" w:rsidP="00242B9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FCDF66" w14:textId="4CC603C8" w:rsidR="00242B94" w:rsidRPr="00655289" w:rsidRDefault="00242B94" w:rsidP="00242B9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1319FA" w14:textId="638BFFAC" w:rsidR="00242B94" w:rsidRPr="00655289" w:rsidRDefault="00242B94" w:rsidP="00242B9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64492C" w:rsidRPr="00655289" w14:paraId="3406F608"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3A3D11" w14:textId="4ACBCC44" w:rsidR="0064492C" w:rsidRPr="00655289" w:rsidRDefault="0064492C" w:rsidP="0064492C">
            <w:r>
              <w:t xml:space="preserve">Une personne responsable est-elle désignée au sein </w:t>
            </w:r>
            <w:r w:rsidR="008852DD">
              <w:t xml:space="preserve">de l’unité de soins </w:t>
            </w:r>
            <w:r>
              <w:t>(cahier des charges) ?</w:t>
            </w:r>
          </w:p>
        </w:tc>
        <w:tc>
          <w:tcPr>
            <w:tcW w:w="815" w:type="dxa"/>
            <w:tcBorders>
              <w:top w:val="single" w:sz="4" w:space="0" w:color="BFBFBF" w:themeColor="background1" w:themeShade="BF"/>
              <w:bottom w:val="single" w:sz="4" w:space="0" w:color="BFBFBF" w:themeColor="background1" w:themeShade="BF"/>
            </w:tcBorders>
          </w:tcPr>
          <w:p w14:paraId="0D4561E9"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9C9EBFB"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6EC8D7"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1B8C9D"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EE38D5"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64492C" w:rsidRPr="00655289" w14:paraId="0B86742A"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1962A8" w14:textId="549133CA" w:rsidR="0064492C" w:rsidRPr="00655289" w:rsidRDefault="0064492C" w:rsidP="0064492C">
            <w:r w:rsidRPr="00E36188">
              <w:t>Les conditions de stockage des médicaments sont-elles appropriées (température, séparation avec les autres produits, hygiène) et transparentes ?</w:t>
            </w:r>
          </w:p>
        </w:tc>
        <w:tc>
          <w:tcPr>
            <w:tcW w:w="815" w:type="dxa"/>
            <w:tcBorders>
              <w:top w:val="single" w:sz="4" w:space="0" w:color="BFBFBF" w:themeColor="background1" w:themeShade="BF"/>
              <w:bottom w:val="single" w:sz="4" w:space="0" w:color="BFBFBF" w:themeColor="background1" w:themeShade="BF"/>
            </w:tcBorders>
          </w:tcPr>
          <w:p w14:paraId="0AEA8108"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64B3A5"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4CB36E"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8C71C7"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F5D202"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64492C" w:rsidRPr="00655289" w14:paraId="5D24949C"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233624" w14:textId="5A034D3B" w:rsidR="0064492C" w:rsidRPr="00655289" w:rsidRDefault="0064492C" w:rsidP="0064492C">
            <w:r>
              <w:t>La préparation et la remise des médicaments sont-elles appropriées ?</w:t>
            </w:r>
          </w:p>
        </w:tc>
        <w:tc>
          <w:tcPr>
            <w:tcW w:w="815" w:type="dxa"/>
            <w:tcBorders>
              <w:top w:val="single" w:sz="4" w:space="0" w:color="BFBFBF" w:themeColor="background1" w:themeShade="BF"/>
              <w:bottom w:val="single" w:sz="4" w:space="0" w:color="BFBFBF" w:themeColor="background1" w:themeShade="BF"/>
            </w:tcBorders>
          </w:tcPr>
          <w:p w14:paraId="21E0D67A"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90C02A"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28EDCA"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3732C1"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A2DDD2"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64492C" w:rsidRPr="00655289" w14:paraId="20FC51CE"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65FDE9" w14:textId="4A1B8F95" w:rsidR="00A14D6E" w:rsidRPr="00655289" w:rsidRDefault="0064492C" w:rsidP="0064492C">
            <w:r>
              <w:t>Le contrôle des dates de péremption est-il effectué par les collaboratrices et collaborateurs de la pharmacie ?</w:t>
            </w:r>
          </w:p>
        </w:tc>
        <w:tc>
          <w:tcPr>
            <w:tcW w:w="815" w:type="dxa"/>
            <w:tcBorders>
              <w:top w:val="single" w:sz="4" w:space="0" w:color="BFBFBF" w:themeColor="background1" w:themeShade="BF"/>
              <w:bottom w:val="single" w:sz="4" w:space="0" w:color="BFBFBF" w:themeColor="background1" w:themeShade="BF"/>
            </w:tcBorders>
          </w:tcPr>
          <w:p w14:paraId="66CABA4B"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59C99C"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1980A8A"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D911B2"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88B109" w14:textId="77777777" w:rsidR="0064492C" w:rsidRPr="00655289" w:rsidRDefault="0064492C"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122E71" w:rsidRPr="00655289" w14:paraId="103995B0"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F0B49C" w14:textId="1061C5EF" w:rsidR="00122E71" w:rsidRPr="00655289" w:rsidRDefault="00122E71" w:rsidP="00122E71">
            <w:r>
              <w:t>Le contrôle des dates de péremption est-il effectué par le personnel infirmier ?</w:t>
            </w:r>
          </w:p>
        </w:tc>
        <w:tc>
          <w:tcPr>
            <w:tcW w:w="815" w:type="dxa"/>
            <w:tcBorders>
              <w:top w:val="single" w:sz="4" w:space="0" w:color="BFBFBF" w:themeColor="background1" w:themeShade="BF"/>
              <w:bottom w:val="single" w:sz="4" w:space="0" w:color="BFBFBF" w:themeColor="background1" w:themeShade="BF"/>
            </w:tcBorders>
          </w:tcPr>
          <w:p w14:paraId="214D6C89" w14:textId="422F3704"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498F86" w14:textId="285E7018"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13D3A8" w14:textId="49FF01D0"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ABB4EA" w14:textId="56F57223"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484987" w14:textId="21287FEF" w:rsidR="00122E71" w:rsidRPr="00655289" w:rsidRDefault="00122E71" w:rsidP="00122E71">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872986" w:rsidRPr="00655289" w14:paraId="1C889B69"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959F26" w14:textId="77777777" w:rsidR="00872986" w:rsidRDefault="00872986" w:rsidP="00FF1BDB">
            <w:r>
              <w:t>Le contrôle des dates de péremption est-il effectué par quelqu’un d’autre ?</w:t>
            </w:r>
          </w:p>
          <w:p w14:paraId="290A7F89" w14:textId="4E076605" w:rsidR="00872986" w:rsidRPr="00655289" w:rsidRDefault="00872986" w:rsidP="00FF1BDB">
            <w:r>
              <w:t xml:space="preserve">Si oui, préciser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815" w:type="dxa"/>
            <w:tcBorders>
              <w:top w:val="single" w:sz="4" w:space="0" w:color="BFBFBF" w:themeColor="background1" w:themeShade="BF"/>
              <w:bottom w:val="single" w:sz="4" w:space="0" w:color="BFBFBF" w:themeColor="background1" w:themeShade="BF"/>
            </w:tcBorders>
          </w:tcPr>
          <w:p w14:paraId="12CB721B" w14:textId="1B35BDAA"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E5264A" w14:textId="77B9E59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FAAC5D" w14:textId="31A9D2F5"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B35091" w14:textId="5B0ED9A5"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2689FD" w14:textId="63C06435"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872986" w:rsidRPr="00655289" w14:paraId="5057E139"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DB13C5" w14:textId="4BD32761" w:rsidR="00872986" w:rsidRPr="00655289" w:rsidRDefault="00872986" w:rsidP="0064492C">
            <w:r>
              <w:t>Le lieu de stockage des stupéfiants est-il verrouillé et son accès est-il réglementé ?</w:t>
            </w:r>
          </w:p>
        </w:tc>
        <w:tc>
          <w:tcPr>
            <w:tcW w:w="815" w:type="dxa"/>
            <w:tcBorders>
              <w:top w:val="single" w:sz="4" w:space="0" w:color="BFBFBF" w:themeColor="background1" w:themeShade="BF"/>
              <w:bottom w:val="single" w:sz="4" w:space="0" w:color="BFBFBF" w:themeColor="background1" w:themeShade="BF"/>
            </w:tcBorders>
          </w:tcPr>
          <w:p w14:paraId="11922E6E"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0BFED7"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3C3F84"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5D9ABF"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066B86"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872986" w:rsidRPr="00655289" w14:paraId="39770B4C"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6836F9" w14:textId="32BD6D04" w:rsidR="00872986" w:rsidRPr="00655289" w:rsidRDefault="00872986" w:rsidP="0064492C">
            <w:r>
              <w:t>Le contrôle des stocks (inventaire) de stupéfiants est-il correct ?</w:t>
            </w:r>
          </w:p>
        </w:tc>
        <w:tc>
          <w:tcPr>
            <w:tcW w:w="815" w:type="dxa"/>
            <w:tcBorders>
              <w:top w:val="single" w:sz="4" w:space="0" w:color="BFBFBF" w:themeColor="background1" w:themeShade="BF"/>
              <w:bottom w:val="single" w:sz="4" w:space="0" w:color="BFBFBF" w:themeColor="background1" w:themeShade="BF"/>
            </w:tcBorders>
          </w:tcPr>
          <w:p w14:paraId="7711E48A"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798C88"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10DD67"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0A8167"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12FCBE"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872986" w:rsidRPr="00655289" w14:paraId="724637EF"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F92945" w14:textId="3743A4C1" w:rsidR="00872986" w:rsidRPr="00655289" w:rsidRDefault="00872986" w:rsidP="0064492C">
            <w:r>
              <w:t>La traçabilité (entrée, remise, renvois, corrections, erreurs) est-elle garantie ?</w:t>
            </w:r>
          </w:p>
        </w:tc>
        <w:tc>
          <w:tcPr>
            <w:tcW w:w="815" w:type="dxa"/>
            <w:tcBorders>
              <w:top w:val="single" w:sz="4" w:space="0" w:color="BFBFBF" w:themeColor="background1" w:themeShade="BF"/>
              <w:bottom w:val="single" w:sz="4" w:space="0" w:color="BFBFBF" w:themeColor="background1" w:themeShade="BF"/>
            </w:tcBorders>
          </w:tcPr>
          <w:p w14:paraId="3FB0FA8F"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890629"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BE0DF0"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298F20"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64776B" w14:textId="77777777" w:rsidR="00872986" w:rsidRPr="00655289" w:rsidRDefault="00872986" w:rsidP="0064492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872986" w:rsidRPr="00655289" w14:paraId="38B633FE"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7D3121" w14:textId="27EBEBB0" w:rsidR="00872986" w:rsidRPr="00655289" w:rsidRDefault="00872986" w:rsidP="00E07458">
            <w:r>
              <w:t>L’élimination est-elle effectuée correctement ?</w:t>
            </w:r>
          </w:p>
        </w:tc>
        <w:tc>
          <w:tcPr>
            <w:tcW w:w="815" w:type="dxa"/>
            <w:tcBorders>
              <w:top w:val="single" w:sz="4" w:space="0" w:color="BFBFBF" w:themeColor="background1" w:themeShade="BF"/>
              <w:bottom w:val="single" w:sz="4" w:space="0" w:color="BFBFBF" w:themeColor="background1" w:themeShade="BF"/>
            </w:tcBorders>
          </w:tcPr>
          <w:p w14:paraId="37D27503" w14:textId="77777777" w:rsidR="00872986" w:rsidRPr="00655289" w:rsidRDefault="00872986"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DFCC82" w14:textId="77777777" w:rsidR="00872986" w:rsidRPr="00655289" w:rsidRDefault="00872986" w:rsidP="00E0745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B55796" w14:textId="77777777" w:rsidR="00872986" w:rsidRPr="00655289" w:rsidRDefault="00872986" w:rsidP="00E07458">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EE16D2" w14:textId="77777777" w:rsidR="00872986" w:rsidRPr="00655289" w:rsidRDefault="00872986" w:rsidP="00E07458">
            <w:pPr>
              <w:rPr>
                <w:b/>
              </w:rPr>
            </w:pP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EE3D65" w14:textId="77777777" w:rsidR="00872986" w:rsidRPr="00655289" w:rsidRDefault="00872986" w:rsidP="00E07458">
            <w:pPr>
              <w:rPr>
                <w:b/>
              </w:rPr>
            </w:pPr>
          </w:p>
        </w:tc>
      </w:tr>
      <w:tr w:rsidR="00872986" w:rsidRPr="00655289" w14:paraId="594797B8"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F56B1E" w14:textId="36387784" w:rsidR="00872986" w:rsidRPr="00655289" w:rsidRDefault="00872986" w:rsidP="000F7E25">
            <w:pPr>
              <w:pStyle w:val="Listenabsatz"/>
              <w:numPr>
                <w:ilvl w:val="0"/>
                <w:numId w:val="17"/>
              </w:numPr>
              <w:ind w:left="462" w:hanging="333"/>
            </w:pPr>
            <w:r>
              <w:t>Tableau a : élimination par le SPHC</w:t>
            </w:r>
          </w:p>
        </w:tc>
        <w:tc>
          <w:tcPr>
            <w:tcW w:w="815" w:type="dxa"/>
            <w:tcBorders>
              <w:top w:val="single" w:sz="4" w:space="0" w:color="BFBFBF" w:themeColor="background1" w:themeShade="BF"/>
              <w:bottom w:val="single" w:sz="4" w:space="0" w:color="BFBFBF" w:themeColor="background1" w:themeShade="BF"/>
            </w:tcBorders>
          </w:tcPr>
          <w:p w14:paraId="221B418E"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AEAE65"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6508F1"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1504DB"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681056"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872986" w:rsidRPr="00655289" w14:paraId="4B8A2649"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945DF0" w14:textId="69DDADB8" w:rsidR="00872986" w:rsidRPr="00655289" w:rsidRDefault="00872986" w:rsidP="000F7E25">
            <w:pPr>
              <w:pStyle w:val="Listenabsatz"/>
              <w:numPr>
                <w:ilvl w:val="0"/>
                <w:numId w:val="17"/>
              </w:numPr>
              <w:ind w:left="462" w:hanging="333"/>
            </w:pPr>
            <w:r>
              <w:t>Tableau b : élimination avec garantie de traçabilité</w:t>
            </w:r>
          </w:p>
        </w:tc>
        <w:tc>
          <w:tcPr>
            <w:tcW w:w="815" w:type="dxa"/>
            <w:tcBorders>
              <w:top w:val="single" w:sz="4" w:space="0" w:color="BFBFBF" w:themeColor="background1" w:themeShade="BF"/>
              <w:bottom w:val="single" w:sz="4" w:space="0" w:color="BFBFBF" w:themeColor="background1" w:themeShade="BF"/>
            </w:tcBorders>
          </w:tcPr>
          <w:p w14:paraId="18E48FD7"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6EE1CE"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D9663E"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341A28"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DC753A" w14:textId="77777777" w:rsidR="00872986" w:rsidRPr="00655289" w:rsidRDefault="00872986"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872986" w:rsidRPr="00655289" w14:paraId="0F443D7F" w14:textId="77777777" w:rsidTr="00156C9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EB8DCC" w14:textId="2ACA7C4D" w:rsidR="00872986" w:rsidRPr="00655289" w:rsidRDefault="00872986" w:rsidP="00A25E05">
            <w:r>
              <w:t>La procédure à suivre en cas de soupçons de vol ou d’abus est-elle connue ?</w:t>
            </w:r>
          </w:p>
        </w:tc>
        <w:tc>
          <w:tcPr>
            <w:tcW w:w="815" w:type="dxa"/>
            <w:tcBorders>
              <w:top w:val="single" w:sz="4" w:space="0" w:color="BFBFBF" w:themeColor="background1" w:themeShade="BF"/>
              <w:bottom w:val="single" w:sz="4" w:space="0" w:color="BFBFBF" w:themeColor="background1" w:themeShade="BF"/>
            </w:tcBorders>
          </w:tcPr>
          <w:p w14:paraId="20AB8555" w14:textId="77777777" w:rsidR="00872986" w:rsidRPr="00655289" w:rsidRDefault="00872986" w:rsidP="00A25E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26C686" w14:textId="77777777" w:rsidR="00872986" w:rsidRPr="00655289" w:rsidRDefault="00872986" w:rsidP="00A25E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9AE8CF" w14:textId="77777777" w:rsidR="00872986" w:rsidRPr="00655289" w:rsidRDefault="00872986" w:rsidP="00A25E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E216DA" w14:textId="77777777" w:rsidR="00872986" w:rsidRPr="00655289" w:rsidRDefault="00872986" w:rsidP="00A25E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93983D" w14:textId="77777777" w:rsidR="00872986" w:rsidRPr="00655289" w:rsidRDefault="00872986" w:rsidP="00A25E05">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872986" w:rsidRPr="00655289" w14:paraId="7658924A" w14:textId="77777777" w:rsidTr="00156C9E">
        <w:trPr>
          <w:trHeight w:val="283"/>
        </w:trPr>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A7E35" w14:textId="77777777" w:rsidR="00872986" w:rsidRPr="00655289" w:rsidRDefault="00872986" w:rsidP="00A25E05">
            <w:r>
              <w:t>Contrôle par sondage :</w:t>
            </w:r>
          </w:p>
        </w:tc>
      </w:tr>
      <w:tr w:rsidR="00872986" w:rsidRPr="00655289" w14:paraId="169DB4FB" w14:textId="77777777" w:rsidTr="00156C9E">
        <w:trPr>
          <w:trHeight w:val="283"/>
        </w:trPr>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F11552" w14:textId="155E1F8D" w:rsidR="00872986" w:rsidRPr="00655289" w:rsidRDefault="00872986" w:rsidP="005F1614">
            <w:pPr>
              <w:tabs>
                <w:tab w:val="right" w:pos="7122"/>
              </w:tabs>
              <w:ind w:left="28"/>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r>
              <w:tab/>
              <w:t>Correct :</w:t>
            </w:r>
          </w:p>
        </w:tc>
        <w:tc>
          <w:tcPr>
            <w:tcW w:w="9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BCF1E" w14:textId="77777777" w:rsidR="00872986" w:rsidRPr="00655289" w:rsidRDefault="00872986" w:rsidP="00A25E05">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D5940E" w14:textId="77777777" w:rsidR="00872986" w:rsidRPr="00655289" w:rsidRDefault="00872986" w:rsidP="00A25E05">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872986" w:rsidRPr="00655289" w14:paraId="6B7A21BD" w14:textId="77777777" w:rsidTr="00156C9E">
        <w:trPr>
          <w:trHeight w:val="283"/>
        </w:trPr>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34B722" w14:textId="6DBA3188" w:rsidR="00872986" w:rsidRPr="00655289" w:rsidRDefault="00872986" w:rsidP="005F1614">
            <w:pPr>
              <w:tabs>
                <w:tab w:val="right" w:pos="7122"/>
              </w:tabs>
              <w:ind w:left="28"/>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r>
              <w:tab/>
              <w:t>Correct :</w:t>
            </w:r>
          </w:p>
        </w:tc>
        <w:tc>
          <w:tcPr>
            <w:tcW w:w="9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6264CC" w14:textId="77777777" w:rsidR="00872986" w:rsidRPr="00655289" w:rsidRDefault="00872986" w:rsidP="00A25E05">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1D0F6" w14:textId="77777777" w:rsidR="00872986" w:rsidRPr="00655289" w:rsidRDefault="00872986" w:rsidP="00A25E05">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872986" w:rsidRPr="00655289" w14:paraId="7556F33F" w14:textId="77777777" w:rsidTr="00156C9E">
        <w:trPr>
          <w:trHeight w:val="283"/>
        </w:trPr>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6D4E97" w14:textId="1B0B2383" w:rsidR="00872986" w:rsidRPr="00655289" w:rsidRDefault="00872986" w:rsidP="005F1614">
            <w:pPr>
              <w:tabs>
                <w:tab w:val="right" w:pos="7122"/>
              </w:tabs>
              <w:ind w:left="28"/>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r>
              <w:tab/>
              <w:t>Correct :</w:t>
            </w:r>
          </w:p>
        </w:tc>
        <w:tc>
          <w:tcPr>
            <w:tcW w:w="9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CC54E" w14:textId="77777777" w:rsidR="00872986" w:rsidRPr="00655289" w:rsidRDefault="00872986" w:rsidP="00A25E05">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A21FF" w14:textId="77777777" w:rsidR="00872986" w:rsidRPr="00655289" w:rsidRDefault="00872986" w:rsidP="00A25E05">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A25E05" w:rsidRPr="00655289" w14:paraId="74A02803" w14:textId="77777777" w:rsidTr="00156C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690"/>
        </w:trPr>
        <w:tc>
          <w:tcPr>
            <w:tcW w:w="9356" w:type="dxa"/>
            <w:gridSpan w:val="8"/>
            <w:shd w:val="clear" w:color="auto" w:fill="D9D9D9" w:themeFill="background1" w:themeFillShade="D9"/>
          </w:tcPr>
          <w:p w14:paraId="748A47D9" w14:textId="79006E5A" w:rsidR="00E51597" w:rsidRDefault="00A25E05" w:rsidP="00A25E05">
            <w:pPr>
              <w:rPr>
                <w:bCs/>
              </w:rPr>
            </w:pPr>
            <w:r>
              <w:t>Remarques générales concernant la manipulation de</w:t>
            </w:r>
            <w:r w:rsidR="006E79A2">
              <w:t>s</w:t>
            </w:r>
            <w:r>
              <w:t xml:space="preserve"> produits thérapeutiques :</w:t>
            </w:r>
          </w:p>
          <w:p w14:paraId="67E26DEE" w14:textId="60C7FE8E" w:rsidR="00A14D6E" w:rsidRPr="00655289" w:rsidRDefault="0046225D" w:rsidP="001C5993">
            <w:pPr>
              <w:rPr>
                <w:b/>
              </w:rPr>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bl>
    <w:p w14:paraId="533A1033" w14:textId="2A20E904" w:rsidR="00073A07" w:rsidRPr="000E7587" w:rsidRDefault="00AC5F11" w:rsidP="00073A07">
      <w:pPr>
        <w:pStyle w:val="berschrift1"/>
      </w:pPr>
      <w:r>
        <w:t>Fabrication en sous-traitance</w:t>
      </w:r>
      <w:r>
        <w:rPr>
          <w:vertAlign w:val="superscript"/>
        </w:rPr>
        <w:t>*</w:t>
      </w:r>
      <w:r w:rsidRPr="000E7587">
        <w:rPr>
          <w:vertAlign w:val="superscript"/>
        </w:rPr>
        <w:endnoteReference w:id="19"/>
      </w:r>
      <w:r>
        <w:rPr>
          <w:vertAlign w:val="superscript"/>
        </w:rPr>
        <w:t>*</w:t>
      </w:r>
      <w:r>
        <w:t xml:space="preserve"> si applicable, p. ex. emballage sous blister </w:t>
      </w:r>
      <w:r>
        <w:rPr>
          <w:i/>
          <w:color w:val="FF0000"/>
          <w:sz w:val="24"/>
        </w:rPr>
        <w:t>(art. 9 LPTh, art. 36 OMéd, chap. 20.1.7 Ph. Helv., interprétation technique H 006.02 de l’APC de la Suisse du Nord-Ouest)</w:t>
      </w:r>
    </w:p>
    <w:tbl>
      <w:tblPr>
        <w:tblW w:w="7054" w:type="dxa"/>
        <w:tblInd w:w="5" w:type="dxa"/>
        <w:tblLayout w:type="fixed"/>
        <w:tblLook w:val="04A0" w:firstRow="1" w:lastRow="0" w:firstColumn="1" w:lastColumn="0" w:noHBand="0" w:noVBand="1"/>
      </w:tblPr>
      <w:tblGrid>
        <w:gridCol w:w="5425"/>
        <w:gridCol w:w="814"/>
        <w:gridCol w:w="815"/>
      </w:tblGrid>
      <w:tr w:rsidR="00734C08" w:rsidRPr="00655289" w14:paraId="6CABF94B" w14:textId="77777777" w:rsidTr="00E365F9">
        <w:tc>
          <w:tcPr>
            <w:tcW w:w="5425" w:type="dxa"/>
            <w:tcBorders>
              <w:bottom w:val="single" w:sz="4" w:space="0" w:color="BFBFBF" w:themeColor="background1" w:themeShade="BF"/>
            </w:tcBorders>
          </w:tcPr>
          <w:p w14:paraId="12161155" w14:textId="77777777" w:rsidR="00734C08" w:rsidRPr="00655289" w:rsidRDefault="00734C08" w:rsidP="00E365F9"/>
        </w:tc>
        <w:tc>
          <w:tcPr>
            <w:tcW w:w="814" w:type="dxa"/>
            <w:tcBorders>
              <w:bottom w:val="single" w:sz="4" w:space="0" w:color="BFBFBF" w:themeColor="background1" w:themeShade="BF"/>
            </w:tcBorders>
          </w:tcPr>
          <w:p w14:paraId="73A3AD3D" w14:textId="77777777" w:rsidR="00734C08" w:rsidRPr="00655289" w:rsidRDefault="00734C08" w:rsidP="00E365F9">
            <w:pPr>
              <w:rPr>
                <w:b/>
              </w:rPr>
            </w:pPr>
            <w:r>
              <w:rPr>
                <w:b/>
              </w:rPr>
              <w:t>Oui</w:t>
            </w:r>
          </w:p>
        </w:tc>
        <w:tc>
          <w:tcPr>
            <w:tcW w:w="815" w:type="dxa"/>
            <w:tcBorders>
              <w:bottom w:val="single" w:sz="4" w:space="0" w:color="BFBFBF" w:themeColor="background1" w:themeShade="BF"/>
              <w:right w:val="single" w:sz="4" w:space="0" w:color="auto"/>
            </w:tcBorders>
          </w:tcPr>
          <w:p w14:paraId="6939E250" w14:textId="77777777" w:rsidR="00734C08" w:rsidRPr="00655289" w:rsidRDefault="00734C08" w:rsidP="00E365F9">
            <w:pPr>
              <w:rPr>
                <w:b/>
              </w:rPr>
            </w:pPr>
            <w:r>
              <w:rPr>
                <w:b/>
              </w:rPr>
              <w:t>Non</w:t>
            </w:r>
          </w:p>
        </w:tc>
      </w:tr>
      <w:tr w:rsidR="00734C08" w:rsidRPr="00655289" w14:paraId="54CB84C9" w14:textId="77777777" w:rsidTr="00E365F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87911C" w14:textId="6B95747C" w:rsidR="00734C08" w:rsidRPr="00655289" w:rsidRDefault="00734C08" w:rsidP="00E365F9">
            <w:r>
              <w:t>Des médicaments sont-ils fabriqués en sous-traitance (y c. systèmes de dosage hebdomadaire) ?</w:t>
            </w:r>
          </w:p>
          <w:p w14:paraId="17D69127" w14:textId="4B980AE1" w:rsidR="00734C08" w:rsidRPr="00655289" w:rsidRDefault="00734C08" w:rsidP="00E365F9">
            <w:r>
              <w:t>Si oui :</w:t>
            </w:r>
          </w:p>
        </w:tc>
        <w:tc>
          <w:tcPr>
            <w:tcW w:w="814" w:type="dxa"/>
            <w:tcBorders>
              <w:top w:val="single" w:sz="4" w:space="0" w:color="BFBFBF" w:themeColor="background1" w:themeShade="BF"/>
              <w:bottom w:val="single" w:sz="4" w:space="0" w:color="BFBFBF" w:themeColor="background1" w:themeShade="BF"/>
            </w:tcBorders>
          </w:tcPr>
          <w:p w14:paraId="1D8B3E91" w14:textId="77777777" w:rsidR="00734C08" w:rsidRPr="00655289" w:rsidRDefault="00734C08" w:rsidP="00E365F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EBF967" w14:textId="77777777" w:rsidR="00734C08" w:rsidRPr="00655289" w:rsidRDefault="00734C08" w:rsidP="00E365F9">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0F3A4B5A" w14:textId="11CF53B1" w:rsidR="00734C08" w:rsidRPr="00655289" w:rsidRDefault="00734C08" w:rsidP="00734C08"/>
    <w:tbl>
      <w:tblPr>
        <w:tblW w:w="9356" w:type="dxa"/>
        <w:tblLayout w:type="fixed"/>
        <w:tblLook w:val="04A0" w:firstRow="1" w:lastRow="0" w:firstColumn="1" w:lastColumn="0" w:noHBand="0" w:noVBand="1"/>
      </w:tblPr>
      <w:tblGrid>
        <w:gridCol w:w="5423"/>
        <w:gridCol w:w="814"/>
        <w:gridCol w:w="815"/>
        <w:gridCol w:w="813"/>
        <w:gridCol w:w="814"/>
        <w:gridCol w:w="677"/>
      </w:tblGrid>
      <w:tr w:rsidR="00024A80" w:rsidRPr="00655289" w14:paraId="49EB253D" w14:textId="77777777" w:rsidTr="00024A80">
        <w:tc>
          <w:tcPr>
            <w:tcW w:w="5423" w:type="dxa"/>
          </w:tcPr>
          <w:p w14:paraId="60EE6DD4" w14:textId="22E63E12" w:rsidR="00734C08" w:rsidRPr="00655289" w:rsidRDefault="00734C08" w:rsidP="00234406">
            <w:r>
              <w:rPr>
                <w:i/>
              </w:rPr>
              <w:t>(Ne remplir qu’en cas de sous-traitance)</w:t>
            </w:r>
          </w:p>
        </w:tc>
        <w:tc>
          <w:tcPr>
            <w:tcW w:w="1629" w:type="dxa"/>
            <w:gridSpan w:val="2"/>
            <w:tcBorders>
              <w:right w:val="single" w:sz="4" w:space="0" w:color="auto"/>
            </w:tcBorders>
          </w:tcPr>
          <w:p w14:paraId="0FF94D6C" w14:textId="38419E46" w:rsidR="00024A80" w:rsidRPr="00655289" w:rsidRDefault="00354740" w:rsidP="00727827">
            <w:r>
              <w:rPr>
                <w:b/>
              </w:rPr>
              <w:t>À remplir par l’inst.</w:t>
            </w:r>
          </w:p>
        </w:tc>
        <w:tc>
          <w:tcPr>
            <w:tcW w:w="2304" w:type="dxa"/>
            <w:gridSpan w:val="3"/>
            <w:tcBorders>
              <w:left w:val="single" w:sz="4" w:space="0" w:color="auto"/>
            </w:tcBorders>
            <w:shd w:val="clear" w:color="auto" w:fill="D9D9D9" w:themeFill="background1" w:themeFillShade="D9"/>
          </w:tcPr>
          <w:p w14:paraId="6A1BDC9B" w14:textId="77777777" w:rsidR="00024A80" w:rsidRPr="00655289" w:rsidRDefault="00024A80" w:rsidP="00727827">
            <w:pPr>
              <w:rPr>
                <w:b/>
              </w:rPr>
            </w:pPr>
            <w:r>
              <w:rPr>
                <w:b/>
              </w:rPr>
              <w:t>Évaluation de l’insp.</w:t>
            </w:r>
          </w:p>
        </w:tc>
      </w:tr>
      <w:tr w:rsidR="00024A80" w:rsidRPr="00655289" w14:paraId="3EE45767" w14:textId="77777777" w:rsidTr="00024A80">
        <w:tc>
          <w:tcPr>
            <w:tcW w:w="5423" w:type="dxa"/>
            <w:tcBorders>
              <w:bottom w:val="single" w:sz="4" w:space="0" w:color="BFBFBF" w:themeColor="background1" w:themeShade="BF"/>
            </w:tcBorders>
          </w:tcPr>
          <w:p w14:paraId="5D006375" w14:textId="77777777" w:rsidR="00024A80" w:rsidRPr="00655289" w:rsidRDefault="00024A80" w:rsidP="00727827"/>
        </w:tc>
        <w:tc>
          <w:tcPr>
            <w:tcW w:w="814" w:type="dxa"/>
            <w:tcBorders>
              <w:bottom w:val="single" w:sz="4" w:space="0" w:color="BFBFBF" w:themeColor="background1" w:themeShade="BF"/>
            </w:tcBorders>
          </w:tcPr>
          <w:p w14:paraId="72F47896" w14:textId="77777777" w:rsidR="00024A80" w:rsidRPr="00655289" w:rsidRDefault="00024A80" w:rsidP="00727827">
            <w:pPr>
              <w:rPr>
                <w:b/>
              </w:rPr>
            </w:pPr>
            <w:r>
              <w:rPr>
                <w:b/>
              </w:rPr>
              <w:t>Oui</w:t>
            </w:r>
          </w:p>
        </w:tc>
        <w:tc>
          <w:tcPr>
            <w:tcW w:w="815" w:type="dxa"/>
            <w:tcBorders>
              <w:bottom w:val="single" w:sz="4" w:space="0" w:color="BFBFBF" w:themeColor="background1" w:themeShade="BF"/>
              <w:right w:val="single" w:sz="4" w:space="0" w:color="auto"/>
            </w:tcBorders>
          </w:tcPr>
          <w:p w14:paraId="27C300B7" w14:textId="77777777" w:rsidR="00024A80" w:rsidRPr="00655289" w:rsidRDefault="00024A80" w:rsidP="0072782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EFF2772" w14:textId="77777777" w:rsidR="00024A80" w:rsidRPr="00655289" w:rsidRDefault="00024A80" w:rsidP="0072782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1D993EBF" w14:textId="77777777" w:rsidR="00024A80" w:rsidRPr="00655289" w:rsidRDefault="00024A80" w:rsidP="00727827">
            <w:pPr>
              <w:rPr>
                <w:b/>
              </w:rPr>
            </w:pPr>
            <w:r>
              <w:rPr>
                <w:b/>
              </w:rPr>
              <w:t>Part.</w:t>
            </w:r>
          </w:p>
        </w:tc>
        <w:tc>
          <w:tcPr>
            <w:tcW w:w="677" w:type="dxa"/>
            <w:tcBorders>
              <w:bottom w:val="single" w:sz="4" w:space="0" w:color="BFBFBF" w:themeColor="background1" w:themeShade="BF"/>
            </w:tcBorders>
            <w:shd w:val="clear" w:color="auto" w:fill="D9D9D9" w:themeFill="background1" w:themeFillShade="D9"/>
          </w:tcPr>
          <w:p w14:paraId="1B08E275" w14:textId="77777777" w:rsidR="00024A80" w:rsidRPr="00655289" w:rsidRDefault="00024A80" w:rsidP="00727827">
            <w:pPr>
              <w:rPr>
                <w:b/>
              </w:rPr>
            </w:pPr>
            <w:r>
              <w:rPr>
                <w:b/>
              </w:rPr>
              <w:t>Non</w:t>
            </w:r>
          </w:p>
        </w:tc>
      </w:tr>
      <w:tr w:rsidR="00024A80" w:rsidRPr="00655289" w14:paraId="3F33BB7A" w14:textId="77777777" w:rsidTr="00024A80">
        <w:tc>
          <w:tcPr>
            <w:tcW w:w="542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0F6642" w14:textId="1DAFB9F5" w:rsidR="00024A80" w:rsidRPr="00655289" w:rsidRDefault="00024A80" w:rsidP="00024A80">
            <w:r>
              <w:t>Existe-t-il une POS pour la fabrication et le contrôle de médicaments en sous-traitance ?</w:t>
            </w:r>
          </w:p>
        </w:tc>
        <w:tc>
          <w:tcPr>
            <w:tcW w:w="814" w:type="dxa"/>
            <w:tcBorders>
              <w:top w:val="single" w:sz="4" w:space="0" w:color="BFBFBF" w:themeColor="background1" w:themeShade="BF"/>
              <w:bottom w:val="single" w:sz="4" w:space="0" w:color="BFBFBF" w:themeColor="background1" w:themeShade="BF"/>
            </w:tcBorders>
          </w:tcPr>
          <w:p w14:paraId="4AD2D16F" w14:textId="44B1D2BF"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B978E7" w14:textId="74EED3C8"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5FE6C6" w14:textId="093F9D2A"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24FDE4" w14:textId="687D1152"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2CE400" w14:textId="210E786B"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024A80" w:rsidRPr="00655289" w14:paraId="28786477" w14:textId="77777777" w:rsidTr="00024A80">
        <w:tc>
          <w:tcPr>
            <w:tcW w:w="5423" w:type="dxa"/>
            <w:tcBorders>
              <w:left w:val="single" w:sz="4" w:space="0" w:color="BFBFBF" w:themeColor="background1" w:themeShade="BF"/>
              <w:bottom w:val="single" w:sz="4" w:space="0" w:color="BFBFBF" w:themeColor="background1" w:themeShade="BF"/>
            </w:tcBorders>
          </w:tcPr>
          <w:p w14:paraId="2E8C7934" w14:textId="408D41E9" w:rsidR="00024A80" w:rsidRPr="00655289" w:rsidRDefault="00024A80" w:rsidP="00024A80">
            <w:r>
              <w:t>La pharmacie (mandant) dispose-t-elle d’une autorisation de fabrication cantonale (en sous-traitance) ?</w:t>
            </w:r>
          </w:p>
        </w:tc>
        <w:tc>
          <w:tcPr>
            <w:tcW w:w="814" w:type="dxa"/>
            <w:tcBorders>
              <w:bottom w:val="single" w:sz="4" w:space="0" w:color="BFBFBF" w:themeColor="background1" w:themeShade="BF"/>
            </w:tcBorders>
          </w:tcPr>
          <w:p w14:paraId="5E128CC4" w14:textId="432E5D7D"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bottom w:val="single" w:sz="4" w:space="0" w:color="BFBFBF" w:themeColor="background1" w:themeShade="BF"/>
              <w:right w:val="single" w:sz="4" w:space="0" w:color="auto"/>
            </w:tcBorders>
          </w:tcPr>
          <w:p w14:paraId="08AF22FC" w14:textId="64C55C39"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1DDC09D" w14:textId="026FF26B"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bottom w:val="single" w:sz="4" w:space="0" w:color="BFBFBF" w:themeColor="background1" w:themeShade="BF"/>
            </w:tcBorders>
            <w:shd w:val="clear" w:color="auto" w:fill="D9D9D9" w:themeFill="background1" w:themeFillShade="D9"/>
          </w:tcPr>
          <w:p w14:paraId="7333212C" w14:textId="1BB3A214"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0B8C8288" w14:textId="555D9D60"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734C08" w:rsidRPr="00655289" w14:paraId="1D09958D" w14:textId="77777777" w:rsidTr="00024A80">
        <w:tc>
          <w:tcPr>
            <w:tcW w:w="5423" w:type="dxa"/>
            <w:tcBorders>
              <w:left w:val="single" w:sz="4" w:space="0" w:color="BFBFBF" w:themeColor="background1" w:themeShade="BF"/>
              <w:bottom w:val="single" w:sz="4" w:space="0" w:color="BFBFBF" w:themeColor="background1" w:themeShade="BF"/>
            </w:tcBorders>
          </w:tcPr>
          <w:p w14:paraId="26E51839" w14:textId="797D9E0E" w:rsidR="00734C08" w:rsidRPr="00655289" w:rsidRDefault="00734C08" w:rsidP="00234406">
            <w:r>
              <w:t>Le mandataire dispose-t-il d’une autorisation de fabrication conforme ?</w:t>
            </w:r>
          </w:p>
        </w:tc>
        <w:tc>
          <w:tcPr>
            <w:tcW w:w="814" w:type="dxa"/>
            <w:tcBorders>
              <w:bottom w:val="single" w:sz="4" w:space="0" w:color="BFBFBF" w:themeColor="background1" w:themeShade="BF"/>
            </w:tcBorders>
          </w:tcPr>
          <w:p w14:paraId="3DDF1BCC" w14:textId="18E71821"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bottom w:val="single" w:sz="4" w:space="0" w:color="BFBFBF" w:themeColor="background1" w:themeShade="BF"/>
              <w:right w:val="single" w:sz="4" w:space="0" w:color="auto"/>
            </w:tcBorders>
          </w:tcPr>
          <w:p w14:paraId="333A39D3" w14:textId="74957091"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BC92FE3" w14:textId="240C6EED"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bottom w:val="single" w:sz="4" w:space="0" w:color="BFBFBF" w:themeColor="background1" w:themeShade="BF"/>
            </w:tcBorders>
            <w:shd w:val="clear" w:color="auto" w:fill="D9D9D9" w:themeFill="background1" w:themeFillShade="D9"/>
          </w:tcPr>
          <w:p w14:paraId="503F084E" w14:textId="0C084481"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1D2E874F" w14:textId="3438CA80"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734C08" w:rsidRPr="00655289" w14:paraId="2FA00A7C" w14:textId="77777777" w:rsidTr="00024A80">
        <w:tc>
          <w:tcPr>
            <w:tcW w:w="5423" w:type="dxa"/>
            <w:tcBorders>
              <w:left w:val="single" w:sz="4" w:space="0" w:color="BFBFBF" w:themeColor="background1" w:themeShade="BF"/>
              <w:bottom w:val="single" w:sz="4" w:space="0" w:color="BFBFBF" w:themeColor="background1" w:themeShade="BF"/>
            </w:tcBorders>
          </w:tcPr>
          <w:p w14:paraId="0E10FF90" w14:textId="632565D0" w:rsidR="00734C08" w:rsidRPr="00655289" w:rsidRDefault="00734C08" w:rsidP="00203EC9">
            <w:r w:rsidRPr="002018A1">
              <w:t>Existe-t-il une POS pour les audits auprès du sous-traitant ou du sous-traitant accrédité ?</w:t>
            </w:r>
          </w:p>
        </w:tc>
        <w:tc>
          <w:tcPr>
            <w:tcW w:w="814" w:type="dxa"/>
            <w:tcBorders>
              <w:bottom w:val="single" w:sz="4" w:space="0" w:color="BFBFBF" w:themeColor="background1" w:themeShade="BF"/>
            </w:tcBorders>
          </w:tcPr>
          <w:p w14:paraId="3D28E1B9" w14:textId="036B60FE"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bottom w:val="single" w:sz="4" w:space="0" w:color="BFBFBF" w:themeColor="background1" w:themeShade="BF"/>
              <w:right w:val="single" w:sz="4" w:space="0" w:color="auto"/>
            </w:tcBorders>
          </w:tcPr>
          <w:p w14:paraId="646848B4" w14:textId="4974A014"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FB9FAB5" w14:textId="1A2DF4C3"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bottom w:val="single" w:sz="4" w:space="0" w:color="BFBFBF" w:themeColor="background1" w:themeShade="BF"/>
            </w:tcBorders>
            <w:shd w:val="clear" w:color="auto" w:fill="D9D9D9" w:themeFill="background1" w:themeFillShade="D9"/>
          </w:tcPr>
          <w:p w14:paraId="6CD3B902" w14:textId="701399FB"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116D77F7" w14:textId="3B07146A"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734C08" w:rsidRPr="00655289" w14:paraId="0DB37474" w14:textId="77777777" w:rsidTr="00024A80">
        <w:tc>
          <w:tcPr>
            <w:tcW w:w="9356"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F0DC10A" w14:textId="65AFDC61" w:rsidR="00734C08" w:rsidRPr="001C0982" w:rsidRDefault="00734C08" w:rsidP="00734C08">
            <w:r w:rsidRPr="001C0982">
              <w:rPr>
                <w:i/>
              </w:rPr>
              <w:t>En tant que mandant :</w:t>
            </w:r>
          </w:p>
        </w:tc>
      </w:tr>
      <w:tr w:rsidR="00734C08" w:rsidRPr="00655289" w14:paraId="70B18A8E" w14:textId="77777777" w:rsidTr="00CF0DB2">
        <w:trPr>
          <w:trHeight w:val="1035"/>
        </w:trPr>
        <w:tc>
          <w:tcPr>
            <w:tcW w:w="5423" w:type="dxa"/>
            <w:tcBorders>
              <w:left w:val="single" w:sz="4" w:space="0" w:color="BFBFBF" w:themeColor="background1" w:themeShade="BF"/>
              <w:bottom w:val="single" w:sz="4" w:space="0" w:color="BFBFBF" w:themeColor="background1" w:themeShade="BF"/>
            </w:tcBorders>
          </w:tcPr>
          <w:p w14:paraId="4DD60692" w14:textId="56571607" w:rsidR="00734C08" w:rsidRPr="001C0982" w:rsidRDefault="00734C08" w:rsidP="00734C08">
            <w:r w:rsidRPr="001C0982">
              <w:t>S’agit-il d’une fabrication en sous-traitance/de systèmes de dosage hebdomadaire en sous-traitance ?</w:t>
            </w:r>
          </w:p>
          <w:p w14:paraId="3F79345A" w14:textId="44A92B69" w:rsidR="00734C08" w:rsidRPr="001C0982" w:rsidRDefault="00734C08" w:rsidP="006E79A2">
            <w:pPr>
              <w:rPr>
                <w:i/>
                <w:iCs/>
              </w:rPr>
            </w:pPr>
            <w:r w:rsidRPr="001C0982">
              <w:rPr>
                <w:i/>
              </w:rPr>
              <w:t>(</w:t>
            </w:r>
            <w:r w:rsidR="006E79A2" w:rsidRPr="001C0982">
              <w:rPr>
                <w:i/>
              </w:rPr>
              <w:t>S</w:t>
            </w:r>
            <w:r w:rsidRPr="001C0982">
              <w:rPr>
                <w:i/>
              </w:rPr>
              <w:t>i oui, joindre une liste)</w:t>
            </w:r>
          </w:p>
        </w:tc>
        <w:tc>
          <w:tcPr>
            <w:tcW w:w="814" w:type="dxa"/>
            <w:tcBorders>
              <w:bottom w:val="single" w:sz="4" w:space="0" w:color="BFBFBF" w:themeColor="background1" w:themeShade="BF"/>
            </w:tcBorders>
          </w:tcPr>
          <w:p w14:paraId="27DA3AC3" w14:textId="15289B74" w:rsidR="00734C08" w:rsidRPr="001C0982" w:rsidRDefault="00734C08" w:rsidP="00734C08">
            <w:pPr>
              <w:rPr>
                <w:b/>
              </w:rPr>
            </w:pPr>
            <w:r w:rsidRPr="001C0982">
              <w:rPr>
                <w:b/>
              </w:rPr>
              <w:fldChar w:fldCharType="begin">
                <w:ffData>
                  <w:name w:val=""/>
                  <w:enabled/>
                  <w:calcOnExit w:val="0"/>
                  <w:checkBox>
                    <w:sizeAuto/>
                    <w:default w:val="0"/>
                    <w:checked w:val="0"/>
                  </w:checkBox>
                </w:ffData>
              </w:fldChar>
            </w:r>
            <w:r w:rsidRPr="001C0982">
              <w:rPr>
                <w:b/>
              </w:rPr>
              <w:instrText xml:space="preserve"> FORMCHECKBOX </w:instrText>
            </w:r>
            <w:r w:rsidR="00F06CC6">
              <w:rPr>
                <w:b/>
              </w:rPr>
            </w:r>
            <w:r w:rsidR="00F06CC6">
              <w:rPr>
                <w:b/>
              </w:rPr>
              <w:fldChar w:fldCharType="separate"/>
            </w:r>
            <w:r w:rsidRPr="001C0982">
              <w:rPr>
                <w:b/>
              </w:rPr>
              <w:fldChar w:fldCharType="end"/>
            </w:r>
          </w:p>
        </w:tc>
        <w:tc>
          <w:tcPr>
            <w:tcW w:w="815" w:type="dxa"/>
            <w:tcBorders>
              <w:bottom w:val="single" w:sz="4" w:space="0" w:color="BFBFBF" w:themeColor="background1" w:themeShade="BF"/>
              <w:right w:val="single" w:sz="4" w:space="0" w:color="auto"/>
            </w:tcBorders>
          </w:tcPr>
          <w:p w14:paraId="7A0D0B0D" w14:textId="51E06909" w:rsidR="00734C08" w:rsidRPr="001C0982" w:rsidRDefault="00734C08" w:rsidP="00734C08">
            <w:pPr>
              <w:rPr>
                <w:b/>
              </w:rPr>
            </w:pPr>
            <w:r w:rsidRPr="001C0982">
              <w:rPr>
                <w:b/>
              </w:rPr>
              <w:fldChar w:fldCharType="begin">
                <w:ffData>
                  <w:name w:val=""/>
                  <w:enabled/>
                  <w:calcOnExit w:val="0"/>
                  <w:checkBox>
                    <w:sizeAuto/>
                    <w:default w:val="0"/>
                    <w:checked w:val="0"/>
                  </w:checkBox>
                </w:ffData>
              </w:fldChar>
            </w:r>
            <w:r w:rsidRPr="001C0982">
              <w:rPr>
                <w:b/>
              </w:rPr>
              <w:instrText xml:space="preserve"> FORMCHECKBOX </w:instrText>
            </w:r>
            <w:r w:rsidR="00F06CC6">
              <w:rPr>
                <w:b/>
              </w:rPr>
            </w:r>
            <w:r w:rsidR="00F06CC6">
              <w:rPr>
                <w:b/>
              </w:rPr>
              <w:fldChar w:fldCharType="separate"/>
            </w:r>
            <w:r w:rsidRPr="001C0982">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16DE51C" w14:textId="292A6B71" w:rsidR="00734C08" w:rsidRPr="001C0982" w:rsidRDefault="00734C08" w:rsidP="00734C08">
            <w:pPr>
              <w:rPr>
                <w:b/>
              </w:rPr>
            </w:pPr>
            <w:r w:rsidRPr="001C0982">
              <w:rPr>
                <w:b/>
              </w:rPr>
              <w:fldChar w:fldCharType="begin">
                <w:ffData>
                  <w:name w:val=""/>
                  <w:enabled/>
                  <w:calcOnExit w:val="0"/>
                  <w:checkBox>
                    <w:sizeAuto/>
                    <w:default w:val="0"/>
                    <w:checked w:val="0"/>
                  </w:checkBox>
                </w:ffData>
              </w:fldChar>
            </w:r>
            <w:r w:rsidRPr="001C0982">
              <w:rPr>
                <w:b/>
              </w:rPr>
              <w:instrText xml:space="preserve"> FORMCHECKBOX </w:instrText>
            </w:r>
            <w:r w:rsidR="00F06CC6">
              <w:rPr>
                <w:b/>
              </w:rPr>
            </w:r>
            <w:r w:rsidR="00F06CC6">
              <w:rPr>
                <w:b/>
              </w:rPr>
              <w:fldChar w:fldCharType="separate"/>
            </w:r>
            <w:r w:rsidRPr="001C0982">
              <w:rPr>
                <w:b/>
              </w:rPr>
              <w:fldChar w:fldCharType="end"/>
            </w:r>
          </w:p>
        </w:tc>
        <w:tc>
          <w:tcPr>
            <w:tcW w:w="814" w:type="dxa"/>
            <w:tcBorders>
              <w:bottom w:val="single" w:sz="4" w:space="0" w:color="BFBFBF" w:themeColor="background1" w:themeShade="BF"/>
            </w:tcBorders>
            <w:shd w:val="clear" w:color="auto" w:fill="D9D9D9" w:themeFill="background1" w:themeFillShade="D9"/>
          </w:tcPr>
          <w:p w14:paraId="4FFB58E2" w14:textId="5B689A7A" w:rsidR="00734C08" w:rsidRPr="001C0982" w:rsidRDefault="00734C08" w:rsidP="00734C08">
            <w:pPr>
              <w:rPr>
                <w:b/>
              </w:rPr>
            </w:pPr>
            <w:r w:rsidRPr="001C0982">
              <w:rPr>
                <w:b/>
              </w:rPr>
              <w:fldChar w:fldCharType="begin">
                <w:ffData>
                  <w:name w:val=""/>
                  <w:enabled/>
                  <w:calcOnExit w:val="0"/>
                  <w:checkBox>
                    <w:sizeAuto/>
                    <w:default w:val="0"/>
                    <w:checked w:val="0"/>
                  </w:checkBox>
                </w:ffData>
              </w:fldChar>
            </w:r>
            <w:r w:rsidRPr="001C0982">
              <w:rPr>
                <w:b/>
              </w:rPr>
              <w:instrText xml:space="preserve"> FORMCHECKBOX </w:instrText>
            </w:r>
            <w:r w:rsidR="00F06CC6">
              <w:rPr>
                <w:b/>
              </w:rPr>
            </w:r>
            <w:r w:rsidR="00F06CC6">
              <w:rPr>
                <w:b/>
              </w:rPr>
              <w:fldChar w:fldCharType="separate"/>
            </w:r>
            <w:r w:rsidRPr="001C0982">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788DBDA6" w14:textId="56FB1EA6" w:rsidR="00734C08" w:rsidRPr="001C0982" w:rsidRDefault="00734C08" w:rsidP="00734C08">
            <w:pPr>
              <w:rPr>
                <w:b/>
              </w:rPr>
            </w:pPr>
            <w:r w:rsidRPr="001C0982">
              <w:rPr>
                <w:b/>
              </w:rPr>
              <w:fldChar w:fldCharType="begin">
                <w:ffData>
                  <w:name w:val=""/>
                  <w:enabled/>
                  <w:calcOnExit w:val="0"/>
                  <w:checkBox>
                    <w:sizeAuto/>
                    <w:default w:val="0"/>
                    <w:checked w:val="0"/>
                  </w:checkBox>
                </w:ffData>
              </w:fldChar>
            </w:r>
            <w:r w:rsidRPr="001C0982">
              <w:rPr>
                <w:b/>
              </w:rPr>
              <w:instrText xml:space="preserve"> FORMCHECKBOX </w:instrText>
            </w:r>
            <w:r w:rsidR="00F06CC6">
              <w:rPr>
                <w:b/>
              </w:rPr>
            </w:r>
            <w:r w:rsidR="00F06CC6">
              <w:rPr>
                <w:b/>
              </w:rPr>
              <w:fldChar w:fldCharType="separate"/>
            </w:r>
            <w:r w:rsidRPr="001C0982">
              <w:rPr>
                <w:b/>
              </w:rPr>
              <w:fldChar w:fldCharType="end"/>
            </w:r>
          </w:p>
        </w:tc>
      </w:tr>
      <w:tr w:rsidR="00734C08" w:rsidRPr="00655289" w14:paraId="237F6F4E" w14:textId="77777777" w:rsidTr="00CF0DB2">
        <w:trPr>
          <w:trHeight w:val="1121"/>
        </w:trPr>
        <w:tc>
          <w:tcPr>
            <w:tcW w:w="5423" w:type="dxa"/>
            <w:tcBorders>
              <w:left w:val="single" w:sz="4" w:space="0" w:color="BFBFBF" w:themeColor="background1" w:themeShade="BF"/>
              <w:bottom w:val="single" w:sz="4" w:space="0" w:color="BFBFBF" w:themeColor="background1" w:themeShade="BF"/>
            </w:tcBorders>
          </w:tcPr>
          <w:p w14:paraId="390EA3D5" w14:textId="77777777" w:rsidR="00734C08" w:rsidRPr="00655289" w:rsidRDefault="00734C08" w:rsidP="00734C08">
            <w:r>
              <w:t>S’agit-il d’une fabrication selon formule propre/formule officinale en sous-traitance ?</w:t>
            </w:r>
          </w:p>
          <w:p w14:paraId="7CDAD9F9" w14:textId="15B4942E" w:rsidR="00734C08" w:rsidRPr="00655289" w:rsidRDefault="00734C08" w:rsidP="006E79A2">
            <w:r>
              <w:rPr>
                <w:i/>
              </w:rPr>
              <w:t>(</w:t>
            </w:r>
            <w:r w:rsidR="006E79A2">
              <w:rPr>
                <w:i/>
              </w:rPr>
              <w:t>S</w:t>
            </w:r>
            <w:r>
              <w:rPr>
                <w:i/>
              </w:rPr>
              <w:t>i oui, joindre une liste)</w:t>
            </w:r>
          </w:p>
        </w:tc>
        <w:tc>
          <w:tcPr>
            <w:tcW w:w="814" w:type="dxa"/>
            <w:tcBorders>
              <w:bottom w:val="single" w:sz="4" w:space="0" w:color="BFBFBF" w:themeColor="background1" w:themeShade="BF"/>
            </w:tcBorders>
          </w:tcPr>
          <w:p w14:paraId="72E90E21" w14:textId="7AD3A875"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bottom w:val="single" w:sz="4" w:space="0" w:color="BFBFBF" w:themeColor="background1" w:themeShade="BF"/>
              <w:right w:val="single" w:sz="4" w:space="0" w:color="auto"/>
            </w:tcBorders>
          </w:tcPr>
          <w:p w14:paraId="71CFFEBF" w14:textId="24F28EC3"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36CE1D7" w14:textId="085B84DE"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bottom w:val="single" w:sz="4" w:space="0" w:color="BFBFBF" w:themeColor="background1" w:themeShade="BF"/>
            </w:tcBorders>
            <w:shd w:val="clear" w:color="auto" w:fill="D9D9D9" w:themeFill="background1" w:themeFillShade="D9"/>
          </w:tcPr>
          <w:p w14:paraId="1320EA12" w14:textId="3A04EAB4"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70C07CC4" w14:textId="69ACBBC0"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734C08" w:rsidRPr="00655289" w14:paraId="12882824" w14:textId="77777777" w:rsidTr="000F7E25">
        <w:trPr>
          <w:trHeight w:val="1532"/>
        </w:trPr>
        <w:tc>
          <w:tcPr>
            <w:tcW w:w="5423" w:type="dxa"/>
            <w:tcBorders>
              <w:left w:val="single" w:sz="4" w:space="0" w:color="BFBFBF" w:themeColor="background1" w:themeShade="BF"/>
              <w:bottom w:val="single" w:sz="4" w:space="0" w:color="BFBFBF" w:themeColor="background1" w:themeShade="BF"/>
            </w:tcBorders>
          </w:tcPr>
          <w:p w14:paraId="79B4A331" w14:textId="50E5F3DD" w:rsidR="00734C08" w:rsidRPr="00655289" w:rsidRDefault="00734C08" w:rsidP="00734C08">
            <w:r>
              <w:t>La formule/composition est-elle contrôlée et libérée par la</w:t>
            </w:r>
            <w:r w:rsidR="00C8616B">
              <w:t xml:space="preserve"> ou le</w:t>
            </w:r>
            <w:r>
              <w:t xml:space="preserve"> responsable technique ?</w:t>
            </w:r>
          </w:p>
          <w:p w14:paraId="6EB3D85E" w14:textId="7B823947" w:rsidR="004F5722" w:rsidRPr="00655289" w:rsidRDefault="004F5722" w:rsidP="00734C08">
            <w:r>
              <w:t>Comment le contrôle et la libération sont-ils réglés ? Existe-t-il des procédures écrites, éventuellement en fonction du risque ?</w:t>
            </w:r>
          </w:p>
          <w:p w14:paraId="71BCAA37" w14:textId="4787034A" w:rsidR="004F5722" w:rsidRPr="00655289" w:rsidRDefault="005E7193" w:rsidP="00734C08">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814" w:type="dxa"/>
            <w:tcBorders>
              <w:bottom w:val="single" w:sz="4" w:space="0" w:color="BFBFBF" w:themeColor="background1" w:themeShade="BF"/>
            </w:tcBorders>
          </w:tcPr>
          <w:p w14:paraId="6DDAE85A" w14:textId="22ABB614"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bottom w:val="single" w:sz="4" w:space="0" w:color="BFBFBF" w:themeColor="background1" w:themeShade="BF"/>
              <w:right w:val="single" w:sz="4" w:space="0" w:color="auto"/>
            </w:tcBorders>
          </w:tcPr>
          <w:p w14:paraId="0210C5F3" w14:textId="3074E460"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886BB7D" w14:textId="0F69F8D1"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bottom w:val="single" w:sz="4" w:space="0" w:color="BFBFBF" w:themeColor="background1" w:themeShade="BF"/>
            </w:tcBorders>
            <w:shd w:val="clear" w:color="auto" w:fill="D9D9D9" w:themeFill="background1" w:themeFillShade="D9"/>
          </w:tcPr>
          <w:p w14:paraId="43D39DCD" w14:textId="6F7B1768"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2859A7D4" w14:textId="603DD46F"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734C08" w:rsidRPr="00655289" w14:paraId="7C794FFA" w14:textId="77777777" w:rsidTr="00024A80">
        <w:tc>
          <w:tcPr>
            <w:tcW w:w="5423" w:type="dxa"/>
            <w:tcBorders>
              <w:left w:val="single" w:sz="4" w:space="0" w:color="BFBFBF" w:themeColor="background1" w:themeShade="BF"/>
              <w:bottom w:val="single" w:sz="4" w:space="0" w:color="BFBFBF" w:themeColor="background1" w:themeShade="BF"/>
            </w:tcBorders>
          </w:tcPr>
          <w:p w14:paraId="3900E045" w14:textId="7DBF0DC7" w:rsidR="00734C08" w:rsidRPr="00655289" w:rsidRDefault="00734C08" w:rsidP="00BB5BCA">
            <w:r>
              <w:t>Les formules propres sont-elles annoncées au SPHC via une application ?</w:t>
            </w:r>
          </w:p>
        </w:tc>
        <w:tc>
          <w:tcPr>
            <w:tcW w:w="814" w:type="dxa"/>
            <w:tcBorders>
              <w:bottom w:val="single" w:sz="4" w:space="0" w:color="BFBFBF" w:themeColor="background1" w:themeShade="BF"/>
            </w:tcBorders>
          </w:tcPr>
          <w:p w14:paraId="71A8933A" w14:textId="3F0B96A4"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bottom w:val="single" w:sz="4" w:space="0" w:color="BFBFBF" w:themeColor="background1" w:themeShade="BF"/>
              <w:right w:val="single" w:sz="4" w:space="0" w:color="auto"/>
            </w:tcBorders>
          </w:tcPr>
          <w:p w14:paraId="6B2501F1" w14:textId="3A9EF622"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5C86DB8" w14:textId="7F55470C"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bottom w:val="single" w:sz="4" w:space="0" w:color="BFBFBF" w:themeColor="background1" w:themeShade="BF"/>
            </w:tcBorders>
            <w:shd w:val="clear" w:color="auto" w:fill="D9D9D9" w:themeFill="background1" w:themeFillShade="D9"/>
          </w:tcPr>
          <w:p w14:paraId="7525E65C" w14:textId="05938941"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4A03524E" w14:textId="080539B0"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734C08" w:rsidRPr="00655289" w14:paraId="0EBFD4D0" w14:textId="77777777" w:rsidTr="00024A80">
        <w:tc>
          <w:tcPr>
            <w:tcW w:w="5423" w:type="dxa"/>
            <w:tcBorders>
              <w:left w:val="single" w:sz="4" w:space="0" w:color="BFBFBF" w:themeColor="background1" w:themeShade="BF"/>
              <w:bottom w:val="single" w:sz="4" w:space="0" w:color="BFBFBF" w:themeColor="background1" w:themeShade="BF"/>
            </w:tcBorders>
          </w:tcPr>
          <w:p w14:paraId="208E45DA" w14:textId="5A50DEBB" w:rsidR="00734C08" w:rsidRPr="00655289" w:rsidRDefault="00734C08" w:rsidP="00734C08">
            <w:r>
              <w:t>Existe-t-il des contrats écrits ?</w:t>
            </w:r>
          </w:p>
        </w:tc>
        <w:tc>
          <w:tcPr>
            <w:tcW w:w="814" w:type="dxa"/>
            <w:tcBorders>
              <w:bottom w:val="single" w:sz="4" w:space="0" w:color="BFBFBF" w:themeColor="background1" w:themeShade="BF"/>
            </w:tcBorders>
          </w:tcPr>
          <w:p w14:paraId="0D1A8B40" w14:textId="4B82DBD2"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bottom w:val="single" w:sz="4" w:space="0" w:color="BFBFBF" w:themeColor="background1" w:themeShade="BF"/>
              <w:right w:val="single" w:sz="4" w:space="0" w:color="auto"/>
            </w:tcBorders>
          </w:tcPr>
          <w:p w14:paraId="4E5CBB90" w14:textId="7637DAAE"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6946EAF" w14:textId="57CD4BC8"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bottom w:val="single" w:sz="4" w:space="0" w:color="BFBFBF" w:themeColor="background1" w:themeShade="BF"/>
            </w:tcBorders>
            <w:shd w:val="clear" w:color="auto" w:fill="D9D9D9" w:themeFill="background1" w:themeFillShade="D9"/>
          </w:tcPr>
          <w:p w14:paraId="17671495" w14:textId="79E11A2F"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688D45E8" w14:textId="4BB677CE" w:rsidR="00734C08" w:rsidRPr="00655289" w:rsidRDefault="00734C08" w:rsidP="00734C0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734C08" w:rsidRPr="00655289" w14:paraId="4843A035" w14:textId="77777777" w:rsidTr="00CF0DB2">
        <w:trPr>
          <w:trHeight w:val="504"/>
        </w:trPr>
        <w:tc>
          <w:tcPr>
            <w:tcW w:w="5423" w:type="dxa"/>
            <w:tcBorders>
              <w:left w:val="single" w:sz="4" w:space="0" w:color="BFBFBF" w:themeColor="background1" w:themeShade="BF"/>
              <w:bottom w:val="single" w:sz="4" w:space="0" w:color="BFBFBF" w:themeColor="background1" w:themeShade="BF"/>
            </w:tcBorders>
          </w:tcPr>
          <w:p w14:paraId="709898A7" w14:textId="20C94F16" w:rsidR="00734C08" w:rsidRPr="00655289" w:rsidRDefault="00734C08" w:rsidP="00734C08">
            <w:pPr>
              <w:spacing w:after="120"/>
            </w:pPr>
            <w:r>
              <w:t>Existe-t-il une réglementation détaillée des responsabilités (</w:t>
            </w:r>
            <w:r w:rsidR="005C4535">
              <w:t xml:space="preserve">y. </w:t>
            </w:r>
            <w:r>
              <w:t>chevauchements) ?</w:t>
            </w:r>
          </w:p>
        </w:tc>
        <w:tc>
          <w:tcPr>
            <w:tcW w:w="814" w:type="dxa"/>
            <w:tcBorders>
              <w:bottom w:val="single" w:sz="4" w:space="0" w:color="BFBFBF" w:themeColor="background1" w:themeShade="BF"/>
            </w:tcBorders>
          </w:tcPr>
          <w:p w14:paraId="29251FA0" w14:textId="321F080E"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bottom w:val="single" w:sz="4" w:space="0" w:color="BFBFBF" w:themeColor="background1" w:themeShade="BF"/>
              <w:right w:val="single" w:sz="4" w:space="0" w:color="auto"/>
            </w:tcBorders>
          </w:tcPr>
          <w:p w14:paraId="103B18C4" w14:textId="6B84E257"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631D04C" w14:textId="63EC1AF7"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bottom w:val="single" w:sz="4" w:space="0" w:color="BFBFBF" w:themeColor="background1" w:themeShade="BF"/>
            </w:tcBorders>
            <w:shd w:val="clear" w:color="auto" w:fill="D9D9D9" w:themeFill="background1" w:themeFillShade="D9"/>
          </w:tcPr>
          <w:p w14:paraId="0010DD30" w14:textId="73D35D34"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22022B4B" w14:textId="0EAB8E2D"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734C08" w:rsidRPr="00655289" w14:paraId="69D739F8" w14:textId="77777777" w:rsidTr="00024A80">
        <w:tc>
          <w:tcPr>
            <w:tcW w:w="5423" w:type="dxa"/>
            <w:tcBorders>
              <w:left w:val="single" w:sz="4" w:space="0" w:color="BFBFBF" w:themeColor="background1" w:themeShade="BF"/>
              <w:bottom w:val="single" w:sz="4" w:space="0" w:color="BFBFBF" w:themeColor="background1" w:themeShade="BF"/>
            </w:tcBorders>
          </w:tcPr>
          <w:p w14:paraId="79EF8A0F" w14:textId="19DC7040" w:rsidR="00734C08" w:rsidRPr="00655289" w:rsidRDefault="00734C08" w:rsidP="00734C08">
            <w:pPr>
              <w:spacing w:after="120"/>
            </w:pPr>
            <w:r>
              <w:t>La libération des produits est-elle réglée ?</w:t>
            </w:r>
          </w:p>
        </w:tc>
        <w:tc>
          <w:tcPr>
            <w:tcW w:w="814" w:type="dxa"/>
            <w:tcBorders>
              <w:bottom w:val="single" w:sz="4" w:space="0" w:color="BFBFBF" w:themeColor="background1" w:themeShade="BF"/>
            </w:tcBorders>
          </w:tcPr>
          <w:p w14:paraId="75905835" w14:textId="063F1C48"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5" w:type="dxa"/>
            <w:tcBorders>
              <w:bottom w:val="single" w:sz="4" w:space="0" w:color="BFBFBF" w:themeColor="background1" w:themeShade="BF"/>
              <w:right w:val="single" w:sz="4" w:space="0" w:color="auto"/>
            </w:tcBorders>
          </w:tcPr>
          <w:p w14:paraId="3D94E5B6" w14:textId="3E2CAEA7"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43D45B8" w14:textId="533514DC"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814" w:type="dxa"/>
            <w:tcBorders>
              <w:bottom w:val="single" w:sz="4" w:space="0" w:color="BFBFBF" w:themeColor="background1" w:themeShade="BF"/>
            </w:tcBorders>
            <w:shd w:val="clear" w:color="auto" w:fill="D9D9D9" w:themeFill="background1" w:themeFillShade="D9"/>
          </w:tcPr>
          <w:p w14:paraId="0DA86C14" w14:textId="366E0DBF"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1146F2A4" w14:textId="3712195A" w:rsidR="00734C08" w:rsidRPr="00655289" w:rsidRDefault="00734C08" w:rsidP="00734C08">
            <w:pPr>
              <w:spacing w:after="120"/>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p>
        </w:tc>
      </w:tr>
      <w:tr w:rsidR="00734C08" w:rsidRPr="00655289" w14:paraId="11AFE368" w14:textId="77777777" w:rsidTr="001C599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790"/>
        </w:trPr>
        <w:tc>
          <w:tcPr>
            <w:tcW w:w="9356" w:type="dxa"/>
            <w:gridSpan w:val="6"/>
            <w:shd w:val="clear" w:color="auto" w:fill="D9D9D9" w:themeFill="background1" w:themeFillShade="D9"/>
          </w:tcPr>
          <w:p w14:paraId="43FF3A7C" w14:textId="1C359CBA" w:rsidR="00E51597" w:rsidRDefault="00734C08" w:rsidP="00734C08">
            <w:pPr>
              <w:rPr>
                <w:bCs/>
              </w:rPr>
            </w:pPr>
            <w:r>
              <w:t>Remarques générales concernant la fabrication en sous-traitance</w:t>
            </w:r>
            <w:r w:rsidR="001E28F7">
              <w:t xml:space="preserve"> </w:t>
            </w:r>
            <w:r>
              <w:t>(en tant que mandant) :</w:t>
            </w:r>
          </w:p>
          <w:p w14:paraId="7C48D8BE" w14:textId="39CE958F" w:rsidR="00734C08" w:rsidRPr="00655289" w:rsidRDefault="001C5993" w:rsidP="00734C08">
            <w:pPr>
              <w:rPr>
                <w:b/>
              </w:rPr>
            </w:pP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bl>
    <w:p w14:paraId="04DD4028" w14:textId="7F7EE219" w:rsidR="003C6562" w:rsidRPr="00BB5BCA" w:rsidRDefault="005344A5" w:rsidP="003C6562">
      <w:pPr>
        <w:pStyle w:val="berschrift1"/>
      </w:pPr>
      <w:r>
        <w:t>Réclamations, rappels, renvois et élimination</w:t>
      </w:r>
      <w:r>
        <w:br/>
      </w:r>
      <w:r>
        <w:rPr>
          <w:i/>
          <w:color w:val="FF0000"/>
          <w:sz w:val="24"/>
        </w:rPr>
        <w:t>(art. 59 LPTh, chap. 20.1.5.9 et 20.1.8 Ph. Helv., interprétation technique 0006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E56F71" w:rsidRPr="00655289" w14:paraId="4A2C31F1" w14:textId="77777777" w:rsidTr="006636CA">
        <w:tc>
          <w:tcPr>
            <w:tcW w:w="5425" w:type="dxa"/>
          </w:tcPr>
          <w:p w14:paraId="20E81C00" w14:textId="77777777" w:rsidR="00E56F71" w:rsidRPr="00655289" w:rsidRDefault="00E56F71" w:rsidP="00E07458"/>
        </w:tc>
        <w:tc>
          <w:tcPr>
            <w:tcW w:w="1629" w:type="dxa"/>
            <w:gridSpan w:val="2"/>
            <w:tcBorders>
              <w:right w:val="single" w:sz="4" w:space="0" w:color="auto"/>
            </w:tcBorders>
          </w:tcPr>
          <w:p w14:paraId="6A7CC2DE" w14:textId="4861BBD9" w:rsidR="00E56F71" w:rsidRPr="00655289" w:rsidRDefault="00354740" w:rsidP="00E07458">
            <w:r>
              <w:rPr>
                <w:b/>
              </w:rPr>
              <w:t>À remplir par l’inst.</w:t>
            </w:r>
          </w:p>
        </w:tc>
        <w:tc>
          <w:tcPr>
            <w:tcW w:w="2302" w:type="dxa"/>
            <w:gridSpan w:val="3"/>
            <w:tcBorders>
              <w:left w:val="single" w:sz="4" w:space="0" w:color="auto"/>
            </w:tcBorders>
            <w:shd w:val="clear" w:color="auto" w:fill="D9D9D9" w:themeFill="background1" w:themeFillShade="D9"/>
          </w:tcPr>
          <w:p w14:paraId="4F4CA394" w14:textId="77777777" w:rsidR="00E56F71" w:rsidRPr="00655289" w:rsidRDefault="00E56F71" w:rsidP="00E07458">
            <w:pPr>
              <w:rPr>
                <w:b/>
              </w:rPr>
            </w:pPr>
            <w:r>
              <w:rPr>
                <w:b/>
              </w:rPr>
              <w:t>Évaluation de l’insp.</w:t>
            </w:r>
          </w:p>
        </w:tc>
      </w:tr>
      <w:tr w:rsidR="00E56F71" w:rsidRPr="00655289" w14:paraId="2A09FD1E" w14:textId="77777777" w:rsidTr="006636CA">
        <w:tc>
          <w:tcPr>
            <w:tcW w:w="5425" w:type="dxa"/>
            <w:tcBorders>
              <w:bottom w:val="single" w:sz="4" w:space="0" w:color="BFBFBF" w:themeColor="background1" w:themeShade="BF"/>
            </w:tcBorders>
          </w:tcPr>
          <w:p w14:paraId="1C84C7D7" w14:textId="77777777" w:rsidR="00E56F71" w:rsidRPr="00655289" w:rsidRDefault="00E56F71" w:rsidP="00E07458"/>
        </w:tc>
        <w:tc>
          <w:tcPr>
            <w:tcW w:w="814" w:type="dxa"/>
            <w:tcBorders>
              <w:bottom w:val="single" w:sz="4" w:space="0" w:color="BFBFBF" w:themeColor="background1" w:themeShade="BF"/>
            </w:tcBorders>
          </w:tcPr>
          <w:p w14:paraId="2CF33C0D" w14:textId="77777777" w:rsidR="00E56F71" w:rsidRPr="00655289" w:rsidRDefault="00E56F71" w:rsidP="00E07458">
            <w:pPr>
              <w:rPr>
                <w:b/>
              </w:rPr>
            </w:pPr>
            <w:r>
              <w:rPr>
                <w:b/>
              </w:rPr>
              <w:t>Oui</w:t>
            </w:r>
          </w:p>
        </w:tc>
        <w:tc>
          <w:tcPr>
            <w:tcW w:w="815" w:type="dxa"/>
            <w:tcBorders>
              <w:bottom w:val="single" w:sz="4" w:space="0" w:color="BFBFBF" w:themeColor="background1" w:themeShade="BF"/>
              <w:right w:val="single" w:sz="4" w:space="0" w:color="auto"/>
            </w:tcBorders>
          </w:tcPr>
          <w:p w14:paraId="0A539A5D" w14:textId="77777777" w:rsidR="00E56F71" w:rsidRPr="00655289" w:rsidRDefault="00E56F71"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4559AE1" w14:textId="77777777" w:rsidR="00E56F71" w:rsidRPr="00655289" w:rsidRDefault="00E56F71"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23239350" w14:textId="77777777" w:rsidR="00E56F71" w:rsidRPr="00655289" w:rsidRDefault="00E56F71" w:rsidP="00E07458">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26D73B48" w14:textId="77777777" w:rsidR="00E56F71" w:rsidRPr="00655289" w:rsidRDefault="00E56F71" w:rsidP="00E07458">
            <w:pPr>
              <w:rPr>
                <w:b/>
              </w:rPr>
            </w:pPr>
            <w:r>
              <w:rPr>
                <w:b/>
              </w:rPr>
              <w:t>Non</w:t>
            </w:r>
          </w:p>
        </w:tc>
      </w:tr>
      <w:tr w:rsidR="00E56F71" w:rsidRPr="00655289" w14:paraId="26B3F204" w14:textId="77777777" w:rsidTr="006636CA">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403812" w14:textId="3BC79FA5" w:rsidR="00E56F71" w:rsidRPr="00655289" w:rsidRDefault="00566C03" w:rsidP="00CF236A">
            <w:r>
              <w:t>Existe-t-il des POS pour les éléments ci-dessous ?</w:t>
            </w:r>
          </w:p>
        </w:tc>
      </w:tr>
      <w:tr w:rsidR="00E56F71" w:rsidRPr="00655289" w14:paraId="20D0C85F"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58575F" w14:textId="6F3514E7" w:rsidR="00E56F71" w:rsidRPr="00655289" w:rsidRDefault="00E56F71" w:rsidP="000F7E25">
            <w:pPr>
              <w:pStyle w:val="Listenabsatz"/>
              <w:numPr>
                <w:ilvl w:val="0"/>
                <w:numId w:val="17"/>
              </w:numPr>
              <w:ind w:left="462" w:hanging="333"/>
              <w:rPr>
                <w:bCs/>
              </w:rPr>
            </w:pPr>
            <w:r>
              <w:t>Réclamations</w:t>
            </w:r>
          </w:p>
        </w:tc>
        <w:tc>
          <w:tcPr>
            <w:tcW w:w="814" w:type="dxa"/>
            <w:tcBorders>
              <w:top w:val="single" w:sz="4" w:space="0" w:color="BFBFBF" w:themeColor="background1" w:themeShade="BF"/>
              <w:bottom w:val="single" w:sz="4" w:space="0" w:color="BFBFBF" w:themeColor="background1" w:themeShade="BF"/>
            </w:tcBorders>
          </w:tcPr>
          <w:p w14:paraId="381CC223"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507E66"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0DE60C"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3F2FC8"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18C1D5"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56F71" w:rsidRPr="00655289" w14:paraId="6CC1F987"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A39CA3" w14:textId="626FE09F" w:rsidR="00E56F71" w:rsidRPr="00655289" w:rsidRDefault="00E56F71" w:rsidP="000F7E25">
            <w:pPr>
              <w:pStyle w:val="Listenabsatz"/>
              <w:numPr>
                <w:ilvl w:val="0"/>
                <w:numId w:val="17"/>
              </w:numPr>
              <w:ind w:left="462" w:hanging="333"/>
              <w:rPr>
                <w:bCs/>
              </w:rPr>
            </w:pPr>
            <w:r>
              <w:t>Rappels (produits achetés et fabriqués en sous-traitance)</w:t>
            </w:r>
          </w:p>
        </w:tc>
        <w:tc>
          <w:tcPr>
            <w:tcW w:w="814" w:type="dxa"/>
            <w:tcBorders>
              <w:top w:val="single" w:sz="4" w:space="0" w:color="BFBFBF" w:themeColor="background1" w:themeShade="BF"/>
              <w:bottom w:val="single" w:sz="4" w:space="0" w:color="BFBFBF" w:themeColor="background1" w:themeShade="BF"/>
            </w:tcBorders>
          </w:tcPr>
          <w:p w14:paraId="13BCCE91"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4D50BD"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1F481D"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1E5821"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27AA6D"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56F71" w:rsidRPr="00655289" w14:paraId="02C4109B"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8E9964" w14:textId="415A9156" w:rsidR="00E56F71" w:rsidRPr="00655289" w:rsidRDefault="00E56F71" w:rsidP="008852DD">
            <w:pPr>
              <w:pStyle w:val="Listenabsatz"/>
              <w:numPr>
                <w:ilvl w:val="0"/>
                <w:numId w:val="17"/>
              </w:numPr>
              <w:ind w:left="462" w:hanging="333"/>
              <w:rPr>
                <w:bCs/>
              </w:rPr>
            </w:pPr>
            <w:r>
              <w:t xml:space="preserve">Renvois (par la patientèle ou les </w:t>
            </w:r>
            <w:r w:rsidR="008852DD">
              <w:t>unités de soins</w:t>
            </w:r>
            <w:r>
              <w:t>)</w:t>
            </w:r>
          </w:p>
        </w:tc>
        <w:tc>
          <w:tcPr>
            <w:tcW w:w="814" w:type="dxa"/>
            <w:tcBorders>
              <w:top w:val="single" w:sz="4" w:space="0" w:color="BFBFBF" w:themeColor="background1" w:themeShade="BF"/>
              <w:bottom w:val="single" w:sz="4" w:space="0" w:color="BFBFBF" w:themeColor="background1" w:themeShade="BF"/>
            </w:tcBorders>
          </w:tcPr>
          <w:p w14:paraId="419F7A27"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1E086E"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362AC6"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1393FF"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215B9B"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56F71" w:rsidRPr="00655289" w14:paraId="61CCD585"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BDCA7C" w14:textId="6C419445" w:rsidR="00E56F71" w:rsidRPr="00655289" w:rsidRDefault="00E56F71" w:rsidP="000F7E25">
            <w:pPr>
              <w:pStyle w:val="Listenabsatz"/>
              <w:numPr>
                <w:ilvl w:val="0"/>
                <w:numId w:val="17"/>
              </w:numPr>
              <w:ind w:left="462" w:hanging="333"/>
            </w:pPr>
            <w:r>
              <w:t>Élimination</w:t>
            </w:r>
          </w:p>
        </w:tc>
        <w:tc>
          <w:tcPr>
            <w:tcW w:w="814" w:type="dxa"/>
            <w:tcBorders>
              <w:top w:val="single" w:sz="4" w:space="0" w:color="BFBFBF" w:themeColor="background1" w:themeShade="BF"/>
              <w:bottom w:val="single" w:sz="4" w:space="0" w:color="BFBFBF" w:themeColor="background1" w:themeShade="BF"/>
            </w:tcBorders>
          </w:tcPr>
          <w:p w14:paraId="2A0DD3C6"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82281F"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4A1B41"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047F55"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9596F4"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56F71" w:rsidRPr="00655289" w14:paraId="0E728423"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4CC78C" w14:textId="0BDDC7FC" w:rsidR="00E56F71" w:rsidRPr="00655289" w:rsidRDefault="00E56F71" w:rsidP="00251E7D">
            <w:r>
              <w:t>La liste des médicaments rappelés publiée par Swissmedic (produits thérapeutiques et médicinaux) est-elle régulièrement contrôlée ?</w:t>
            </w:r>
          </w:p>
        </w:tc>
        <w:tc>
          <w:tcPr>
            <w:tcW w:w="814" w:type="dxa"/>
            <w:tcBorders>
              <w:top w:val="single" w:sz="4" w:space="0" w:color="BFBFBF" w:themeColor="background1" w:themeShade="BF"/>
              <w:bottom w:val="single" w:sz="4" w:space="0" w:color="BFBFBF" w:themeColor="background1" w:themeShade="BF"/>
            </w:tcBorders>
          </w:tcPr>
          <w:p w14:paraId="798FF476"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A25253"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3CF81E"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07790D"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BBE5FA"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E56F71" w:rsidRPr="00655289" w14:paraId="752991EE"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43DDCC" w14:textId="5E9CD1BB" w:rsidR="00E56F71" w:rsidRPr="00655289" w:rsidRDefault="008F6724" w:rsidP="00E07458">
            <w:r>
              <w:t>Les produits renvoyés et échus sont-ils clairement étiquetés et stockés séparément ?</w:t>
            </w:r>
          </w:p>
        </w:tc>
        <w:tc>
          <w:tcPr>
            <w:tcW w:w="814" w:type="dxa"/>
            <w:tcBorders>
              <w:top w:val="single" w:sz="4" w:space="0" w:color="BFBFBF" w:themeColor="background1" w:themeShade="BF"/>
              <w:bottom w:val="single" w:sz="4" w:space="0" w:color="BFBFBF" w:themeColor="background1" w:themeShade="BF"/>
            </w:tcBorders>
          </w:tcPr>
          <w:p w14:paraId="78A0C5F4"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D72298"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56EBEC"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A59A3F"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1B30BC" w14:textId="77777777" w:rsidR="00E56F71" w:rsidRPr="00655289" w:rsidRDefault="00E56F71"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F6724" w:rsidRPr="00655289" w14:paraId="58A95895"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F11EF7" w14:textId="65EBD322" w:rsidR="008F6724" w:rsidRPr="00655289" w:rsidRDefault="008F6724" w:rsidP="00C8616B">
            <w:r>
              <w:t>Si les retours sont remis en stock ou en circulation, le contrôle et la libération sont-ils consignés par  la</w:t>
            </w:r>
            <w:r w:rsidR="00C8616B">
              <w:t xml:space="preserve"> ou le</w:t>
            </w:r>
            <w:r>
              <w:t xml:space="preserve"> responsable technique ?</w:t>
            </w:r>
          </w:p>
        </w:tc>
        <w:tc>
          <w:tcPr>
            <w:tcW w:w="814" w:type="dxa"/>
            <w:tcBorders>
              <w:top w:val="single" w:sz="4" w:space="0" w:color="BFBFBF" w:themeColor="background1" w:themeShade="BF"/>
              <w:bottom w:val="single" w:sz="4" w:space="0" w:color="BFBFBF" w:themeColor="background1" w:themeShade="BF"/>
            </w:tcBorders>
          </w:tcPr>
          <w:p w14:paraId="083DBA6F" w14:textId="6A1881B5" w:rsidR="008F6724" w:rsidRPr="00655289" w:rsidRDefault="008F6724" w:rsidP="008F672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25D97D" w14:textId="1107129C" w:rsidR="008F6724" w:rsidRPr="00655289" w:rsidRDefault="008F6724" w:rsidP="008F672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156DD9" w14:textId="588997A1" w:rsidR="008F6724" w:rsidRPr="00655289" w:rsidRDefault="008F6724" w:rsidP="008F672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23E4B7" w14:textId="37183E53" w:rsidR="008F6724" w:rsidRPr="00655289" w:rsidRDefault="008F6724" w:rsidP="008F672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0A13DF" w14:textId="1DD35747" w:rsidR="008F6724" w:rsidRPr="00655289" w:rsidRDefault="008F6724" w:rsidP="008F6724">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01EBC" w:rsidRPr="00655289" w14:paraId="1C910978"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AAC312" w14:textId="203C26CA" w:rsidR="00801EBC" w:rsidRPr="00655289" w:rsidRDefault="00801EBC" w:rsidP="00801EBC">
            <w:r>
              <w:t>Les retours de produits soumis à la chaîne du froid sont-ils détruits si la preuve du respect absolu des BPD ne peut être apportée ?</w:t>
            </w:r>
          </w:p>
        </w:tc>
        <w:tc>
          <w:tcPr>
            <w:tcW w:w="814" w:type="dxa"/>
            <w:tcBorders>
              <w:top w:val="single" w:sz="4" w:space="0" w:color="BFBFBF" w:themeColor="background1" w:themeShade="BF"/>
              <w:bottom w:val="single" w:sz="4" w:space="0" w:color="BFBFBF" w:themeColor="background1" w:themeShade="BF"/>
            </w:tcBorders>
          </w:tcPr>
          <w:p w14:paraId="3A0A5870" w14:textId="492D7054"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9EFA4CB" w14:textId="6F3B2EAA"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91CCFF" w14:textId="4C7A1C07"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7236E4" w14:textId="03922485"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B0A405" w14:textId="188FABFB"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39C8FFF0" w14:textId="1F875BC2" w:rsidR="00696390" w:rsidRPr="00655289" w:rsidRDefault="00696390" w:rsidP="00354740">
      <w:pPr>
        <w:pStyle w:val="berschrift2"/>
      </w:pPr>
      <w:r>
        <w:t>Annonces</w:t>
      </w:r>
    </w:p>
    <w:p w14:paraId="6F0F6856" w14:textId="77777777" w:rsidR="00695521" w:rsidRPr="00655289" w:rsidRDefault="00695521">
      <w:pPr>
        <w:pStyle w:val="berschrift3"/>
        <w:tabs>
          <w:tab w:val="num" w:pos="2977"/>
        </w:tabs>
        <w:ind w:left="567" w:hanging="567"/>
      </w:pPr>
      <w:r>
        <w:t>Responsable de la pharmacovigilance, de l’annonce des défauts de qualité et de la matériovigilance</w:t>
      </w:r>
    </w:p>
    <w:tbl>
      <w:tblPr>
        <w:tblW w:w="93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333"/>
        <w:gridCol w:w="804"/>
        <w:gridCol w:w="805"/>
        <w:gridCol w:w="803"/>
        <w:gridCol w:w="804"/>
        <w:gridCol w:w="807"/>
      </w:tblGrid>
      <w:tr w:rsidR="00E56498" w:rsidRPr="00655289" w14:paraId="5E1EF8B0" w14:textId="77777777" w:rsidTr="00CF0DB2">
        <w:trPr>
          <w:trHeight w:val="895"/>
        </w:trPr>
        <w:tc>
          <w:tcPr>
            <w:tcW w:w="9498" w:type="dxa"/>
            <w:gridSpan w:val="6"/>
          </w:tcPr>
          <w:p w14:paraId="6B274F6D" w14:textId="624CC589" w:rsidR="007865D1" w:rsidRPr="00655289" w:rsidRDefault="00E56498" w:rsidP="00CF0DB2">
            <w:r>
              <w:t xml:space="preserve">Nom et prénom des personnes : </w:t>
            </w:r>
            <w:r w:rsidRPr="00655289">
              <w:fldChar w:fldCharType="begin" w:fldLock="1">
                <w:ffData>
                  <w:name w:val="Text226"/>
                  <w:enabled/>
                  <w:calcOnExit w:val="0"/>
                  <w:textInput/>
                </w:ffData>
              </w:fldChar>
            </w:r>
            <w:r w:rsidRPr="00655289">
              <w:instrText xml:space="preserve"> FORMTEXT </w:instrText>
            </w:r>
            <w:r w:rsidRPr="00655289">
              <w:fldChar w:fldCharType="separate"/>
            </w:r>
            <w:r>
              <w:t>     </w:t>
            </w:r>
            <w:r w:rsidRPr="00655289">
              <w:fldChar w:fldCharType="end"/>
            </w:r>
          </w:p>
        </w:tc>
      </w:tr>
      <w:tr w:rsidR="00E56498" w:rsidRPr="00655289" w14:paraId="5788EEC1" w14:textId="77777777" w:rsidTr="00415D32">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bottom w:val="single" w:sz="4" w:space="0" w:color="BFBFBF" w:themeColor="background1" w:themeShade="BF"/>
            </w:tcBorders>
          </w:tcPr>
          <w:p w14:paraId="65376DF3" w14:textId="75D1F6CF" w:rsidR="00E56498" w:rsidRPr="00655289" w:rsidRDefault="00E56498" w:rsidP="00E07458"/>
        </w:tc>
        <w:tc>
          <w:tcPr>
            <w:tcW w:w="814" w:type="dxa"/>
            <w:tcBorders>
              <w:bottom w:val="single" w:sz="4" w:space="0" w:color="BFBFBF" w:themeColor="background1" w:themeShade="BF"/>
            </w:tcBorders>
          </w:tcPr>
          <w:p w14:paraId="1A81E057" w14:textId="77777777" w:rsidR="00E56498" w:rsidRPr="00655289" w:rsidRDefault="00E56498" w:rsidP="00E07458">
            <w:pPr>
              <w:rPr>
                <w:b/>
              </w:rPr>
            </w:pPr>
            <w:r>
              <w:rPr>
                <w:b/>
              </w:rPr>
              <w:t>Oui</w:t>
            </w:r>
          </w:p>
        </w:tc>
        <w:tc>
          <w:tcPr>
            <w:tcW w:w="815" w:type="dxa"/>
            <w:tcBorders>
              <w:bottom w:val="single" w:sz="4" w:space="0" w:color="BFBFBF" w:themeColor="background1" w:themeShade="BF"/>
              <w:right w:val="single" w:sz="4" w:space="0" w:color="auto"/>
            </w:tcBorders>
          </w:tcPr>
          <w:p w14:paraId="03883403" w14:textId="77777777" w:rsidR="00E56498" w:rsidRPr="00655289" w:rsidRDefault="00E56498"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B4018BB" w14:textId="77777777" w:rsidR="00E56498" w:rsidRPr="00655289" w:rsidRDefault="00E56498"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50175E9" w14:textId="77777777" w:rsidR="00E56498" w:rsidRPr="00655289" w:rsidRDefault="00E56498" w:rsidP="00E07458">
            <w:pPr>
              <w:rPr>
                <w:b/>
              </w:rPr>
            </w:pPr>
            <w:r>
              <w:rPr>
                <w:b/>
              </w:rPr>
              <w:t>Part.</w:t>
            </w:r>
          </w:p>
        </w:tc>
        <w:tc>
          <w:tcPr>
            <w:tcW w:w="817" w:type="dxa"/>
            <w:tcBorders>
              <w:bottom w:val="single" w:sz="4" w:space="0" w:color="BFBFBF" w:themeColor="background1" w:themeShade="BF"/>
            </w:tcBorders>
            <w:shd w:val="clear" w:color="auto" w:fill="D9D9D9" w:themeFill="background1" w:themeFillShade="D9"/>
          </w:tcPr>
          <w:p w14:paraId="2415130F" w14:textId="77777777" w:rsidR="00E56498" w:rsidRPr="00655289" w:rsidRDefault="00E56498" w:rsidP="00E07458">
            <w:pPr>
              <w:rPr>
                <w:b/>
              </w:rPr>
            </w:pPr>
            <w:r>
              <w:rPr>
                <w:b/>
              </w:rPr>
              <w:t>Non</w:t>
            </w:r>
          </w:p>
        </w:tc>
      </w:tr>
      <w:tr w:rsidR="00E56498" w:rsidRPr="00655289" w14:paraId="31EFF979" w14:textId="77777777" w:rsidTr="00415D32">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3C46D1" w14:textId="77777777" w:rsidR="00E56498" w:rsidRPr="00655289" w:rsidRDefault="00E56498" w:rsidP="00E07458">
            <w:r>
              <w:t>Existe-t-il des cahiers des charges écrits ?</w:t>
            </w:r>
          </w:p>
        </w:tc>
        <w:tc>
          <w:tcPr>
            <w:tcW w:w="814" w:type="dxa"/>
            <w:tcBorders>
              <w:top w:val="single" w:sz="4" w:space="0" w:color="BFBFBF" w:themeColor="background1" w:themeShade="BF"/>
              <w:bottom w:val="single" w:sz="4" w:space="0" w:color="BFBFBF" w:themeColor="background1" w:themeShade="BF"/>
            </w:tcBorders>
          </w:tcPr>
          <w:p w14:paraId="12759E90" w14:textId="77777777" w:rsidR="00E56498" w:rsidRPr="00655289" w:rsidRDefault="00E5649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50BD99" w14:textId="77777777" w:rsidR="00E56498" w:rsidRPr="00655289" w:rsidRDefault="00E5649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8674C4" w14:textId="77777777" w:rsidR="00E56498" w:rsidRPr="00655289" w:rsidRDefault="00E5649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3A6968" w14:textId="77777777" w:rsidR="00E56498" w:rsidRPr="00655289" w:rsidRDefault="00E5649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EA8B55" w14:textId="77777777" w:rsidR="00E56498" w:rsidRPr="00655289" w:rsidRDefault="00E56498"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2E5943B6" w14:textId="4A508D51" w:rsidR="00CE2C17" w:rsidRPr="00C2658D" w:rsidRDefault="00062880" w:rsidP="00354740">
      <w:pPr>
        <w:pStyle w:val="berschrift2"/>
        <w:rPr>
          <w:lang w:val="en-US"/>
        </w:rPr>
      </w:pPr>
      <w:r w:rsidRPr="00C2658D">
        <w:rPr>
          <w:lang w:val="en-US"/>
        </w:rPr>
        <w:t xml:space="preserve">Notification à Swissmedic </w:t>
      </w:r>
      <w:r w:rsidRPr="00C2658D">
        <w:rPr>
          <w:i/>
          <w:color w:val="FF0000"/>
          <w:sz w:val="20"/>
          <w:lang w:val="en-US"/>
        </w:rPr>
        <w:t>(art. 59 LPTh, art. 63 OMéd, art. 66 ODim)</w:t>
      </w:r>
    </w:p>
    <w:tbl>
      <w:tblPr>
        <w:tblW w:w="9464" w:type="dxa"/>
        <w:tblInd w:w="-113" w:type="dxa"/>
        <w:tblLayout w:type="fixed"/>
        <w:tblLook w:val="04A0" w:firstRow="1" w:lastRow="0" w:firstColumn="1" w:lastColumn="0" w:noHBand="0" w:noVBand="1"/>
      </w:tblPr>
      <w:tblGrid>
        <w:gridCol w:w="5425"/>
        <w:gridCol w:w="814"/>
        <w:gridCol w:w="815"/>
        <w:gridCol w:w="813"/>
        <w:gridCol w:w="814"/>
        <w:gridCol w:w="783"/>
      </w:tblGrid>
      <w:tr w:rsidR="0002749F" w:rsidRPr="00655289" w14:paraId="557EEA89" w14:textId="77777777" w:rsidTr="0002749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AF892C" w14:textId="2195FD55" w:rsidR="0002749F" w:rsidRPr="00655289" w:rsidRDefault="0002749F" w:rsidP="001E28F7">
            <w:r>
              <w:t>Pharmacovi</w:t>
            </w:r>
            <w:r w:rsidR="001E28F7">
              <w:t>gilance :</w:t>
            </w:r>
            <w:r>
              <w:t xml:space="preserve"> la notification des effets indésirables graves ou jusque-là inconnus et des incidents ainsi que des défauts constatés dans les médicaments et dans ceux fabriqués sur place</w:t>
            </w:r>
            <w:r w:rsidR="001E28F7">
              <w:t xml:space="preserve"> est-elle ré</w:t>
            </w:r>
            <w:r w:rsidR="00234E96">
              <w:t>gl</w:t>
            </w:r>
            <w:r w:rsidR="001E28F7">
              <w:t>ée par écrit ?</w:t>
            </w:r>
          </w:p>
        </w:tc>
        <w:tc>
          <w:tcPr>
            <w:tcW w:w="814" w:type="dxa"/>
            <w:tcBorders>
              <w:top w:val="single" w:sz="4" w:space="0" w:color="BFBFBF" w:themeColor="background1" w:themeShade="BF"/>
              <w:bottom w:val="single" w:sz="4" w:space="0" w:color="BFBFBF" w:themeColor="background1" w:themeShade="BF"/>
            </w:tcBorders>
          </w:tcPr>
          <w:p w14:paraId="5B2E2DC1"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9E3DFA"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BC52C5"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C03D30"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F82A64"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749F" w:rsidRPr="00655289" w14:paraId="6901FFB2" w14:textId="77777777" w:rsidTr="0002749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095E39" w14:textId="5EAB832F" w:rsidR="0002749F" w:rsidRPr="00655289" w:rsidRDefault="0002749F" w:rsidP="00234E96">
            <w:r>
              <w:t>Matériovigilance : la notification des effets indésirables et des incidents survenus lors de l’utilisation ainsi que des défauts des dispositifs médicaux</w:t>
            </w:r>
            <w:r w:rsidR="00234E96">
              <w:t xml:space="preserve"> est-elle régl</w:t>
            </w:r>
            <w:r w:rsidR="001E28F7">
              <w:t>ée par écrit</w:t>
            </w:r>
            <w:r>
              <w:rPr>
                <w:rStyle w:val="Endnotenzeichen"/>
                <w:sz w:val="22"/>
                <w:vertAlign w:val="superscript"/>
              </w:rPr>
              <w:t>*</w:t>
            </w:r>
            <w:r w:rsidRPr="00CD7C23">
              <w:rPr>
                <w:rStyle w:val="Endnotenzeichen"/>
                <w:sz w:val="22"/>
                <w:vertAlign w:val="superscript"/>
              </w:rPr>
              <w:endnoteReference w:id="20"/>
            </w:r>
            <w:r w:rsidR="001E28F7">
              <w:rPr>
                <w:rStyle w:val="Endnotenzeichen"/>
                <w:sz w:val="22"/>
                <w:vertAlign w:val="superscript"/>
              </w:rPr>
              <w:t>*</w:t>
            </w:r>
            <w:r w:rsidR="001E28F7" w:rsidRPr="001E28F7">
              <w:rPr>
                <w:rStyle w:val="Endnotenzeichen"/>
                <w:sz w:val="22"/>
              </w:rPr>
              <w:t> ?</w:t>
            </w:r>
          </w:p>
        </w:tc>
        <w:tc>
          <w:tcPr>
            <w:tcW w:w="814" w:type="dxa"/>
            <w:tcBorders>
              <w:top w:val="single" w:sz="4" w:space="0" w:color="BFBFBF" w:themeColor="background1" w:themeShade="BF"/>
              <w:bottom w:val="single" w:sz="4" w:space="0" w:color="BFBFBF" w:themeColor="background1" w:themeShade="BF"/>
            </w:tcBorders>
          </w:tcPr>
          <w:p w14:paraId="637080F4"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100A8C"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718B00"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EE7FCD"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A9BE9A"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749F" w:rsidRPr="00655289" w14:paraId="3BBCFAD9" w14:textId="77777777" w:rsidTr="0002749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BB4348" w14:textId="77777777" w:rsidR="0002749F" w:rsidRPr="00655289" w:rsidRDefault="0002749F" w:rsidP="00E07458">
            <w:r>
              <w:t>Les formulaires Swissmedic sont-ils disponibles ?</w:t>
            </w:r>
          </w:p>
        </w:tc>
        <w:tc>
          <w:tcPr>
            <w:tcW w:w="814" w:type="dxa"/>
            <w:tcBorders>
              <w:top w:val="single" w:sz="4" w:space="0" w:color="BFBFBF" w:themeColor="background1" w:themeShade="BF"/>
              <w:bottom w:val="single" w:sz="4" w:space="0" w:color="BFBFBF" w:themeColor="background1" w:themeShade="BF"/>
            </w:tcBorders>
          </w:tcPr>
          <w:p w14:paraId="0710DF0D"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49AA8C"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2098DE"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957EF3"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340552"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749F" w:rsidRPr="00655289" w14:paraId="7F82FE3A" w14:textId="77777777" w:rsidTr="00F8300F">
        <w:tc>
          <w:tcPr>
            <w:tcW w:w="5425" w:type="dxa"/>
            <w:tcBorders>
              <w:top w:val="single" w:sz="4" w:space="0" w:color="BFBFBF" w:themeColor="background1" w:themeShade="BF"/>
              <w:left w:val="single" w:sz="4" w:space="0" w:color="BFBFBF" w:themeColor="background1" w:themeShade="BF"/>
            </w:tcBorders>
          </w:tcPr>
          <w:p w14:paraId="5BF02B6D" w14:textId="77777777" w:rsidR="0002749F" w:rsidRPr="00655289" w:rsidRDefault="0002749F" w:rsidP="00E07458">
            <w:r>
              <w:t>Les notifications sont-elles documentées ?</w:t>
            </w:r>
          </w:p>
        </w:tc>
        <w:tc>
          <w:tcPr>
            <w:tcW w:w="814" w:type="dxa"/>
            <w:tcBorders>
              <w:top w:val="single" w:sz="4" w:space="0" w:color="BFBFBF" w:themeColor="background1" w:themeShade="BF"/>
            </w:tcBorders>
          </w:tcPr>
          <w:p w14:paraId="27BED136"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right w:val="single" w:sz="4" w:space="0" w:color="auto"/>
            </w:tcBorders>
          </w:tcPr>
          <w:p w14:paraId="5E6CCB93"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tcBorders>
            <w:shd w:val="clear" w:color="auto" w:fill="D9D9D9" w:themeFill="background1" w:themeFillShade="D9"/>
          </w:tcPr>
          <w:p w14:paraId="0ECAA0C5"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tcBorders>
            <w:shd w:val="clear" w:color="auto" w:fill="D9D9D9" w:themeFill="background1" w:themeFillShade="D9"/>
          </w:tcPr>
          <w:p w14:paraId="0E865B4B"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right w:val="single" w:sz="4" w:space="0" w:color="BFBFBF" w:themeColor="background1" w:themeShade="BF"/>
            </w:tcBorders>
            <w:shd w:val="clear" w:color="auto" w:fill="D9D9D9" w:themeFill="background1" w:themeFillShade="D9"/>
          </w:tcPr>
          <w:p w14:paraId="536908CA" w14:textId="77777777" w:rsidR="0002749F" w:rsidRPr="00655289" w:rsidRDefault="0002749F"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749F" w:rsidRPr="00655289" w14:paraId="1B648427" w14:textId="77777777" w:rsidTr="001C599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rPr>
          <w:trHeight w:val="850"/>
        </w:trPr>
        <w:tc>
          <w:tcPr>
            <w:tcW w:w="9464" w:type="dxa"/>
            <w:gridSpan w:val="6"/>
            <w:tcBorders>
              <w:top w:val="nil"/>
              <w:bottom w:val="single" w:sz="4" w:space="0" w:color="D9D9D9" w:themeColor="background1" w:themeShade="D9"/>
            </w:tcBorders>
            <w:shd w:val="clear" w:color="auto" w:fill="D9D9D9" w:themeFill="background1" w:themeFillShade="D9"/>
          </w:tcPr>
          <w:p w14:paraId="5F5FF6E5" w14:textId="0A46E040" w:rsidR="0002749F" w:rsidRPr="00655289" w:rsidRDefault="0002749F" w:rsidP="00E07458">
            <w:pPr>
              <w:rPr>
                <w:bCs/>
              </w:rPr>
            </w:pPr>
            <w:r>
              <w:t>Remarques générales concernant les réclamations, les rappels, les renvois et l’élimination :</w:t>
            </w:r>
          </w:p>
          <w:p w14:paraId="0EFD02E3" w14:textId="21F6BFE7" w:rsidR="0002749F" w:rsidRPr="00655289" w:rsidRDefault="001C5993" w:rsidP="001C5993">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bl>
    <w:p w14:paraId="2760F382" w14:textId="1EF09287" w:rsidR="00F71E51" w:rsidRPr="00655289" w:rsidRDefault="00E55B76" w:rsidP="006C514F">
      <w:pPr>
        <w:pStyle w:val="berschrift1"/>
      </w:pPr>
      <w:r>
        <w:t xml:space="preserve">Auto-inspection </w:t>
      </w:r>
      <w:r>
        <w:rPr>
          <w:i/>
          <w:color w:val="FF0000"/>
          <w:sz w:val="24"/>
        </w:rPr>
        <w:t>(interprétation technique 0006 de l’APC)</w:t>
      </w:r>
    </w:p>
    <w:tbl>
      <w:tblPr>
        <w:tblW w:w="9464" w:type="dxa"/>
        <w:tblInd w:w="-113" w:type="dxa"/>
        <w:tblLayout w:type="fixed"/>
        <w:tblLook w:val="04A0" w:firstRow="1" w:lastRow="0" w:firstColumn="1" w:lastColumn="0" w:noHBand="0" w:noVBand="1"/>
      </w:tblPr>
      <w:tblGrid>
        <w:gridCol w:w="5425"/>
        <w:gridCol w:w="814"/>
        <w:gridCol w:w="815"/>
        <w:gridCol w:w="813"/>
        <w:gridCol w:w="814"/>
        <w:gridCol w:w="783"/>
      </w:tblGrid>
      <w:tr w:rsidR="00B84D2E" w:rsidRPr="00655289" w14:paraId="67D65329" w14:textId="77777777" w:rsidTr="00B84D2E">
        <w:tc>
          <w:tcPr>
            <w:tcW w:w="5425" w:type="dxa"/>
          </w:tcPr>
          <w:p w14:paraId="220BF323" w14:textId="77777777" w:rsidR="00B84D2E" w:rsidRPr="00655289" w:rsidRDefault="00B84D2E" w:rsidP="00E07458"/>
        </w:tc>
        <w:tc>
          <w:tcPr>
            <w:tcW w:w="1629" w:type="dxa"/>
            <w:gridSpan w:val="2"/>
            <w:tcBorders>
              <w:right w:val="single" w:sz="4" w:space="0" w:color="auto"/>
            </w:tcBorders>
          </w:tcPr>
          <w:p w14:paraId="77282921" w14:textId="68704294" w:rsidR="00B84D2E" w:rsidRPr="00655289" w:rsidRDefault="00354740" w:rsidP="00E07458">
            <w:r>
              <w:rPr>
                <w:b/>
              </w:rPr>
              <w:t>À remplir par l’inst.</w:t>
            </w:r>
          </w:p>
        </w:tc>
        <w:tc>
          <w:tcPr>
            <w:tcW w:w="2410" w:type="dxa"/>
            <w:gridSpan w:val="3"/>
            <w:tcBorders>
              <w:left w:val="single" w:sz="4" w:space="0" w:color="auto"/>
            </w:tcBorders>
            <w:shd w:val="clear" w:color="auto" w:fill="D9D9D9" w:themeFill="background1" w:themeFillShade="D9"/>
          </w:tcPr>
          <w:p w14:paraId="5ABEE14E" w14:textId="77777777" w:rsidR="00B84D2E" w:rsidRPr="00655289" w:rsidRDefault="00B84D2E" w:rsidP="00E07458">
            <w:pPr>
              <w:rPr>
                <w:b/>
              </w:rPr>
            </w:pPr>
            <w:r>
              <w:rPr>
                <w:b/>
              </w:rPr>
              <w:t>Évaluation de l’insp.</w:t>
            </w:r>
          </w:p>
        </w:tc>
      </w:tr>
      <w:tr w:rsidR="00B84D2E" w:rsidRPr="00655289" w14:paraId="33CCBA89" w14:textId="77777777" w:rsidTr="00B84D2E">
        <w:tc>
          <w:tcPr>
            <w:tcW w:w="5425" w:type="dxa"/>
            <w:tcBorders>
              <w:bottom w:val="single" w:sz="4" w:space="0" w:color="BFBFBF" w:themeColor="background1" w:themeShade="BF"/>
            </w:tcBorders>
          </w:tcPr>
          <w:p w14:paraId="24414654" w14:textId="77777777" w:rsidR="00B84D2E" w:rsidRPr="00655289" w:rsidRDefault="00B84D2E" w:rsidP="00E07458"/>
        </w:tc>
        <w:tc>
          <w:tcPr>
            <w:tcW w:w="814" w:type="dxa"/>
            <w:tcBorders>
              <w:bottom w:val="single" w:sz="4" w:space="0" w:color="BFBFBF" w:themeColor="background1" w:themeShade="BF"/>
            </w:tcBorders>
          </w:tcPr>
          <w:p w14:paraId="7733D6B5" w14:textId="77777777" w:rsidR="00B84D2E" w:rsidRPr="00655289" w:rsidRDefault="00B84D2E" w:rsidP="00E07458">
            <w:pPr>
              <w:rPr>
                <w:b/>
              </w:rPr>
            </w:pPr>
            <w:r>
              <w:rPr>
                <w:b/>
              </w:rPr>
              <w:t>Oui</w:t>
            </w:r>
          </w:p>
        </w:tc>
        <w:tc>
          <w:tcPr>
            <w:tcW w:w="815" w:type="dxa"/>
            <w:tcBorders>
              <w:bottom w:val="single" w:sz="4" w:space="0" w:color="BFBFBF" w:themeColor="background1" w:themeShade="BF"/>
              <w:right w:val="single" w:sz="4" w:space="0" w:color="auto"/>
            </w:tcBorders>
          </w:tcPr>
          <w:p w14:paraId="1AC0E7ED" w14:textId="77777777" w:rsidR="00B84D2E" w:rsidRPr="00655289" w:rsidRDefault="00B84D2E" w:rsidP="00E07458">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58E2079" w14:textId="77777777" w:rsidR="00B84D2E" w:rsidRPr="00655289" w:rsidRDefault="00B84D2E" w:rsidP="00E07458">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6880B6B1" w14:textId="77777777" w:rsidR="00B84D2E" w:rsidRPr="00655289" w:rsidRDefault="00B84D2E" w:rsidP="00E07458">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2CEDA481" w14:textId="77777777" w:rsidR="00B84D2E" w:rsidRPr="00655289" w:rsidRDefault="00B84D2E" w:rsidP="00E07458">
            <w:pPr>
              <w:rPr>
                <w:b/>
              </w:rPr>
            </w:pPr>
            <w:r>
              <w:rPr>
                <w:b/>
              </w:rPr>
              <w:t>Non</w:t>
            </w:r>
          </w:p>
        </w:tc>
      </w:tr>
      <w:tr w:rsidR="00B84D2E" w:rsidRPr="00655289" w14:paraId="6A3A5AD3"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1CF329" w14:textId="1B010CEF" w:rsidR="00B84D2E" w:rsidRPr="00655289" w:rsidRDefault="00B84D2E" w:rsidP="00E07458">
            <w:r>
              <w:t>Existe-t-il une POS pour les auto-inspections ?</w:t>
            </w:r>
          </w:p>
        </w:tc>
        <w:tc>
          <w:tcPr>
            <w:tcW w:w="814" w:type="dxa"/>
            <w:tcBorders>
              <w:top w:val="single" w:sz="4" w:space="0" w:color="BFBFBF" w:themeColor="background1" w:themeShade="BF"/>
              <w:bottom w:val="single" w:sz="4" w:space="0" w:color="BFBFBF" w:themeColor="background1" w:themeShade="BF"/>
            </w:tcBorders>
          </w:tcPr>
          <w:p w14:paraId="01A93A20" w14:textId="77777777" w:rsidR="00B84D2E" w:rsidRPr="00655289" w:rsidRDefault="00B84D2E"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278303" w14:textId="77777777" w:rsidR="00B84D2E" w:rsidRPr="00655289" w:rsidRDefault="00B84D2E"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D9FC6F" w14:textId="77777777" w:rsidR="00B84D2E" w:rsidRPr="00655289" w:rsidRDefault="00B84D2E"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7B5F44E" w14:textId="77777777" w:rsidR="00B84D2E" w:rsidRPr="00655289" w:rsidRDefault="00B84D2E"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6A4733" w14:textId="77777777" w:rsidR="00B84D2E" w:rsidRPr="00655289" w:rsidRDefault="00B84D2E" w:rsidP="00E07458">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01EBC" w:rsidRPr="00655289" w14:paraId="1BA0A2B4"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BB2EB0" w14:textId="77777777" w:rsidR="00801EBC" w:rsidRPr="00655289" w:rsidRDefault="00801EBC" w:rsidP="00801EBC">
            <w:r>
              <w:t>Des auto-inspections sont-elles effectuées et consignées ?</w:t>
            </w:r>
          </w:p>
        </w:tc>
        <w:tc>
          <w:tcPr>
            <w:tcW w:w="814" w:type="dxa"/>
            <w:tcBorders>
              <w:top w:val="single" w:sz="4" w:space="0" w:color="BFBFBF" w:themeColor="background1" w:themeShade="BF"/>
              <w:bottom w:val="single" w:sz="4" w:space="0" w:color="BFBFBF" w:themeColor="background1" w:themeShade="BF"/>
            </w:tcBorders>
          </w:tcPr>
          <w:p w14:paraId="36FAEE34" w14:textId="47292B49"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9119AE" w14:textId="116E5A73"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930B6C" w14:textId="5190B9D4"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29CE3B" w14:textId="3835E1DE"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D9766A" w14:textId="0626D20D"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01EBC" w:rsidRPr="00655289" w14:paraId="45313EDD"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8E9BB1" w14:textId="77777777" w:rsidR="00801EBC" w:rsidRPr="00655289" w:rsidRDefault="00801EBC" w:rsidP="00801EBC">
            <w:r>
              <w:t>Les listes de contrôle sont-elles disponibles ?</w:t>
            </w:r>
          </w:p>
        </w:tc>
        <w:tc>
          <w:tcPr>
            <w:tcW w:w="814" w:type="dxa"/>
            <w:tcBorders>
              <w:top w:val="single" w:sz="4" w:space="0" w:color="BFBFBF" w:themeColor="background1" w:themeShade="BF"/>
              <w:bottom w:val="single" w:sz="4" w:space="0" w:color="BFBFBF" w:themeColor="background1" w:themeShade="BF"/>
            </w:tcBorders>
          </w:tcPr>
          <w:p w14:paraId="05F7E05F" w14:textId="1C3709D2"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6754C9" w14:textId="06808AEB"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2C664E" w14:textId="0C5E13BE"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5D9C85" w14:textId="1028269C"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4A8086" w14:textId="6F5DE631" w:rsidR="00801EBC" w:rsidRPr="00655289" w:rsidRDefault="00801EBC" w:rsidP="00801EBC">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5E1DF3" w:rsidRPr="00655289" w14:paraId="138DECF9"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2145A6" w14:textId="33C94607" w:rsidR="005E1DF3" w:rsidRPr="00655289" w:rsidRDefault="005E1DF3" w:rsidP="005E1DF3">
            <w:r>
              <w:t>Une auto-inspection est-elle effectuée au moins une fois par an ?</w:t>
            </w:r>
          </w:p>
        </w:tc>
        <w:tc>
          <w:tcPr>
            <w:tcW w:w="814" w:type="dxa"/>
            <w:tcBorders>
              <w:top w:val="single" w:sz="4" w:space="0" w:color="BFBFBF" w:themeColor="background1" w:themeShade="BF"/>
              <w:bottom w:val="single" w:sz="4" w:space="0" w:color="BFBFBF" w:themeColor="background1" w:themeShade="BF"/>
            </w:tcBorders>
          </w:tcPr>
          <w:p w14:paraId="1C79BC29" w14:textId="0107F583"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3435FB" w14:textId="29624CA0"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07A3CB" w14:textId="3B226C25"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2372C6" w14:textId="329B9A80"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F6C91C" w14:textId="1682F493"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5E1DF3" w:rsidRPr="00655289" w14:paraId="188F28C2"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AF48B0" w14:textId="4B904F5D" w:rsidR="005E1DF3" w:rsidRPr="00655289" w:rsidRDefault="005E1DF3" w:rsidP="005E1DF3">
            <w:r>
              <w:t>Les défauts constatés lors de la dernière auto-inspection ont-ils été corrigés ?</w:t>
            </w:r>
          </w:p>
        </w:tc>
        <w:tc>
          <w:tcPr>
            <w:tcW w:w="814" w:type="dxa"/>
            <w:tcBorders>
              <w:top w:val="single" w:sz="4" w:space="0" w:color="BFBFBF" w:themeColor="background1" w:themeShade="BF"/>
              <w:bottom w:val="single" w:sz="4" w:space="0" w:color="BFBFBF" w:themeColor="background1" w:themeShade="BF"/>
            </w:tcBorders>
          </w:tcPr>
          <w:p w14:paraId="1B848419" w14:textId="2F4A809E"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CC65CF" w14:textId="5834EC90"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6A8EEA" w14:textId="01642EE0"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F9833F" w14:textId="7B6703B0"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2CD25D" w14:textId="3A057F9C" w:rsidR="005E1DF3" w:rsidRPr="00655289" w:rsidRDefault="005E1DF3" w:rsidP="005E1DF3">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801EBC" w:rsidRPr="00655289" w14:paraId="59FFF446" w14:textId="77777777" w:rsidTr="00803AF4">
        <w:tc>
          <w:tcPr>
            <w:tcW w:w="78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F7AB0A" w14:textId="3E711C9F" w:rsidR="00801EBC" w:rsidRPr="00655289" w:rsidRDefault="00801EBC" w:rsidP="00801EBC">
            <w:pPr>
              <w:rPr>
                <w:bCs/>
              </w:rPr>
            </w:pPr>
            <w:r>
              <w:t xml:space="preserve">Date de la dernière auto-inspection : </w:t>
            </w:r>
            <w:r w:rsidR="005E7193" w:rsidRPr="00655289">
              <w:fldChar w:fldCharType="begin" w:fldLock="1">
                <w:ffData>
                  <w:name w:val="Text203"/>
                  <w:enabled/>
                  <w:calcOnExit w:val="0"/>
                  <w:textInput/>
                </w:ffData>
              </w:fldChar>
            </w:r>
            <w:r w:rsidR="005E7193" w:rsidRPr="00655289">
              <w:instrText xml:space="preserve"> FORMTEXT </w:instrText>
            </w:r>
            <w:r w:rsidR="005E7193" w:rsidRPr="00655289">
              <w:fldChar w:fldCharType="separate"/>
            </w:r>
            <w:r>
              <w:t>     </w:t>
            </w:r>
            <w:r w:rsidR="005E7193" w:rsidRPr="00655289">
              <w:fldChar w:fldCharType="end"/>
            </w:r>
          </w:p>
        </w:tc>
        <w:tc>
          <w:tcPr>
            <w:tcW w:w="15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D8674F" w14:textId="662CF03F" w:rsidR="00801EBC" w:rsidRPr="00655289" w:rsidRDefault="00801EBC" w:rsidP="00801EBC">
            <w:pPr>
              <w:rPr>
                <w:b/>
              </w:rPr>
            </w:pPr>
          </w:p>
        </w:tc>
      </w:tr>
    </w:tbl>
    <w:p w14:paraId="249910BB" w14:textId="14BB437E" w:rsidR="009F494D" w:rsidRPr="00655289" w:rsidRDefault="009F494D" w:rsidP="00354740">
      <w:pPr>
        <w:pStyle w:val="berschrift2"/>
      </w:pPr>
      <w:r>
        <w:t xml:space="preserve">Qu’en est-il de l’usage abusif des médicaments ? Quelles sont les tendances observées ? </w:t>
      </w:r>
      <w:r>
        <w:sym w:font="Webdings" w:char="F069"/>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9F494D" w:rsidRPr="00655289" w14:paraId="4C97BFB8" w14:textId="77777777" w:rsidTr="004C7638">
        <w:trPr>
          <w:trHeight w:val="283"/>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3ABCE" w14:textId="77777777" w:rsidR="009F494D" w:rsidRPr="00655289" w:rsidRDefault="009F494D" w:rsidP="004C7638">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p w14:paraId="3682B775" w14:textId="750FADC2" w:rsidR="009F494D" w:rsidRPr="00655289" w:rsidRDefault="009F494D" w:rsidP="004C7638"/>
          <w:p w14:paraId="7589E8AE" w14:textId="72CC0BAA" w:rsidR="008F6724" w:rsidRPr="00655289" w:rsidRDefault="008F6724" w:rsidP="004C7638"/>
          <w:p w14:paraId="18E85EE3" w14:textId="25F3863B" w:rsidR="00A14D6E" w:rsidRPr="00655289" w:rsidRDefault="00A14D6E" w:rsidP="004C7638"/>
          <w:p w14:paraId="0A71413B" w14:textId="27EFFF95" w:rsidR="00A14D6E" w:rsidRPr="00655289" w:rsidRDefault="00A14D6E" w:rsidP="004C7638"/>
          <w:p w14:paraId="4FC4D121" w14:textId="77777777" w:rsidR="009F494D" w:rsidRPr="00655289" w:rsidRDefault="009F494D" w:rsidP="004C7638"/>
        </w:tc>
      </w:tr>
    </w:tbl>
    <w:p w14:paraId="27E33D45" w14:textId="19B294DE" w:rsidR="00C5332B" w:rsidRPr="00655289" w:rsidRDefault="00C5332B" w:rsidP="00354740">
      <w:pPr>
        <w:pStyle w:val="berschrift2"/>
      </w:pPr>
      <w:r>
        <w:t xml:space="preserve">Existe-t-il une gestion des erreurs (sont-elles passées en revue, les incidents critiques sont-ils répertoriés) ? </w:t>
      </w:r>
      <w:r>
        <w:sym w:font="Webdings" w:char="F069"/>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1"/>
      </w:tblGrid>
      <w:tr w:rsidR="00073B3A" w:rsidRPr="00655289" w14:paraId="21B5B370" w14:textId="77777777" w:rsidTr="00456F73">
        <w:trPr>
          <w:trHeight w:val="283"/>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24A78" w14:textId="77777777" w:rsidR="00073B3A" w:rsidRPr="00655289" w:rsidRDefault="00073B3A" w:rsidP="00F20797">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p w14:paraId="79DFC597" w14:textId="77777777" w:rsidR="00F066D6" w:rsidRPr="00655289" w:rsidRDefault="00F066D6" w:rsidP="00F20797"/>
          <w:p w14:paraId="18AC368E" w14:textId="6845F92F" w:rsidR="00073B3A" w:rsidRPr="00655289" w:rsidRDefault="00B84D2E" w:rsidP="00F20797">
            <w:r>
              <w:rPr>
                <w:sz w:val="20"/>
              </w:rPr>
              <w:t>Il est recommandé de disposer d’une POS sur la gestion des erreurs (mesures correctives et préventives – CAPA).</w:t>
            </w:r>
          </w:p>
        </w:tc>
      </w:tr>
      <w:tr w:rsidR="0008084A" w:rsidRPr="00655289" w14:paraId="7D53D6A5" w14:textId="77777777" w:rsidTr="001C599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654"/>
        </w:trPr>
        <w:tc>
          <w:tcPr>
            <w:tcW w:w="9351" w:type="dxa"/>
            <w:shd w:val="clear" w:color="auto" w:fill="D9D9D9" w:themeFill="background1" w:themeFillShade="D9"/>
          </w:tcPr>
          <w:p w14:paraId="29B69CC3" w14:textId="77777777" w:rsidR="00E51597" w:rsidRDefault="0008084A" w:rsidP="00466BBE">
            <w:pPr>
              <w:rPr>
                <w:bCs/>
              </w:rPr>
            </w:pPr>
            <w:r>
              <w:t>Remarques générales concernant l’auto-inspection et la gestion des erreurs :</w:t>
            </w:r>
          </w:p>
          <w:p w14:paraId="4F6C0049" w14:textId="3872DDE0" w:rsidR="0008084A" w:rsidRPr="00655289" w:rsidRDefault="005E7193" w:rsidP="00466BBE">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bl>
    <w:p w14:paraId="0781B3F4" w14:textId="30305A5C" w:rsidR="00706EDD" w:rsidRPr="00655289" w:rsidRDefault="00706EDD" w:rsidP="006C514F">
      <w:pPr>
        <w:pStyle w:val="berschrift1"/>
        <w:rPr>
          <w:sz w:val="24"/>
          <w:szCs w:val="24"/>
        </w:rPr>
      </w:pPr>
      <w:r>
        <w:t xml:space="preserve">Plan de l’institution contre les pandémies </w:t>
      </w:r>
      <w:bookmarkStart w:id="8" w:name="_Hlk117544641"/>
      <w:r w:rsidR="00E820A1">
        <w:br/>
      </w:r>
      <w:r>
        <w:rPr>
          <w:rStyle w:val="cf01"/>
          <w:rFonts w:ascii="Arial" w:hAnsi="Arial"/>
          <w:i/>
          <w:color w:val="FF0000"/>
          <w:sz w:val="24"/>
        </w:rPr>
        <w:t>(art. 19, al. 2, lit. d LEp, art. 29 OEp)</w:t>
      </w:r>
      <w:bookmarkEnd w:id="8"/>
    </w:p>
    <w:tbl>
      <w:tblPr>
        <w:tblW w:w="9464" w:type="dxa"/>
        <w:tblInd w:w="-113" w:type="dxa"/>
        <w:tblLayout w:type="fixed"/>
        <w:tblLook w:val="04A0" w:firstRow="1" w:lastRow="0" w:firstColumn="1" w:lastColumn="0" w:noHBand="0" w:noVBand="1"/>
      </w:tblPr>
      <w:tblGrid>
        <w:gridCol w:w="5425"/>
        <w:gridCol w:w="814"/>
        <w:gridCol w:w="815"/>
        <w:gridCol w:w="813"/>
        <w:gridCol w:w="814"/>
        <w:gridCol w:w="783"/>
      </w:tblGrid>
      <w:tr w:rsidR="00024A80" w:rsidRPr="00655289" w14:paraId="3CEB88B7" w14:textId="77777777" w:rsidTr="00727827">
        <w:tc>
          <w:tcPr>
            <w:tcW w:w="5425" w:type="dxa"/>
          </w:tcPr>
          <w:p w14:paraId="451FF09F" w14:textId="77777777" w:rsidR="00024A80" w:rsidRPr="00655289" w:rsidRDefault="00024A80" w:rsidP="00727827"/>
        </w:tc>
        <w:tc>
          <w:tcPr>
            <w:tcW w:w="1629" w:type="dxa"/>
            <w:gridSpan w:val="2"/>
            <w:tcBorders>
              <w:right w:val="single" w:sz="4" w:space="0" w:color="auto"/>
            </w:tcBorders>
          </w:tcPr>
          <w:p w14:paraId="55B2943C" w14:textId="35B7244C" w:rsidR="00024A80" w:rsidRPr="00655289" w:rsidRDefault="00354740" w:rsidP="00727827">
            <w:r>
              <w:rPr>
                <w:b/>
              </w:rPr>
              <w:t>À remplir par l’inst.</w:t>
            </w:r>
          </w:p>
        </w:tc>
        <w:tc>
          <w:tcPr>
            <w:tcW w:w="2410" w:type="dxa"/>
            <w:gridSpan w:val="3"/>
            <w:tcBorders>
              <w:left w:val="single" w:sz="4" w:space="0" w:color="auto"/>
            </w:tcBorders>
            <w:shd w:val="clear" w:color="auto" w:fill="D9D9D9" w:themeFill="background1" w:themeFillShade="D9"/>
          </w:tcPr>
          <w:p w14:paraId="3EED9EA2" w14:textId="77777777" w:rsidR="00024A80" w:rsidRPr="00655289" w:rsidRDefault="00024A80" w:rsidP="00727827">
            <w:pPr>
              <w:rPr>
                <w:b/>
              </w:rPr>
            </w:pPr>
            <w:r>
              <w:rPr>
                <w:b/>
              </w:rPr>
              <w:t>Évaluation de l’insp.</w:t>
            </w:r>
          </w:p>
        </w:tc>
      </w:tr>
      <w:tr w:rsidR="00024A80" w:rsidRPr="00655289" w14:paraId="23FA15DA" w14:textId="77777777" w:rsidTr="00727827">
        <w:tc>
          <w:tcPr>
            <w:tcW w:w="5425" w:type="dxa"/>
            <w:tcBorders>
              <w:bottom w:val="single" w:sz="4" w:space="0" w:color="BFBFBF" w:themeColor="background1" w:themeShade="BF"/>
            </w:tcBorders>
          </w:tcPr>
          <w:p w14:paraId="32E8A27B" w14:textId="77777777" w:rsidR="00024A80" w:rsidRPr="00655289" w:rsidRDefault="00024A80" w:rsidP="00727827"/>
        </w:tc>
        <w:tc>
          <w:tcPr>
            <w:tcW w:w="814" w:type="dxa"/>
            <w:tcBorders>
              <w:bottom w:val="single" w:sz="4" w:space="0" w:color="BFBFBF" w:themeColor="background1" w:themeShade="BF"/>
            </w:tcBorders>
          </w:tcPr>
          <w:p w14:paraId="21AE25E6" w14:textId="77777777" w:rsidR="00024A80" w:rsidRPr="00655289" w:rsidRDefault="00024A80" w:rsidP="00727827">
            <w:pPr>
              <w:rPr>
                <w:b/>
              </w:rPr>
            </w:pPr>
            <w:r>
              <w:rPr>
                <w:b/>
              </w:rPr>
              <w:t>Oui</w:t>
            </w:r>
          </w:p>
        </w:tc>
        <w:tc>
          <w:tcPr>
            <w:tcW w:w="815" w:type="dxa"/>
            <w:tcBorders>
              <w:bottom w:val="single" w:sz="4" w:space="0" w:color="BFBFBF" w:themeColor="background1" w:themeShade="BF"/>
              <w:right w:val="single" w:sz="4" w:space="0" w:color="auto"/>
            </w:tcBorders>
          </w:tcPr>
          <w:p w14:paraId="30F09A88" w14:textId="77777777" w:rsidR="00024A80" w:rsidRPr="00655289" w:rsidRDefault="00024A80" w:rsidP="0072782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965332B" w14:textId="77777777" w:rsidR="00024A80" w:rsidRPr="00655289" w:rsidRDefault="00024A80" w:rsidP="0072782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5A68B157" w14:textId="77777777" w:rsidR="00024A80" w:rsidRPr="00655289" w:rsidRDefault="00024A80" w:rsidP="00727827">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7D6843B3" w14:textId="77777777" w:rsidR="00024A80" w:rsidRPr="00655289" w:rsidRDefault="00024A80" w:rsidP="00727827">
            <w:pPr>
              <w:rPr>
                <w:b/>
              </w:rPr>
            </w:pPr>
            <w:r>
              <w:rPr>
                <w:b/>
              </w:rPr>
              <w:t>Non</w:t>
            </w:r>
          </w:p>
        </w:tc>
      </w:tr>
      <w:tr w:rsidR="00024A80" w:rsidRPr="00655289" w14:paraId="4B6ADE51"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250E5B" w14:textId="7E3A01F6" w:rsidR="00024A80" w:rsidRPr="00655289" w:rsidRDefault="00024A80" w:rsidP="00024A80">
            <w:r>
              <w:t>Existe-t-il un plan de protection contre les pandémies propre à l’institution ?</w:t>
            </w:r>
          </w:p>
        </w:tc>
        <w:tc>
          <w:tcPr>
            <w:tcW w:w="814" w:type="dxa"/>
            <w:tcBorders>
              <w:top w:val="single" w:sz="4" w:space="0" w:color="BFBFBF" w:themeColor="background1" w:themeShade="BF"/>
              <w:bottom w:val="single" w:sz="4" w:space="0" w:color="BFBFBF" w:themeColor="background1" w:themeShade="BF"/>
            </w:tcBorders>
          </w:tcPr>
          <w:p w14:paraId="44A4A1CF" w14:textId="77777777"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E0597D" w14:textId="77777777"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D601B5" w14:textId="77777777"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0C2272" w14:textId="77777777"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9230E6" w14:textId="77777777"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4A80" w:rsidRPr="00655289" w14:paraId="5AB62DA6"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68B0B0" w14:textId="126A34A7" w:rsidR="00024A80" w:rsidRPr="00655289" w:rsidRDefault="00024A80" w:rsidP="00024A80">
            <w:r>
              <w:t>Le plan de protection comporte-t-il les mesures ci-dessous ?</w:t>
            </w:r>
          </w:p>
        </w:tc>
        <w:tc>
          <w:tcPr>
            <w:tcW w:w="814" w:type="dxa"/>
            <w:tcBorders>
              <w:top w:val="single" w:sz="4" w:space="0" w:color="BFBFBF" w:themeColor="background1" w:themeShade="BF"/>
              <w:bottom w:val="single" w:sz="4" w:space="0" w:color="BFBFBF" w:themeColor="background1" w:themeShade="BF"/>
            </w:tcBorders>
          </w:tcPr>
          <w:p w14:paraId="264EFC99" w14:textId="1A276CDA"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3D36F3" w14:textId="7587ACA7"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71D90D" w14:textId="70F76B1E"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A09A37" w14:textId="5ED53FD4"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492FA8" w14:textId="35FE9171"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4A80" w:rsidRPr="00655289" w14:paraId="4EF0F049"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2FE2B8" w14:textId="0F72AEEE" w:rsidR="00024A80" w:rsidRPr="00655289" w:rsidRDefault="00024A80" w:rsidP="00024A80">
            <w:r>
              <w:t>Mesures d’hygiène</w:t>
            </w:r>
          </w:p>
        </w:tc>
        <w:tc>
          <w:tcPr>
            <w:tcW w:w="814" w:type="dxa"/>
            <w:tcBorders>
              <w:top w:val="single" w:sz="4" w:space="0" w:color="BFBFBF" w:themeColor="background1" w:themeShade="BF"/>
              <w:bottom w:val="single" w:sz="4" w:space="0" w:color="BFBFBF" w:themeColor="background1" w:themeShade="BF"/>
            </w:tcBorders>
          </w:tcPr>
          <w:p w14:paraId="0C195DA0" w14:textId="021E6556"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29801E" w14:textId="63223A14"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24D332" w14:textId="331B070E"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C6E5E7" w14:textId="2EEA833F"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6EA65C" w14:textId="75B9D596"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4A80" w:rsidRPr="00655289" w14:paraId="679EC525"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A2BB17" w14:textId="3DADA625" w:rsidR="00024A80" w:rsidRPr="00655289" w:rsidRDefault="00024A80" w:rsidP="00024A80">
            <w:r>
              <w:t>Équipement et aménagement des locaux adaptés au risque</w:t>
            </w:r>
          </w:p>
        </w:tc>
        <w:tc>
          <w:tcPr>
            <w:tcW w:w="814" w:type="dxa"/>
            <w:tcBorders>
              <w:top w:val="single" w:sz="4" w:space="0" w:color="BFBFBF" w:themeColor="background1" w:themeShade="BF"/>
              <w:bottom w:val="single" w:sz="4" w:space="0" w:color="BFBFBF" w:themeColor="background1" w:themeShade="BF"/>
            </w:tcBorders>
          </w:tcPr>
          <w:p w14:paraId="14F00360" w14:textId="7543C331"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BE3F2F" w14:textId="43A417A0"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8AC896" w14:textId="092B3377"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3E0C83" w14:textId="596203A4"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72FE9E" w14:textId="20329940"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4A80" w:rsidRPr="00655289" w14:paraId="6283B25C"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54DA16" w14:textId="49CBB06F" w:rsidR="00024A80" w:rsidRPr="00655289" w:rsidRDefault="00024A80" w:rsidP="00024A80">
            <w:r>
              <w:t>Organisation du personnel adaptée au risque</w:t>
            </w:r>
          </w:p>
        </w:tc>
        <w:tc>
          <w:tcPr>
            <w:tcW w:w="814" w:type="dxa"/>
            <w:tcBorders>
              <w:top w:val="single" w:sz="4" w:space="0" w:color="BFBFBF" w:themeColor="background1" w:themeShade="BF"/>
              <w:bottom w:val="single" w:sz="4" w:space="0" w:color="BFBFBF" w:themeColor="background1" w:themeShade="BF"/>
            </w:tcBorders>
          </w:tcPr>
          <w:p w14:paraId="663F36DC" w14:textId="502DEA97"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2890F5" w14:textId="0C8D817E"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4DC439" w14:textId="2BAD8210"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6D818C" w14:textId="3A6357A2"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0F8C3D" w14:textId="1025C80F"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4A80" w:rsidRPr="00655289" w14:paraId="53B0E53D"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1325A6" w14:textId="286B7BA3" w:rsidR="00024A80" w:rsidRPr="00655289" w:rsidRDefault="00024A80" w:rsidP="00EC368A">
            <w:r>
              <w:t xml:space="preserve">Le plan de protection est-il connu </w:t>
            </w:r>
            <w:r w:rsidR="00EC368A">
              <w:t>des collaboratrices et collaborateurs</w:t>
            </w:r>
            <w:r>
              <w:t xml:space="preserve"> et mis en œuvre en cas de pandémie ?</w:t>
            </w:r>
          </w:p>
        </w:tc>
        <w:tc>
          <w:tcPr>
            <w:tcW w:w="814" w:type="dxa"/>
            <w:tcBorders>
              <w:top w:val="single" w:sz="4" w:space="0" w:color="BFBFBF" w:themeColor="background1" w:themeShade="BF"/>
              <w:bottom w:val="single" w:sz="4" w:space="0" w:color="BFBFBF" w:themeColor="background1" w:themeShade="BF"/>
            </w:tcBorders>
          </w:tcPr>
          <w:p w14:paraId="28983E1A" w14:textId="147891A3"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933B64" w14:textId="7077D7CE"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5A6442" w14:textId="409EDF84"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C53EC7" w14:textId="29F1912A"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060313" w14:textId="335AB34D"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r w:rsidR="00024A80" w:rsidRPr="00655289" w14:paraId="09620BB9"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8B1AE8" w14:textId="71A9CD6E" w:rsidR="00024A80" w:rsidRPr="00655289" w:rsidRDefault="00024A80" w:rsidP="00024A80">
            <w:r>
              <w:t>Le matériel de protection disponible est-il suffisant selon les prescriptions du canton (4 mois) et du Plan suisse de pandémie Influenza ?</w:t>
            </w:r>
          </w:p>
        </w:tc>
        <w:tc>
          <w:tcPr>
            <w:tcW w:w="814" w:type="dxa"/>
            <w:tcBorders>
              <w:top w:val="single" w:sz="4" w:space="0" w:color="BFBFBF" w:themeColor="background1" w:themeShade="BF"/>
              <w:bottom w:val="single" w:sz="4" w:space="0" w:color="BFBFBF" w:themeColor="background1" w:themeShade="BF"/>
            </w:tcBorders>
          </w:tcPr>
          <w:p w14:paraId="4D940A80" w14:textId="399D6FE8"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63B0A2" w14:textId="67DAF670"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27C126A" w14:textId="562D1AC0"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DB44FF" w14:textId="1B681F74"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F2D856" w14:textId="048B679B" w:rsidR="00024A80" w:rsidRPr="00655289" w:rsidRDefault="00024A80" w:rsidP="00024A80">
            <w:pPr>
              <w:rPr>
                <w:b/>
              </w:rPr>
            </w:pPr>
            <w:r w:rsidRPr="00655289">
              <w:rPr>
                <w:b/>
              </w:rPr>
              <w:fldChar w:fldCharType="begin">
                <w:ffData>
                  <w:name w:val=""/>
                  <w:enabled/>
                  <w:calcOnExit w:val="0"/>
                  <w:checkBox>
                    <w:sizeAuto/>
                    <w:default w:val="0"/>
                    <w:checked w:val="0"/>
                  </w:checkBox>
                </w:ffData>
              </w:fldChar>
            </w:r>
            <w:r w:rsidRPr="00655289">
              <w:rPr>
                <w:b/>
              </w:rPr>
              <w:instrText xml:space="preserve"> FORMCHECKBOX </w:instrText>
            </w:r>
            <w:r w:rsidR="00F06CC6">
              <w:rPr>
                <w:b/>
              </w:rPr>
            </w:r>
            <w:r w:rsidR="00F06CC6">
              <w:rPr>
                <w:b/>
              </w:rPr>
              <w:fldChar w:fldCharType="separate"/>
            </w:r>
            <w:r w:rsidRPr="00655289">
              <w:rPr>
                <w:b/>
              </w:rPr>
              <w:fldChar w:fldCharType="end"/>
            </w:r>
            <w:r>
              <w:rPr>
                <w:b/>
              </w:rPr>
              <w:t xml:space="preserve"> </w:t>
            </w:r>
          </w:p>
        </w:tc>
      </w:tr>
    </w:tbl>
    <w:p w14:paraId="3774DB2F" w14:textId="76293A50" w:rsidR="00706EDD" w:rsidRPr="00CD7C23" w:rsidRDefault="00706EDD" w:rsidP="006C514F">
      <w:pPr>
        <w:pStyle w:val="berschrift1"/>
      </w:pPr>
      <w:r>
        <w:t>Correction des défauts depuis la dernière inspection (si applicable)</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706EDD" w:rsidRPr="00655289" w14:paraId="60829532" w14:textId="77777777" w:rsidTr="00456F73">
        <w:trPr>
          <w:trHeight w:val="283"/>
        </w:trPr>
        <w:tc>
          <w:tcPr>
            <w:tcW w:w="9351" w:type="dxa"/>
            <w:shd w:val="clear" w:color="auto" w:fill="D9D9D9" w:themeFill="background1" w:themeFillShade="D9"/>
          </w:tcPr>
          <w:p w14:paraId="7F328FFB" w14:textId="695E0CF8" w:rsidR="00706EDD" w:rsidRPr="00655289" w:rsidRDefault="005E7193" w:rsidP="00E07458">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p w14:paraId="51CA7F4D" w14:textId="77777777" w:rsidR="00706EDD" w:rsidRPr="00655289" w:rsidRDefault="00706EDD" w:rsidP="00E07458"/>
        </w:tc>
      </w:tr>
      <w:tr w:rsidR="00706EDD" w:rsidRPr="00655289" w14:paraId="08B88499" w14:textId="77777777" w:rsidTr="00456F73">
        <w:trPr>
          <w:trHeight w:val="283"/>
        </w:trPr>
        <w:tc>
          <w:tcPr>
            <w:tcW w:w="9351" w:type="dxa"/>
            <w:shd w:val="clear" w:color="auto" w:fill="D9D9D9" w:themeFill="background1" w:themeFillShade="D9"/>
          </w:tcPr>
          <w:p w14:paraId="0CA29268" w14:textId="77777777" w:rsidR="00706EDD" w:rsidRPr="00655289" w:rsidRDefault="00706EDD" w:rsidP="00E07458"/>
          <w:p w14:paraId="53D76131" w14:textId="77777777" w:rsidR="00706EDD" w:rsidRPr="00655289" w:rsidRDefault="00706EDD" w:rsidP="00E07458"/>
        </w:tc>
      </w:tr>
      <w:tr w:rsidR="00706EDD" w:rsidRPr="00655289" w14:paraId="3FBB5037" w14:textId="77777777" w:rsidTr="00456F73">
        <w:trPr>
          <w:trHeight w:val="283"/>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C3955C" w14:textId="77777777" w:rsidR="00706EDD" w:rsidRPr="00655289" w:rsidRDefault="00706EDD" w:rsidP="00E07458"/>
          <w:p w14:paraId="4F45B19A" w14:textId="77777777" w:rsidR="00706EDD" w:rsidRPr="00655289" w:rsidRDefault="00706EDD" w:rsidP="00E07458"/>
        </w:tc>
      </w:tr>
    </w:tbl>
    <w:p w14:paraId="0ADAFEAE" w14:textId="2E1A9D6C" w:rsidR="00F71E51" w:rsidRPr="00655289" w:rsidRDefault="009A08D4" w:rsidP="004140A6">
      <w:pPr>
        <w:overflowPunct/>
        <w:autoSpaceDE/>
        <w:autoSpaceDN/>
        <w:adjustRightInd/>
        <w:textAlignment w:val="auto"/>
        <w:rPr>
          <w:rStyle w:val="Fett"/>
          <w:sz w:val="24"/>
          <w:szCs w:val="24"/>
        </w:rPr>
      </w:pPr>
      <w:r>
        <w:rPr>
          <w:rStyle w:val="Fett"/>
          <w:sz w:val="24"/>
        </w:rPr>
        <w:t xml:space="preserve">Remarques </w:t>
      </w:r>
      <w:r w:rsidR="00503017">
        <w:rPr>
          <w:rStyle w:val="Fett"/>
          <w:sz w:val="24"/>
        </w:rPr>
        <w:t>de la ou du</w:t>
      </w:r>
      <w:r>
        <w:rPr>
          <w:rStyle w:val="Fett"/>
          <w:sz w:val="24"/>
        </w:rPr>
        <w:t xml:space="preserve"> pharmacien·ne ou </w:t>
      </w:r>
      <w:r w:rsidR="00503017">
        <w:rPr>
          <w:rStyle w:val="Fett"/>
          <w:sz w:val="24"/>
        </w:rPr>
        <w:t>de la ou du</w:t>
      </w:r>
      <w:r>
        <w:rPr>
          <w:rStyle w:val="Fett"/>
          <w:sz w:val="24"/>
        </w:rPr>
        <w:t xml:space="preserve"> médecin</w:t>
      </w: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087"/>
      </w:tblGrid>
      <w:tr w:rsidR="009A08D4" w:rsidRPr="00655289" w14:paraId="504944CF" w14:textId="77777777" w:rsidTr="007D190E">
        <w:trPr>
          <w:trHeight w:val="1185"/>
        </w:trPr>
        <w:tc>
          <w:tcPr>
            <w:tcW w:w="9322" w:type="dxa"/>
            <w:gridSpan w:val="2"/>
            <w:tcBorders>
              <w:bottom w:val="single" w:sz="4" w:space="0" w:color="BFBFBF" w:themeColor="background1" w:themeShade="BF"/>
            </w:tcBorders>
          </w:tcPr>
          <w:p w14:paraId="5014FD61" w14:textId="0885A734" w:rsidR="00073B3A" w:rsidRPr="00655289" w:rsidRDefault="009A08D4" w:rsidP="00CF0DB2">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r w:rsidR="009A08D4" w:rsidRPr="00655289" w14:paraId="0F9CF453" w14:textId="77777777" w:rsidTr="007D190E">
        <w:trPr>
          <w:trHeight w:val="706"/>
        </w:trPr>
        <w:tc>
          <w:tcPr>
            <w:tcW w:w="2235" w:type="dxa"/>
            <w:tcBorders>
              <w:top w:val="single" w:sz="4" w:space="0" w:color="BFBFBF" w:themeColor="background1" w:themeShade="BF"/>
              <w:bottom w:val="single" w:sz="4" w:space="0" w:color="BFBFBF" w:themeColor="background1" w:themeShade="BF"/>
            </w:tcBorders>
          </w:tcPr>
          <w:p w14:paraId="25E1997C" w14:textId="77777777" w:rsidR="009A08D4" w:rsidRPr="00655289" w:rsidRDefault="009A08D4" w:rsidP="0004008E">
            <w:r>
              <w:t xml:space="preserve">Date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c>
          <w:tcPr>
            <w:tcW w:w="7087" w:type="dxa"/>
            <w:tcBorders>
              <w:top w:val="single" w:sz="4" w:space="0" w:color="BFBFBF" w:themeColor="background1" w:themeShade="BF"/>
              <w:bottom w:val="single" w:sz="4" w:space="0" w:color="BFBFBF" w:themeColor="background1" w:themeShade="BF"/>
            </w:tcBorders>
          </w:tcPr>
          <w:p w14:paraId="5AC9ED2E" w14:textId="77777777" w:rsidR="009A08D4" w:rsidRPr="00655289" w:rsidRDefault="009A08D4" w:rsidP="009A08D4">
            <w:r>
              <w:t xml:space="preserve">Signature : </w:t>
            </w:r>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bl>
    <w:p w14:paraId="68156A9C" w14:textId="4E161059" w:rsidR="009A08D4" w:rsidRPr="00655289" w:rsidRDefault="009A08D4" w:rsidP="005131EC">
      <w:pPr>
        <w:spacing w:before="120" w:after="120"/>
        <w:rPr>
          <w:rStyle w:val="Fett"/>
          <w:sz w:val="24"/>
          <w:szCs w:val="24"/>
        </w:rPr>
      </w:pPr>
      <w:r>
        <w:rPr>
          <w:rStyle w:val="Fett"/>
          <w:sz w:val="24"/>
        </w:rPr>
        <w:t>Remarques des inspectrices</w:t>
      </w:r>
      <w:r w:rsidR="00503017">
        <w:rPr>
          <w:rStyle w:val="Fett"/>
          <w:sz w:val="24"/>
        </w:rPr>
        <w:t xml:space="preserve"> et inspecteurs</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235"/>
        <w:gridCol w:w="4961"/>
        <w:gridCol w:w="1021"/>
        <w:gridCol w:w="1134"/>
      </w:tblGrid>
      <w:tr w:rsidR="0008084A" w:rsidRPr="00655289" w14:paraId="23EAFE78" w14:textId="77777777" w:rsidTr="001C5993">
        <w:trPr>
          <w:trHeight w:val="1882"/>
        </w:trPr>
        <w:tc>
          <w:tcPr>
            <w:tcW w:w="9351" w:type="dxa"/>
            <w:gridSpan w:val="4"/>
            <w:shd w:val="clear" w:color="auto" w:fill="D9D9D9" w:themeFill="background1" w:themeFillShade="D9"/>
          </w:tcPr>
          <w:p w14:paraId="60B83E1A" w14:textId="3F7E178D" w:rsidR="00E51597" w:rsidRDefault="0008084A" w:rsidP="00466BBE">
            <w:r>
              <w:t>Remarques générales des inspectrices</w:t>
            </w:r>
            <w:r w:rsidR="00503017">
              <w:t xml:space="preserve"> et inspecteurs</w:t>
            </w:r>
            <w:r>
              <w:t> :</w:t>
            </w:r>
          </w:p>
          <w:p w14:paraId="7B55C171" w14:textId="3B9D187D" w:rsidR="0008084A" w:rsidRPr="00655289" w:rsidRDefault="001C5993" w:rsidP="00466BBE">
            <w:r w:rsidRPr="00655289">
              <w:fldChar w:fldCharType="begin" w:fldLock="1">
                <w:ffData>
                  <w:name w:val="Text203"/>
                  <w:enabled/>
                  <w:calcOnExit w:val="0"/>
                  <w:textInput/>
                </w:ffData>
              </w:fldChar>
            </w:r>
            <w:r w:rsidRPr="00655289">
              <w:instrText xml:space="preserve"> FORMTEXT </w:instrText>
            </w:r>
            <w:r w:rsidRPr="00655289">
              <w:fldChar w:fldCharType="separate"/>
            </w:r>
            <w:r>
              <w:t>     </w:t>
            </w:r>
            <w:r w:rsidRPr="00655289">
              <w:fldChar w:fldCharType="end"/>
            </w:r>
          </w:p>
        </w:tc>
      </w:tr>
      <w:tr w:rsidR="009A08D4" w:rsidRPr="00655289" w14:paraId="4E40C807" w14:textId="77777777" w:rsidTr="0090494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196"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6DC3CD9C" w14:textId="77777777" w:rsidR="009A08D4" w:rsidRPr="00655289" w:rsidRDefault="009A08D4" w:rsidP="009A08D4">
            <w:r>
              <w:rPr>
                <w:sz w:val="24"/>
              </w:rPr>
              <w:t>L’autorisation est accordée.</w:t>
            </w:r>
          </w:p>
        </w:tc>
        <w:tc>
          <w:tcPr>
            <w:tcW w:w="1021" w:type="dxa"/>
            <w:tcBorders>
              <w:top w:val="single" w:sz="4" w:space="0" w:color="BFBFBF" w:themeColor="background1" w:themeShade="BF"/>
              <w:bottom w:val="nil"/>
            </w:tcBorders>
            <w:shd w:val="clear" w:color="auto" w:fill="D9D9D9" w:themeFill="background1" w:themeFillShade="D9"/>
          </w:tcPr>
          <w:p w14:paraId="0BB3C652" w14:textId="77777777" w:rsidR="009A08D4" w:rsidRPr="00655289" w:rsidRDefault="009A08D4" w:rsidP="009A08D4">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134"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0ACBF9F4" w14:textId="77777777" w:rsidR="009A08D4" w:rsidRPr="00655289" w:rsidRDefault="009A08D4" w:rsidP="009A08D4">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9A08D4" w:rsidRPr="00655289" w14:paraId="376DECB2" w14:textId="77777777" w:rsidTr="0090494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196" w:type="dxa"/>
            <w:gridSpan w:val="2"/>
            <w:tcBorders>
              <w:top w:val="nil"/>
              <w:left w:val="single" w:sz="4" w:space="0" w:color="BFBFBF" w:themeColor="background1" w:themeShade="BF"/>
              <w:bottom w:val="nil"/>
              <w:right w:val="nil"/>
            </w:tcBorders>
            <w:shd w:val="clear" w:color="auto" w:fill="D9D9D9" w:themeFill="background1" w:themeFillShade="D9"/>
          </w:tcPr>
          <w:p w14:paraId="26468BD6" w14:textId="77777777" w:rsidR="009A08D4" w:rsidRPr="00655289" w:rsidRDefault="009A08D4" w:rsidP="009A08D4">
            <w:r>
              <w:rPr>
                <w:sz w:val="24"/>
              </w:rPr>
              <w:t>L’autorisation est maintenue.</w:t>
            </w:r>
          </w:p>
        </w:tc>
        <w:tc>
          <w:tcPr>
            <w:tcW w:w="1021" w:type="dxa"/>
            <w:tcBorders>
              <w:top w:val="nil"/>
              <w:left w:val="nil"/>
              <w:bottom w:val="nil"/>
              <w:right w:val="nil"/>
            </w:tcBorders>
            <w:shd w:val="clear" w:color="auto" w:fill="D9D9D9" w:themeFill="background1" w:themeFillShade="D9"/>
          </w:tcPr>
          <w:p w14:paraId="7B6F5BAB" w14:textId="77777777" w:rsidR="009A08D4" w:rsidRPr="00655289" w:rsidRDefault="009A08D4" w:rsidP="009A08D4">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134" w:type="dxa"/>
            <w:tcBorders>
              <w:top w:val="nil"/>
              <w:left w:val="nil"/>
              <w:bottom w:val="nil"/>
              <w:right w:val="single" w:sz="4" w:space="0" w:color="BFBFBF" w:themeColor="background1" w:themeShade="BF"/>
            </w:tcBorders>
            <w:shd w:val="clear" w:color="auto" w:fill="D9D9D9" w:themeFill="background1" w:themeFillShade="D9"/>
          </w:tcPr>
          <w:p w14:paraId="7A1CA189" w14:textId="77777777" w:rsidR="009A08D4" w:rsidRPr="00655289" w:rsidRDefault="009A08D4" w:rsidP="009A08D4">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9A08D4" w:rsidRPr="00655289" w14:paraId="388249A2" w14:textId="77777777" w:rsidTr="0090494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196" w:type="dxa"/>
            <w:gridSpan w:val="2"/>
            <w:tcBorders>
              <w:top w:val="nil"/>
              <w:left w:val="single" w:sz="4" w:space="0" w:color="BFBFBF" w:themeColor="background1" w:themeShade="BF"/>
              <w:bottom w:val="nil"/>
              <w:right w:val="nil"/>
            </w:tcBorders>
            <w:shd w:val="clear" w:color="auto" w:fill="D9D9D9" w:themeFill="background1" w:themeFillShade="D9"/>
          </w:tcPr>
          <w:p w14:paraId="0F1E401C" w14:textId="77777777" w:rsidR="009A08D4" w:rsidRPr="00655289" w:rsidRDefault="009A08D4" w:rsidP="009A08D4">
            <w:r>
              <w:rPr>
                <w:sz w:val="24"/>
              </w:rPr>
              <w:t>L’autorisation est accordée à condition qu’il soit remédié aux défauts.</w:t>
            </w:r>
          </w:p>
        </w:tc>
        <w:tc>
          <w:tcPr>
            <w:tcW w:w="1021" w:type="dxa"/>
            <w:tcBorders>
              <w:top w:val="nil"/>
              <w:left w:val="nil"/>
              <w:bottom w:val="nil"/>
              <w:right w:val="nil"/>
            </w:tcBorders>
            <w:shd w:val="clear" w:color="auto" w:fill="D9D9D9" w:themeFill="background1" w:themeFillShade="D9"/>
          </w:tcPr>
          <w:p w14:paraId="168E24AD" w14:textId="77777777" w:rsidR="009A08D4" w:rsidRPr="00655289" w:rsidRDefault="009A08D4" w:rsidP="009A08D4">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134" w:type="dxa"/>
            <w:tcBorders>
              <w:top w:val="nil"/>
              <w:left w:val="nil"/>
              <w:bottom w:val="nil"/>
              <w:right w:val="single" w:sz="4" w:space="0" w:color="BFBFBF" w:themeColor="background1" w:themeShade="BF"/>
            </w:tcBorders>
            <w:shd w:val="clear" w:color="auto" w:fill="D9D9D9" w:themeFill="background1" w:themeFillShade="D9"/>
          </w:tcPr>
          <w:p w14:paraId="6621C4A8" w14:textId="77777777" w:rsidR="009A08D4" w:rsidRPr="00655289" w:rsidRDefault="009A08D4" w:rsidP="009A08D4">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9A08D4" w:rsidRPr="00655289" w14:paraId="75819343" w14:textId="77777777" w:rsidTr="0090494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196" w:type="dxa"/>
            <w:gridSpan w:val="2"/>
            <w:tcBorders>
              <w:top w:val="nil"/>
              <w:left w:val="single" w:sz="4" w:space="0" w:color="BFBFBF" w:themeColor="background1" w:themeShade="BF"/>
              <w:bottom w:val="nil"/>
            </w:tcBorders>
            <w:shd w:val="clear" w:color="auto" w:fill="D9D9D9" w:themeFill="background1" w:themeFillShade="D9"/>
          </w:tcPr>
          <w:p w14:paraId="794F9534" w14:textId="77777777" w:rsidR="009A08D4" w:rsidRPr="00655289" w:rsidRDefault="009A08D4" w:rsidP="009A08D4">
            <w:r>
              <w:rPr>
                <w:sz w:val="24"/>
              </w:rPr>
              <w:t>Une inspection complémentaire est nécessaire.</w:t>
            </w:r>
          </w:p>
        </w:tc>
        <w:tc>
          <w:tcPr>
            <w:tcW w:w="1021" w:type="dxa"/>
            <w:tcBorders>
              <w:top w:val="nil"/>
              <w:bottom w:val="nil"/>
            </w:tcBorders>
            <w:shd w:val="clear" w:color="auto" w:fill="D9D9D9" w:themeFill="background1" w:themeFillShade="D9"/>
          </w:tcPr>
          <w:p w14:paraId="7D1BE56C" w14:textId="77777777" w:rsidR="009A08D4" w:rsidRPr="00655289" w:rsidRDefault="009A08D4" w:rsidP="009A08D4">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134" w:type="dxa"/>
            <w:tcBorders>
              <w:top w:val="nil"/>
              <w:bottom w:val="nil"/>
              <w:right w:val="single" w:sz="4" w:space="0" w:color="BFBFBF" w:themeColor="background1" w:themeShade="BF"/>
            </w:tcBorders>
            <w:shd w:val="clear" w:color="auto" w:fill="D9D9D9" w:themeFill="background1" w:themeFillShade="D9"/>
          </w:tcPr>
          <w:p w14:paraId="323D520D" w14:textId="77777777" w:rsidR="009A08D4" w:rsidRPr="00655289" w:rsidRDefault="009A08D4" w:rsidP="009A08D4">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801EBC" w:rsidRPr="00655289" w14:paraId="059BF9F6" w14:textId="77777777" w:rsidTr="0090494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196" w:type="dxa"/>
            <w:gridSpan w:val="2"/>
            <w:tcBorders>
              <w:top w:val="nil"/>
              <w:left w:val="nil"/>
              <w:bottom w:val="nil"/>
            </w:tcBorders>
            <w:shd w:val="clear" w:color="auto" w:fill="D9D9D9" w:themeFill="background1" w:themeFillShade="D9"/>
          </w:tcPr>
          <w:p w14:paraId="5EE5A60A" w14:textId="77777777" w:rsidR="00801EBC" w:rsidRPr="00655289" w:rsidRDefault="00801EBC">
            <w:pPr>
              <w:pStyle w:val="Listenabsatz"/>
              <w:numPr>
                <w:ilvl w:val="0"/>
                <w:numId w:val="15"/>
              </w:numPr>
              <w:overflowPunct/>
              <w:autoSpaceDE/>
              <w:autoSpaceDN/>
              <w:adjustRightInd/>
              <w:spacing w:after="60" w:line="270" w:lineRule="atLeast"/>
              <w:textAlignment w:val="auto"/>
              <w:rPr>
                <w:szCs w:val="21"/>
              </w:rPr>
            </w:pPr>
            <w:r>
              <w:t>Si oui, inspection annoncée ?</w:t>
            </w:r>
          </w:p>
          <w:p w14:paraId="06FB69AE" w14:textId="77777777" w:rsidR="00801EBC" w:rsidRPr="00655289" w:rsidRDefault="00801EBC" w:rsidP="00801EBC"/>
        </w:tc>
        <w:tc>
          <w:tcPr>
            <w:tcW w:w="1021" w:type="dxa"/>
            <w:tcBorders>
              <w:top w:val="nil"/>
              <w:bottom w:val="nil"/>
            </w:tcBorders>
            <w:shd w:val="clear" w:color="auto" w:fill="D9D9D9" w:themeFill="background1" w:themeFillShade="D9"/>
          </w:tcPr>
          <w:p w14:paraId="7611E0E5" w14:textId="2B1FA84C" w:rsidR="00801EBC" w:rsidRPr="00655289" w:rsidRDefault="00801EBC" w:rsidP="00801EBC">
            <w:r w:rsidRPr="00655289">
              <w:fldChar w:fldCharType="begin">
                <w:ffData>
                  <w:name w:val="Kontrollkästchen29"/>
                  <w:enabled/>
                  <w:calcOnExit w:val="0"/>
                  <w:checkBox>
                    <w:sizeAuto/>
                    <w:default w:val="0"/>
                  </w:checkBox>
                </w:ffData>
              </w:fldChar>
            </w:r>
            <w:r w:rsidRPr="00655289">
              <w:instrText xml:space="preserve"> FORMCHECKBOX </w:instrText>
            </w:r>
            <w:r w:rsidR="00F06CC6">
              <w:fldChar w:fldCharType="separate"/>
            </w:r>
            <w:r w:rsidRPr="00655289">
              <w:fldChar w:fldCharType="end"/>
            </w:r>
            <w:r>
              <w:t xml:space="preserve"> Oui</w:t>
            </w:r>
          </w:p>
        </w:tc>
        <w:tc>
          <w:tcPr>
            <w:tcW w:w="1134" w:type="dxa"/>
            <w:tcBorders>
              <w:top w:val="nil"/>
              <w:bottom w:val="nil"/>
              <w:right w:val="nil"/>
            </w:tcBorders>
            <w:shd w:val="clear" w:color="auto" w:fill="D9D9D9" w:themeFill="background1" w:themeFillShade="D9"/>
          </w:tcPr>
          <w:p w14:paraId="26EDA33C" w14:textId="78883D34" w:rsidR="00801EBC" w:rsidRPr="00655289" w:rsidRDefault="00801EBC" w:rsidP="00801EBC">
            <w:r w:rsidRPr="00655289">
              <w:fldChar w:fldCharType="begin">
                <w:ffData>
                  <w:name w:val="Kontrollkästchen30"/>
                  <w:enabled/>
                  <w:calcOnExit w:val="0"/>
                  <w:checkBox>
                    <w:sizeAuto/>
                    <w:default w:val="1"/>
                    <w:checked w:val="0"/>
                  </w:checkBox>
                </w:ffData>
              </w:fldChar>
            </w:r>
            <w:r w:rsidRPr="00655289">
              <w:instrText xml:space="preserve"> FORMCHECKBOX </w:instrText>
            </w:r>
            <w:r w:rsidR="00F06CC6">
              <w:fldChar w:fldCharType="separate"/>
            </w:r>
            <w:r w:rsidRPr="00655289">
              <w:fldChar w:fldCharType="end"/>
            </w:r>
            <w:r>
              <w:t xml:space="preserve"> Non</w:t>
            </w:r>
          </w:p>
        </w:tc>
      </w:tr>
      <w:tr w:rsidR="009A08D4" w:rsidRPr="00655289" w14:paraId="03BB64D3" w14:textId="77777777" w:rsidTr="0090494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196"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BD0F895" w14:textId="77777777" w:rsidR="009A08D4" w:rsidRPr="00655289" w:rsidRDefault="009A08D4" w:rsidP="009A08D4">
            <w:r>
              <w:rPr>
                <w:b/>
                <w:sz w:val="24"/>
              </w:rPr>
              <w:t>Délai de mise en ordre, date </w:t>
            </w:r>
            <w:r>
              <w:t xml:space="preserve">: </w:t>
            </w:r>
            <w:r w:rsidR="00DF408B" w:rsidRPr="00655289">
              <w:fldChar w:fldCharType="begin" w:fldLock="1">
                <w:ffData>
                  <w:name w:val="Text203"/>
                  <w:enabled/>
                  <w:calcOnExit w:val="0"/>
                  <w:textInput/>
                </w:ffData>
              </w:fldChar>
            </w:r>
            <w:r w:rsidR="00DF408B" w:rsidRPr="00655289">
              <w:instrText xml:space="preserve"> FORMTEXT </w:instrText>
            </w:r>
            <w:r w:rsidR="00DF408B" w:rsidRPr="00655289">
              <w:fldChar w:fldCharType="separate"/>
            </w:r>
            <w:r>
              <w:t>     </w:t>
            </w:r>
            <w:r w:rsidR="00DF408B" w:rsidRPr="00655289">
              <w:fldChar w:fldCharType="end"/>
            </w:r>
          </w:p>
        </w:tc>
        <w:tc>
          <w:tcPr>
            <w:tcW w:w="2155"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ADD3808" w14:textId="77777777" w:rsidR="009A08D4" w:rsidRPr="00655289" w:rsidRDefault="009A08D4" w:rsidP="001406DD"/>
        </w:tc>
      </w:tr>
      <w:tr w:rsidR="00A576B1" w:rsidRPr="00655289" w14:paraId="41D10356" w14:textId="77777777" w:rsidTr="007D190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953"/>
        </w:trPr>
        <w:tc>
          <w:tcPr>
            <w:tcW w:w="7196"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2A4B05B7" w14:textId="77777777" w:rsidR="00A576B1" w:rsidRPr="00655289" w:rsidRDefault="00A576B1" w:rsidP="009A08D4">
            <w:pPr>
              <w:rPr>
                <w:sz w:val="24"/>
              </w:rPr>
            </w:pPr>
          </w:p>
        </w:tc>
        <w:tc>
          <w:tcPr>
            <w:tcW w:w="2155"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B26FD52" w14:textId="77777777" w:rsidR="00A576B1" w:rsidRPr="00655289" w:rsidRDefault="00A576B1" w:rsidP="001406DD"/>
        </w:tc>
      </w:tr>
      <w:tr w:rsidR="009A08D4" w:rsidRPr="00655289" w14:paraId="0DD895CF" w14:textId="77777777" w:rsidTr="007D190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1540"/>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30C95D26" w14:textId="6CD9189A" w:rsidR="00A576B1" w:rsidRPr="00655289" w:rsidRDefault="009A08D4" w:rsidP="00CF0DB2">
            <w:r>
              <w:t xml:space="preserve">Date : </w:t>
            </w:r>
            <w:r w:rsidR="005E7193" w:rsidRPr="00655289">
              <w:fldChar w:fldCharType="begin" w:fldLock="1">
                <w:ffData>
                  <w:name w:val="Text203"/>
                  <w:enabled/>
                  <w:calcOnExit w:val="0"/>
                  <w:textInput/>
                </w:ffData>
              </w:fldChar>
            </w:r>
            <w:r w:rsidR="005E7193" w:rsidRPr="00655289">
              <w:instrText xml:space="preserve"> FORMTEXT </w:instrText>
            </w:r>
            <w:r w:rsidR="005E7193" w:rsidRPr="00655289">
              <w:fldChar w:fldCharType="separate"/>
            </w:r>
            <w:r>
              <w:t>     </w:t>
            </w:r>
            <w:r w:rsidR="005E7193" w:rsidRPr="00655289">
              <w:fldChar w:fldCharType="end"/>
            </w:r>
          </w:p>
        </w:tc>
        <w:tc>
          <w:tcPr>
            <w:tcW w:w="7116"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09C60C75" w14:textId="635A414E" w:rsidR="009A08D4" w:rsidRPr="00655289" w:rsidRDefault="009A08D4" w:rsidP="00503017">
            <w:r>
              <w:t xml:space="preserve">Signatures des </w:t>
            </w:r>
            <w:r w:rsidR="00503017">
              <w:t>inspectrices et inspecteurs</w:t>
            </w:r>
            <w:r>
              <w:t>:</w:t>
            </w:r>
          </w:p>
        </w:tc>
      </w:tr>
    </w:tbl>
    <w:p w14:paraId="33EC6D4B" w14:textId="77777777" w:rsidR="001E28F7" w:rsidRDefault="001E28F7" w:rsidP="00415D32">
      <w:pPr>
        <w:tabs>
          <w:tab w:val="right" w:leader="dot" w:pos="9469"/>
        </w:tabs>
        <w:spacing w:after="120" w:line="240" w:lineRule="atLeast"/>
        <w:rPr>
          <w:b/>
          <w:sz w:val="24"/>
        </w:rPr>
      </w:pPr>
      <w:r>
        <w:rPr>
          <w:b/>
          <w:sz w:val="24"/>
        </w:rPr>
        <w:br w:type="page"/>
      </w:r>
    </w:p>
    <w:p w14:paraId="6DEA1E33" w14:textId="2B17322B" w:rsidR="003C3A73" w:rsidRPr="00655289" w:rsidRDefault="003C3A73" w:rsidP="00415D32">
      <w:pPr>
        <w:tabs>
          <w:tab w:val="right" w:leader="dot" w:pos="9469"/>
        </w:tabs>
        <w:spacing w:after="120" w:line="240" w:lineRule="atLeast"/>
        <w:rPr>
          <w:b/>
          <w:sz w:val="24"/>
          <w:szCs w:val="24"/>
        </w:rPr>
      </w:pPr>
      <w:r>
        <w:rPr>
          <w:b/>
          <w:sz w:val="24"/>
        </w:rPr>
        <w:t>Références / abréviations</w:t>
      </w:r>
    </w:p>
    <w:tbl>
      <w:tblPr>
        <w:tblW w:w="4987" w:type="pct"/>
        <w:tblLayout w:type="fixed"/>
        <w:tblLook w:val="01E0" w:firstRow="1" w:lastRow="1" w:firstColumn="1" w:lastColumn="1" w:noHBand="0" w:noVBand="0"/>
      </w:tblPr>
      <w:tblGrid>
        <w:gridCol w:w="2151"/>
        <w:gridCol w:w="7170"/>
      </w:tblGrid>
      <w:tr w:rsidR="003C3A73" w:rsidRPr="00655289" w14:paraId="1472CEFE" w14:textId="77777777" w:rsidTr="00E07458">
        <w:tc>
          <w:tcPr>
            <w:tcW w:w="5000" w:type="pct"/>
            <w:gridSpan w:val="2"/>
          </w:tcPr>
          <w:p w14:paraId="6205D2BF" w14:textId="77777777" w:rsidR="003C3A73" w:rsidRPr="00655289" w:rsidRDefault="003C3A73" w:rsidP="00E07458">
            <w:pPr>
              <w:spacing w:before="20" w:after="20"/>
              <w:ind w:left="62"/>
              <w:rPr>
                <w:b/>
                <w:szCs w:val="21"/>
              </w:rPr>
            </w:pPr>
            <w:r>
              <w:rPr>
                <w:b/>
              </w:rPr>
              <w:t>Lois et ordonnances fédérales</w:t>
            </w:r>
          </w:p>
        </w:tc>
      </w:tr>
      <w:tr w:rsidR="003C3A73" w:rsidRPr="00655289" w14:paraId="0B8B8B92" w14:textId="77777777" w:rsidTr="00E07458">
        <w:tc>
          <w:tcPr>
            <w:tcW w:w="1154" w:type="pct"/>
            <w:shd w:val="clear" w:color="auto" w:fill="auto"/>
          </w:tcPr>
          <w:p w14:paraId="137BA571" w14:textId="77777777" w:rsidR="003C3A73" w:rsidRPr="00655289" w:rsidRDefault="003C3A73" w:rsidP="00F7530A">
            <w:pPr>
              <w:spacing w:before="20" w:after="20"/>
              <w:ind w:left="62"/>
              <w:rPr>
                <w:szCs w:val="21"/>
                <w:u w:val="single"/>
              </w:rPr>
            </w:pPr>
            <w:r>
              <w:rPr>
                <w:u w:val="single"/>
              </w:rPr>
              <w:t>Sigle</w:t>
            </w:r>
          </w:p>
        </w:tc>
        <w:tc>
          <w:tcPr>
            <w:tcW w:w="3846" w:type="pct"/>
          </w:tcPr>
          <w:p w14:paraId="09869840" w14:textId="77777777" w:rsidR="003C3A73" w:rsidRPr="00655289" w:rsidRDefault="003C3A73" w:rsidP="00F7530A">
            <w:pPr>
              <w:spacing w:before="20" w:after="20"/>
              <w:ind w:left="62"/>
              <w:rPr>
                <w:szCs w:val="21"/>
                <w:u w:val="single"/>
              </w:rPr>
            </w:pPr>
            <w:r>
              <w:rPr>
                <w:u w:val="single"/>
              </w:rPr>
              <w:t>Nom complet</w:t>
            </w:r>
          </w:p>
        </w:tc>
      </w:tr>
      <w:tr w:rsidR="00822E0C" w:rsidRPr="00655289" w14:paraId="0B32A2BC" w14:textId="77777777" w:rsidTr="00E07458">
        <w:tc>
          <w:tcPr>
            <w:tcW w:w="1154" w:type="pct"/>
            <w:shd w:val="clear" w:color="auto" w:fill="auto"/>
          </w:tcPr>
          <w:p w14:paraId="7F30C9AB" w14:textId="482DA259" w:rsidR="00822E0C" w:rsidRDefault="00822E0C" w:rsidP="00822E0C">
            <w:pPr>
              <w:spacing w:before="20" w:after="20"/>
              <w:ind w:left="62"/>
              <w:rPr>
                <w:u w:val="single"/>
              </w:rPr>
            </w:pPr>
            <w:r>
              <w:t>BPF petites quantités</w:t>
            </w:r>
          </w:p>
        </w:tc>
        <w:tc>
          <w:tcPr>
            <w:tcW w:w="3846" w:type="pct"/>
          </w:tcPr>
          <w:p w14:paraId="0DB59C1C" w14:textId="19BA1543" w:rsidR="00822E0C" w:rsidRDefault="00822E0C" w:rsidP="00822E0C">
            <w:pPr>
              <w:spacing w:before="20" w:after="20"/>
              <w:ind w:left="62"/>
              <w:rPr>
                <w:u w:val="single"/>
              </w:rPr>
            </w:pPr>
            <w:r>
              <w:t>Règles de Bonnes Pratiques de Fabrication des médicaments en petites quantités, chapitres 20 et 21 Ph. Helv.</w:t>
            </w:r>
          </w:p>
        </w:tc>
      </w:tr>
      <w:tr w:rsidR="00822E0C" w:rsidRPr="00655289" w14:paraId="2EA9F973" w14:textId="77777777" w:rsidTr="00E07458">
        <w:tc>
          <w:tcPr>
            <w:tcW w:w="1154" w:type="pct"/>
            <w:shd w:val="clear" w:color="auto" w:fill="auto"/>
          </w:tcPr>
          <w:p w14:paraId="52904DF6" w14:textId="7ADEC793" w:rsidR="00822E0C" w:rsidRDefault="00822E0C" w:rsidP="00822E0C">
            <w:pPr>
              <w:spacing w:before="20" w:after="20"/>
              <w:ind w:left="62"/>
            </w:pPr>
            <w:r>
              <w:t>KlGAP</w:t>
            </w:r>
          </w:p>
        </w:tc>
        <w:tc>
          <w:tcPr>
            <w:tcW w:w="3846" w:type="pct"/>
          </w:tcPr>
          <w:p w14:paraId="050BBEF9" w14:textId="4F9B5381" w:rsidR="00822E0C" w:rsidRDefault="00822E0C" w:rsidP="00822E0C">
            <w:pPr>
              <w:spacing w:before="20" w:after="20"/>
              <w:ind w:left="62"/>
            </w:pPr>
            <w:r w:rsidRPr="00C2658D">
              <w:rPr>
                <w:lang w:val="de-CH"/>
              </w:rPr>
              <w:t xml:space="preserve">Gute Praxis zur Aufbereitung von Medizinprodukten in Arzt und Zahnarztpraxen sowie bei weiteren Anwendern von Dampf-Klein-Sterilisatoren. </w:t>
            </w:r>
            <w:r>
              <w:t>Swissmedic (en allemand)</w:t>
            </w:r>
          </w:p>
        </w:tc>
      </w:tr>
      <w:tr w:rsidR="00635859" w:rsidRPr="00655289" w14:paraId="5E6C7318" w14:textId="77777777" w:rsidTr="00E07458">
        <w:tc>
          <w:tcPr>
            <w:tcW w:w="1154" w:type="pct"/>
            <w:shd w:val="clear" w:color="auto" w:fill="auto"/>
          </w:tcPr>
          <w:p w14:paraId="17363C86" w14:textId="5DDD6B3A" w:rsidR="00635859" w:rsidRDefault="00635859" w:rsidP="00635859">
            <w:pPr>
              <w:spacing w:before="20" w:after="20"/>
              <w:ind w:left="62"/>
            </w:pPr>
            <w:r>
              <w:t>LCD</w:t>
            </w:r>
          </w:p>
        </w:tc>
        <w:tc>
          <w:tcPr>
            <w:tcW w:w="3846" w:type="pct"/>
          </w:tcPr>
          <w:p w14:paraId="16BCA757" w14:textId="12677347" w:rsidR="00635859" w:rsidRPr="00635859" w:rsidRDefault="00635859" w:rsidP="00635859">
            <w:pPr>
              <w:spacing w:before="20" w:after="20"/>
              <w:ind w:left="62"/>
            </w:pPr>
            <w:r>
              <w:t>Loi fédérale contre la concurrence déloyale, RS 241</w:t>
            </w:r>
          </w:p>
        </w:tc>
      </w:tr>
      <w:tr w:rsidR="00635859" w:rsidRPr="00655289" w14:paraId="06DB5E1D" w14:textId="77777777" w:rsidTr="00E07458">
        <w:tc>
          <w:tcPr>
            <w:tcW w:w="1154" w:type="pct"/>
            <w:shd w:val="clear" w:color="auto" w:fill="auto"/>
          </w:tcPr>
          <w:p w14:paraId="2E7B5720" w14:textId="1A64A912" w:rsidR="00635859" w:rsidRDefault="00635859" w:rsidP="00635859">
            <w:pPr>
              <w:spacing w:before="20" w:after="20"/>
              <w:ind w:left="62"/>
              <w:rPr>
                <w:u w:val="single"/>
              </w:rPr>
            </w:pPr>
            <w:r>
              <w:t>LChim</w:t>
            </w:r>
          </w:p>
        </w:tc>
        <w:tc>
          <w:tcPr>
            <w:tcW w:w="3846" w:type="pct"/>
          </w:tcPr>
          <w:p w14:paraId="4CCA458F" w14:textId="22B6D1E9" w:rsidR="00635859" w:rsidRDefault="00635859" w:rsidP="00635859">
            <w:pPr>
              <w:spacing w:before="20" w:after="20"/>
              <w:ind w:left="62"/>
              <w:rPr>
                <w:u w:val="single"/>
              </w:rPr>
            </w:pPr>
            <w:r>
              <w:t>Loi fédérale sur la protection contre les substances et les préparations dangereuses (loi sur les produits chimiques), RS 813.1</w:t>
            </w:r>
          </w:p>
        </w:tc>
      </w:tr>
      <w:tr w:rsidR="00635859" w:rsidRPr="00655289" w14:paraId="61923CAC" w14:textId="77777777" w:rsidTr="00E07458">
        <w:tc>
          <w:tcPr>
            <w:tcW w:w="1154" w:type="pct"/>
            <w:shd w:val="clear" w:color="auto" w:fill="auto"/>
          </w:tcPr>
          <w:p w14:paraId="67E11696" w14:textId="51301E72" w:rsidR="00635859" w:rsidRDefault="00635859" w:rsidP="00635859">
            <w:pPr>
              <w:spacing w:before="20" w:after="20"/>
              <w:ind w:left="62"/>
            </w:pPr>
            <w:r>
              <w:t>LPMéd</w:t>
            </w:r>
          </w:p>
        </w:tc>
        <w:tc>
          <w:tcPr>
            <w:tcW w:w="3846" w:type="pct"/>
          </w:tcPr>
          <w:p w14:paraId="412C7506" w14:textId="3E0CE164" w:rsidR="00635859" w:rsidRDefault="00635859" w:rsidP="00635859">
            <w:pPr>
              <w:spacing w:before="20" w:after="20"/>
              <w:ind w:left="62"/>
            </w:pPr>
            <w:r>
              <w:t>Loi fédérale sur les professions médicales universitaires (loi sur les professions médicales), RS 811.11</w:t>
            </w:r>
          </w:p>
        </w:tc>
      </w:tr>
      <w:tr w:rsidR="00635859" w:rsidRPr="00655289" w14:paraId="0D36CFC9" w14:textId="77777777" w:rsidTr="00E07458">
        <w:tc>
          <w:tcPr>
            <w:tcW w:w="1154" w:type="pct"/>
            <w:shd w:val="clear" w:color="auto" w:fill="auto"/>
          </w:tcPr>
          <w:p w14:paraId="5075CD48" w14:textId="37F2883C" w:rsidR="00635859" w:rsidRDefault="00635859" w:rsidP="00635859">
            <w:pPr>
              <w:spacing w:before="20" w:after="20"/>
              <w:ind w:left="62"/>
            </w:pPr>
            <w:r>
              <w:t>LPTh</w:t>
            </w:r>
          </w:p>
        </w:tc>
        <w:tc>
          <w:tcPr>
            <w:tcW w:w="3846" w:type="pct"/>
          </w:tcPr>
          <w:p w14:paraId="52511F9E" w14:textId="6E612C9A" w:rsidR="00635859" w:rsidRDefault="00635859" w:rsidP="00635859">
            <w:pPr>
              <w:spacing w:before="20" w:after="20"/>
              <w:ind w:left="62"/>
            </w:pPr>
            <w:r>
              <w:t>Loi fédérale sur les médicaments et les dispositifs médicaux (loi sur les produits thérapeutiques), RS 812.21</w:t>
            </w:r>
          </w:p>
        </w:tc>
      </w:tr>
      <w:tr w:rsidR="00635859" w:rsidRPr="00655289" w14:paraId="0A83112A" w14:textId="77777777" w:rsidTr="00E07458">
        <w:tc>
          <w:tcPr>
            <w:tcW w:w="1154" w:type="pct"/>
            <w:shd w:val="clear" w:color="auto" w:fill="auto"/>
          </w:tcPr>
          <w:p w14:paraId="03761BFC" w14:textId="77777777" w:rsidR="00635859" w:rsidRPr="00655289" w:rsidRDefault="00635859" w:rsidP="00635859">
            <w:pPr>
              <w:spacing w:before="20" w:after="20"/>
              <w:ind w:left="62"/>
              <w:rPr>
                <w:szCs w:val="21"/>
              </w:rPr>
            </w:pPr>
            <w:r>
              <w:t>OAMéd</w:t>
            </w:r>
          </w:p>
        </w:tc>
        <w:tc>
          <w:tcPr>
            <w:tcW w:w="3846" w:type="pct"/>
          </w:tcPr>
          <w:p w14:paraId="651C5202" w14:textId="7699DA8E" w:rsidR="00635859" w:rsidRPr="00655289" w:rsidRDefault="00635859" w:rsidP="00635859">
            <w:pPr>
              <w:keepNext/>
              <w:keepLines/>
              <w:spacing w:before="20" w:after="20"/>
              <w:ind w:left="62"/>
              <w:outlineLvl w:val="5"/>
              <w:rPr>
                <w:szCs w:val="21"/>
              </w:rPr>
            </w:pPr>
            <w:r>
              <w:t>Ordonnance sur les autorisations dans le domaine des médicaments, RS 812.212.1</w:t>
            </w:r>
          </w:p>
        </w:tc>
      </w:tr>
      <w:tr w:rsidR="00635859" w:rsidRPr="00655289" w14:paraId="51C19930" w14:textId="77777777" w:rsidTr="00E07458">
        <w:tc>
          <w:tcPr>
            <w:tcW w:w="1154" w:type="pct"/>
            <w:shd w:val="clear" w:color="auto" w:fill="auto"/>
          </w:tcPr>
          <w:p w14:paraId="2F59CE0E" w14:textId="77777777" w:rsidR="00635859" w:rsidRPr="00655289" w:rsidRDefault="00635859" w:rsidP="00635859">
            <w:pPr>
              <w:spacing w:before="20" w:after="20"/>
              <w:ind w:left="62"/>
              <w:rPr>
                <w:szCs w:val="21"/>
              </w:rPr>
            </w:pPr>
            <w:r>
              <w:t>OChim</w:t>
            </w:r>
          </w:p>
        </w:tc>
        <w:tc>
          <w:tcPr>
            <w:tcW w:w="3846" w:type="pct"/>
          </w:tcPr>
          <w:p w14:paraId="2342B90B" w14:textId="57B32003" w:rsidR="00635859" w:rsidRPr="00655289" w:rsidRDefault="00635859" w:rsidP="00635859">
            <w:pPr>
              <w:keepNext/>
              <w:keepLines/>
              <w:spacing w:before="20" w:after="20"/>
              <w:ind w:left="62"/>
              <w:outlineLvl w:val="5"/>
              <w:rPr>
                <w:szCs w:val="21"/>
              </w:rPr>
            </w:pPr>
            <w:r>
              <w:t>Ordonnance sur la protection contre les substances et les préparations dangereuses (ordonnance sur les produits chimiques), RS 813.11</w:t>
            </w:r>
          </w:p>
        </w:tc>
      </w:tr>
      <w:tr w:rsidR="00635859" w:rsidRPr="00655289" w14:paraId="60D77437" w14:textId="77777777" w:rsidTr="00E07458">
        <w:tc>
          <w:tcPr>
            <w:tcW w:w="1154" w:type="pct"/>
            <w:shd w:val="clear" w:color="auto" w:fill="auto"/>
          </w:tcPr>
          <w:p w14:paraId="64873242" w14:textId="52EB17AE" w:rsidR="00635859" w:rsidRDefault="00635859" w:rsidP="00635859">
            <w:pPr>
              <w:spacing w:before="20" w:after="20"/>
              <w:ind w:left="62"/>
            </w:pPr>
            <w:r>
              <w:t>ODim</w:t>
            </w:r>
          </w:p>
        </w:tc>
        <w:tc>
          <w:tcPr>
            <w:tcW w:w="3846" w:type="pct"/>
          </w:tcPr>
          <w:p w14:paraId="319FF71A" w14:textId="1FF83F49" w:rsidR="00635859" w:rsidRDefault="00635859" w:rsidP="00635859">
            <w:pPr>
              <w:keepNext/>
              <w:keepLines/>
              <w:spacing w:before="20" w:after="20"/>
              <w:ind w:left="62"/>
              <w:outlineLvl w:val="5"/>
            </w:pPr>
            <w:r>
              <w:t>Ordonnance sur les dispositifs médicaux, RS 812.213</w:t>
            </w:r>
          </w:p>
        </w:tc>
      </w:tr>
      <w:tr w:rsidR="00635859" w:rsidRPr="00655289" w14:paraId="4C9C166E" w14:textId="77777777" w:rsidTr="00E07458">
        <w:tc>
          <w:tcPr>
            <w:tcW w:w="1154" w:type="pct"/>
            <w:shd w:val="clear" w:color="auto" w:fill="auto"/>
          </w:tcPr>
          <w:p w14:paraId="2F98BB51" w14:textId="0F725D6E" w:rsidR="00635859" w:rsidRPr="00655289" w:rsidRDefault="00635859" w:rsidP="00635859">
            <w:pPr>
              <w:spacing w:before="20" w:after="20"/>
              <w:ind w:left="62"/>
              <w:rPr>
                <w:szCs w:val="21"/>
              </w:rPr>
            </w:pPr>
            <w:r>
              <w:t>OHyg</w:t>
            </w:r>
          </w:p>
        </w:tc>
        <w:tc>
          <w:tcPr>
            <w:tcW w:w="3846" w:type="pct"/>
          </w:tcPr>
          <w:p w14:paraId="1156DE55" w14:textId="3176F631" w:rsidR="00635859" w:rsidRPr="00655289" w:rsidRDefault="00635859" w:rsidP="00635859">
            <w:pPr>
              <w:keepNext/>
              <w:keepLines/>
              <w:spacing w:before="20" w:after="20"/>
              <w:ind w:left="62"/>
              <w:outlineLvl w:val="5"/>
              <w:rPr>
                <w:szCs w:val="21"/>
              </w:rPr>
            </w:pPr>
            <w:r>
              <w:t>Ordonnance du DFI sur l’hygiène dans les activités liées aux denrées alimentaires (ordonnance du DFI sur l’hygiène), RS 817.024.1</w:t>
            </w:r>
          </w:p>
        </w:tc>
      </w:tr>
      <w:tr w:rsidR="00635859" w:rsidRPr="00655289" w14:paraId="03C2834C" w14:textId="77777777" w:rsidTr="00E07458">
        <w:tc>
          <w:tcPr>
            <w:tcW w:w="1154" w:type="pct"/>
            <w:shd w:val="clear" w:color="auto" w:fill="auto"/>
          </w:tcPr>
          <w:p w14:paraId="4B012D0F" w14:textId="4C510E79" w:rsidR="00635859" w:rsidRDefault="00635859" w:rsidP="00635859">
            <w:pPr>
              <w:spacing w:before="20" w:after="20"/>
              <w:ind w:left="62"/>
            </w:pPr>
            <w:r>
              <w:t>OIP</w:t>
            </w:r>
          </w:p>
        </w:tc>
        <w:tc>
          <w:tcPr>
            <w:tcW w:w="3846" w:type="pct"/>
          </w:tcPr>
          <w:p w14:paraId="072A7B22" w14:textId="5CA50CD9" w:rsidR="00635859" w:rsidRDefault="00635859" w:rsidP="00635859">
            <w:pPr>
              <w:keepNext/>
              <w:keepLines/>
              <w:spacing w:before="20" w:after="20"/>
              <w:ind w:left="62"/>
              <w:outlineLvl w:val="5"/>
            </w:pPr>
            <w:r>
              <w:t>Ordonnance sur l’indication des prix, RS 942.211</w:t>
            </w:r>
          </w:p>
        </w:tc>
      </w:tr>
      <w:tr w:rsidR="00635859" w:rsidRPr="00655289" w14:paraId="17A55452" w14:textId="77777777" w:rsidTr="00E07458">
        <w:tc>
          <w:tcPr>
            <w:tcW w:w="1154" w:type="pct"/>
            <w:shd w:val="clear" w:color="auto" w:fill="auto"/>
          </w:tcPr>
          <w:p w14:paraId="7902FEDF" w14:textId="7E032FFD" w:rsidR="00635859" w:rsidRDefault="00635859" w:rsidP="00635859">
            <w:pPr>
              <w:spacing w:before="20" w:after="20"/>
              <w:ind w:left="62"/>
            </w:pPr>
            <w:r>
              <w:t>OMéd</w:t>
            </w:r>
          </w:p>
        </w:tc>
        <w:tc>
          <w:tcPr>
            <w:tcW w:w="3846" w:type="pct"/>
          </w:tcPr>
          <w:p w14:paraId="02F8A382" w14:textId="5B54F312" w:rsidR="00635859" w:rsidRDefault="00635859" w:rsidP="00635859">
            <w:pPr>
              <w:keepNext/>
              <w:keepLines/>
              <w:spacing w:before="20" w:after="20"/>
              <w:ind w:left="62"/>
              <w:outlineLvl w:val="5"/>
            </w:pPr>
            <w:r>
              <w:t>Ordonnance sur les médicaments, RS 812.212.21</w:t>
            </w:r>
          </w:p>
        </w:tc>
      </w:tr>
      <w:tr w:rsidR="00635859" w:rsidRPr="00655289" w14:paraId="0893635A" w14:textId="77777777" w:rsidTr="00E07458">
        <w:tc>
          <w:tcPr>
            <w:tcW w:w="1154" w:type="pct"/>
            <w:shd w:val="clear" w:color="auto" w:fill="auto"/>
          </w:tcPr>
          <w:p w14:paraId="76523CEC" w14:textId="702A3603" w:rsidR="00635859" w:rsidRDefault="00635859" w:rsidP="00635859">
            <w:pPr>
              <w:spacing w:before="20" w:after="20"/>
              <w:ind w:left="62"/>
            </w:pPr>
            <w:r>
              <w:t>OPuM</w:t>
            </w:r>
          </w:p>
        </w:tc>
        <w:tc>
          <w:tcPr>
            <w:tcW w:w="3846" w:type="pct"/>
          </w:tcPr>
          <w:p w14:paraId="4BF81D93" w14:textId="1E66F174" w:rsidR="00635859" w:rsidRDefault="00635859" w:rsidP="00635859">
            <w:pPr>
              <w:keepNext/>
              <w:keepLines/>
              <w:spacing w:before="20" w:after="20"/>
              <w:ind w:left="62"/>
              <w:outlineLvl w:val="5"/>
            </w:pPr>
            <w:r>
              <w:t>Ordonnance sur la publicité pour les médicaments, RS 812.212.5</w:t>
            </w:r>
          </w:p>
        </w:tc>
      </w:tr>
      <w:tr w:rsidR="00635859" w:rsidRPr="00655289" w14:paraId="3F63ED12" w14:textId="77777777" w:rsidTr="00E07458">
        <w:tc>
          <w:tcPr>
            <w:tcW w:w="1154" w:type="pct"/>
            <w:shd w:val="clear" w:color="auto" w:fill="auto"/>
          </w:tcPr>
          <w:p w14:paraId="2FA28DD6" w14:textId="6F0F784A" w:rsidR="00635859" w:rsidRDefault="00635859" w:rsidP="00635859">
            <w:pPr>
              <w:spacing w:before="20" w:after="20"/>
              <w:ind w:left="62"/>
            </w:pPr>
            <w:r>
              <w:t>Ordonnance concernant le registre LPMéd</w:t>
            </w:r>
          </w:p>
        </w:tc>
        <w:tc>
          <w:tcPr>
            <w:tcW w:w="3846" w:type="pct"/>
          </w:tcPr>
          <w:p w14:paraId="0A28196C" w14:textId="3F869A68" w:rsidR="00635859" w:rsidRDefault="00635859" w:rsidP="00635859">
            <w:pPr>
              <w:keepNext/>
              <w:keepLines/>
              <w:spacing w:before="20" w:after="20"/>
              <w:ind w:left="62"/>
              <w:outlineLvl w:val="5"/>
            </w:pPr>
            <w:r>
              <w:t>Ordonnance concernant le registre des professions médicales universitaires, RS 811.117.3</w:t>
            </w:r>
          </w:p>
        </w:tc>
      </w:tr>
      <w:tr w:rsidR="00635859" w:rsidRPr="00655289" w14:paraId="2379B480" w14:textId="77777777" w:rsidTr="00E07458">
        <w:tc>
          <w:tcPr>
            <w:tcW w:w="1154" w:type="pct"/>
            <w:shd w:val="clear" w:color="auto" w:fill="auto"/>
          </w:tcPr>
          <w:p w14:paraId="28BAEA4E" w14:textId="77777777" w:rsidR="00635859" w:rsidRPr="00655289" w:rsidRDefault="00635859" w:rsidP="00635859">
            <w:pPr>
              <w:spacing w:before="20" w:after="20"/>
              <w:ind w:left="62"/>
              <w:rPr>
                <w:szCs w:val="21"/>
              </w:rPr>
            </w:pPr>
            <w:r>
              <w:t>Ph. Eur.</w:t>
            </w:r>
          </w:p>
        </w:tc>
        <w:tc>
          <w:tcPr>
            <w:tcW w:w="3846" w:type="pct"/>
          </w:tcPr>
          <w:p w14:paraId="25BB74B9" w14:textId="77777777" w:rsidR="00635859" w:rsidRPr="00655289" w:rsidRDefault="00635859" w:rsidP="00635859">
            <w:pPr>
              <w:keepNext/>
              <w:keepLines/>
              <w:spacing w:before="20" w:after="20"/>
              <w:ind w:left="62"/>
              <w:outlineLvl w:val="5"/>
              <w:rPr>
                <w:szCs w:val="21"/>
              </w:rPr>
            </w:pPr>
            <w:r>
              <w:t>Pharmacopoea Europaea (édition actuelle)</w:t>
            </w:r>
          </w:p>
        </w:tc>
      </w:tr>
      <w:tr w:rsidR="00635859" w:rsidRPr="00655289" w14:paraId="1D5087F1" w14:textId="77777777" w:rsidTr="00E07458">
        <w:tc>
          <w:tcPr>
            <w:tcW w:w="1154" w:type="pct"/>
            <w:shd w:val="clear" w:color="auto" w:fill="auto"/>
          </w:tcPr>
          <w:p w14:paraId="0F0E5D6E" w14:textId="77777777" w:rsidR="00635859" w:rsidRPr="00655289" w:rsidRDefault="00635859" w:rsidP="00635859">
            <w:pPr>
              <w:spacing w:before="20" w:after="20"/>
              <w:ind w:left="62"/>
              <w:rPr>
                <w:szCs w:val="21"/>
              </w:rPr>
            </w:pPr>
            <w:r>
              <w:t>Ph. Helv.</w:t>
            </w:r>
          </w:p>
        </w:tc>
        <w:tc>
          <w:tcPr>
            <w:tcW w:w="3846" w:type="pct"/>
          </w:tcPr>
          <w:p w14:paraId="35231104" w14:textId="77777777" w:rsidR="00635859" w:rsidRPr="00655289" w:rsidRDefault="00635859" w:rsidP="00635859">
            <w:pPr>
              <w:keepNext/>
              <w:keepLines/>
              <w:spacing w:before="20" w:after="20"/>
              <w:ind w:left="62"/>
              <w:outlineLvl w:val="5"/>
              <w:rPr>
                <w:szCs w:val="21"/>
              </w:rPr>
            </w:pPr>
            <w:r>
              <w:t>Pharmacopoea Helvetica (édition actuelle)</w:t>
            </w:r>
          </w:p>
        </w:tc>
      </w:tr>
      <w:tr w:rsidR="00635859" w:rsidRPr="00655289" w14:paraId="13489793" w14:textId="77777777" w:rsidTr="00E07458">
        <w:tc>
          <w:tcPr>
            <w:tcW w:w="5000" w:type="pct"/>
            <w:gridSpan w:val="2"/>
          </w:tcPr>
          <w:p w14:paraId="69EF1013" w14:textId="77777777" w:rsidR="00635859" w:rsidRPr="00655289" w:rsidRDefault="00635859" w:rsidP="00635859">
            <w:pPr>
              <w:spacing w:before="20" w:after="20"/>
              <w:ind w:left="62"/>
              <w:rPr>
                <w:b/>
                <w:szCs w:val="21"/>
              </w:rPr>
            </w:pPr>
            <w:r>
              <w:rPr>
                <w:b/>
              </w:rPr>
              <w:t>Lois et ordonnances cantonales</w:t>
            </w:r>
          </w:p>
        </w:tc>
      </w:tr>
      <w:tr w:rsidR="00635859" w:rsidRPr="00655289" w14:paraId="1C3551AF" w14:textId="77777777" w:rsidTr="00E07458">
        <w:tc>
          <w:tcPr>
            <w:tcW w:w="1154" w:type="pct"/>
            <w:shd w:val="clear" w:color="auto" w:fill="auto"/>
          </w:tcPr>
          <w:p w14:paraId="62EBA0BE" w14:textId="77777777" w:rsidR="00635859" w:rsidRPr="00655289" w:rsidRDefault="00635859" w:rsidP="00635859">
            <w:pPr>
              <w:spacing w:before="20" w:after="20"/>
              <w:ind w:left="62"/>
              <w:rPr>
                <w:szCs w:val="21"/>
                <w:u w:val="single"/>
              </w:rPr>
            </w:pPr>
            <w:r>
              <w:rPr>
                <w:u w:val="single"/>
              </w:rPr>
              <w:t>Sigle</w:t>
            </w:r>
          </w:p>
        </w:tc>
        <w:tc>
          <w:tcPr>
            <w:tcW w:w="3846" w:type="pct"/>
          </w:tcPr>
          <w:p w14:paraId="048277A9" w14:textId="77777777" w:rsidR="00635859" w:rsidRPr="00655289" w:rsidRDefault="00635859" w:rsidP="00635859">
            <w:pPr>
              <w:spacing w:before="20" w:after="20"/>
              <w:ind w:left="62"/>
              <w:rPr>
                <w:szCs w:val="21"/>
                <w:u w:val="single"/>
              </w:rPr>
            </w:pPr>
            <w:r>
              <w:rPr>
                <w:u w:val="single"/>
              </w:rPr>
              <w:t>Nom complet</w:t>
            </w:r>
          </w:p>
        </w:tc>
      </w:tr>
      <w:tr w:rsidR="00635859" w:rsidRPr="00655289" w14:paraId="6B95DB14" w14:textId="77777777" w:rsidTr="00E07458">
        <w:tc>
          <w:tcPr>
            <w:tcW w:w="1154" w:type="pct"/>
            <w:shd w:val="clear" w:color="auto" w:fill="auto"/>
          </w:tcPr>
          <w:p w14:paraId="44D909CC" w14:textId="22C7B1C1" w:rsidR="00635859" w:rsidRDefault="00635859" w:rsidP="00635859">
            <w:pPr>
              <w:spacing w:before="20" w:after="20"/>
              <w:ind w:left="62"/>
              <w:rPr>
                <w:u w:val="single"/>
              </w:rPr>
            </w:pPr>
            <w:r>
              <w:t>Bonnes pratiques de remise</w:t>
            </w:r>
          </w:p>
        </w:tc>
        <w:tc>
          <w:tcPr>
            <w:tcW w:w="3846" w:type="pct"/>
          </w:tcPr>
          <w:p w14:paraId="5559A82E" w14:textId="61FAF6B4" w:rsidR="00635859" w:rsidRDefault="00635859" w:rsidP="00635859">
            <w:pPr>
              <w:spacing w:before="20" w:after="20"/>
              <w:ind w:left="62"/>
              <w:rPr>
                <w:u w:val="single"/>
              </w:rPr>
            </w:pPr>
            <w:r>
              <w:t xml:space="preserve">Règles de bonnes pratiques de remise de médicaments (Association des pharmaciens cantonaux ; </w:t>
            </w:r>
            <w:hyperlink r:id="rId14" w:history="1">
              <w:r>
                <w:t>www.kantonsapotheker.ch</w:t>
              </w:r>
            </w:hyperlink>
            <w:r>
              <w:t>)</w:t>
            </w:r>
          </w:p>
        </w:tc>
      </w:tr>
      <w:tr w:rsidR="00635859" w:rsidRPr="00655289" w14:paraId="7560D7BD" w14:textId="77777777" w:rsidTr="00E07458">
        <w:tc>
          <w:tcPr>
            <w:tcW w:w="1154" w:type="pct"/>
            <w:shd w:val="clear" w:color="auto" w:fill="auto"/>
          </w:tcPr>
          <w:p w14:paraId="448B5E65" w14:textId="0FA4117B" w:rsidR="00635859" w:rsidRPr="00655289" w:rsidRDefault="00635859" w:rsidP="00635859">
            <w:pPr>
              <w:spacing w:before="20" w:after="20"/>
              <w:ind w:left="62"/>
              <w:rPr>
                <w:szCs w:val="21"/>
              </w:rPr>
            </w:pPr>
            <w:r>
              <w:t>LSP</w:t>
            </w:r>
          </w:p>
        </w:tc>
        <w:tc>
          <w:tcPr>
            <w:tcW w:w="3846" w:type="pct"/>
          </w:tcPr>
          <w:p w14:paraId="31B12EE5" w14:textId="243F5142" w:rsidR="00635859" w:rsidRPr="00655289" w:rsidRDefault="00635859" w:rsidP="00635859">
            <w:pPr>
              <w:spacing w:before="20" w:after="20"/>
              <w:ind w:left="62"/>
              <w:rPr>
                <w:szCs w:val="21"/>
              </w:rPr>
            </w:pPr>
            <w:r>
              <w:t>Loi sur la santé publique, RSB 811.01</w:t>
            </w:r>
          </w:p>
        </w:tc>
      </w:tr>
      <w:tr w:rsidR="00635859" w:rsidRPr="00655289" w14:paraId="0CE7FD52" w14:textId="77777777" w:rsidTr="00E07458">
        <w:tc>
          <w:tcPr>
            <w:tcW w:w="1154" w:type="pct"/>
            <w:shd w:val="clear" w:color="auto" w:fill="auto"/>
          </w:tcPr>
          <w:p w14:paraId="1426C05B" w14:textId="30EFEA23" w:rsidR="00635859" w:rsidRPr="00655289" w:rsidRDefault="00635859" w:rsidP="00635859">
            <w:pPr>
              <w:spacing w:before="20" w:after="20"/>
              <w:ind w:left="62"/>
              <w:rPr>
                <w:szCs w:val="21"/>
              </w:rPr>
            </w:pPr>
            <w:r>
              <w:t>OSP</w:t>
            </w:r>
          </w:p>
        </w:tc>
        <w:tc>
          <w:tcPr>
            <w:tcW w:w="3846" w:type="pct"/>
          </w:tcPr>
          <w:p w14:paraId="2DAE25AC" w14:textId="7EF604F9" w:rsidR="00635859" w:rsidRPr="00655289" w:rsidRDefault="00635859" w:rsidP="00635859">
            <w:pPr>
              <w:spacing w:before="20" w:after="20"/>
              <w:ind w:left="62"/>
              <w:rPr>
                <w:szCs w:val="21"/>
              </w:rPr>
            </w:pPr>
            <w:r>
              <w:t>Ordonnance sur les activités professionnelles dans le secteur sanitaire (ordonnance sur la santé publique), RSB 811.111</w:t>
            </w:r>
          </w:p>
        </w:tc>
      </w:tr>
      <w:tr w:rsidR="00635859" w:rsidRPr="00655289" w14:paraId="75094479" w14:textId="77777777" w:rsidTr="00E07458">
        <w:tc>
          <w:tcPr>
            <w:tcW w:w="1154" w:type="pct"/>
            <w:shd w:val="clear" w:color="auto" w:fill="auto"/>
          </w:tcPr>
          <w:p w14:paraId="6188DE69" w14:textId="4A4090EE" w:rsidR="00635859" w:rsidRPr="00655289" w:rsidRDefault="00635859" w:rsidP="00635859">
            <w:pPr>
              <w:spacing w:before="20" w:after="20"/>
              <w:ind w:left="62"/>
              <w:rPr>
                <w:szCs w:val="21"/>
              </w:rPr>
            </w:pPr>
            <w:r>
              <w:t>/</w:t>
            </w:r>
          </w:p>
        </w:tc>
        <w:tc>
          <w:tcPr>
            <w:tcW w:w="3846" w:type="pct"/>
          </w:tcPr>
          <w:p w14:paraId="5AC93BD5" w14:textId="77777777" w:rsidR="00635859" w:rsidRPr="00655289" w:rsidRDefault="00635859" w:rsidP="00635859">
            <w:pPr>
              <w:keepNext/>
              <w:keepLines/>
              <w:spacing w:before="20" w:after="20"/>
              <w:ind w:left="62"/>
              <w:outlineLvl w:val="5"/>
              <w:rPr>
                <w:szCs w:val="21"/>
              </w:rPr>
            </w:pPr>
            <w:r>
              <w:t xml:space="preserve">Prises de position et interprétations techniques de l’APC / de l’APC de la Suisse du Nord-Ouest : </w:t>
            </w:r>
            <w:hyperlink r:id="rId15" w:history="1">
              <w:r>
                <w:t>www.kantonsapotheker.ch</w:t>
              </w:r>
            </w:hyperlink>
          </w:p>
        </w:tc>
      </w:tr>
    </w:tbl>
    <w:p w14:paraId="4248C2E7" w14:textId="77777777" w:rsidR="005E3B24" w:rsidRPr="00655289" w:rsidRDefault="005E3B24">
      <w:pPr>
        <w:overflowPunct/>
        <w:autoSpaceDE/>
        <w:autoSpaceDN/>
        <w:adjustRightInd/>
        <w:textAlignment w:val="auto"/>
        <w:rPr>
          <w:b/>
          <w:sz w:val="24"/>
          <w:szCs w:val="24"/>
        </w:rPr>
      </w:pPr>
      <w:r>
        <w:br w:type="page"/>
      </w:r>
    </w:p>
    <w:p w14:paraId="7A60359E" w14:textId="7B3BDAE0" w:rsidR="0012341B" w:rsidRPr="00655289" w:rsidRDefault="0012341B" w:rsidP="0012341B">
      <w:pPr>
        <w:tabs>
          <w:tab w:val="right" w:leader="dot" w:pos="9469"/>
        </w:tabs>
        <w:overflowPunct/>
        <w:autoSpaceDE/>
        <w:autoSpaceDN/>
        <w:adjustRightInd/>
        <w:spacing w:before="120" w:after="120" w:line="240" w:lineRule="atLeast"/>
        <w:textAlignment w:val="auto"/>
        <w:rPr>
          <w:b/>
          <w:sz w:val="24"/>
          <w:szCs w:val="24"/>
        </w:rPr>
      </w:pPr>
      <w:r>
        <w:rPr>
          <w:b/>
          <w:sz w:val="24"/>
        </w:rPr>
        <w:t>Glossaire et explications</w:t>
      </w:r>
    </w:p>
    <w:p w14:paraId="57F5F9EA" w14:textId="77777777" w:rsidR="0012341B" w:rsidRPr="00655289" w:rsidRDefault="0012341B">
      <w:pPr>
        <w:overflowPunct/>
        <w:autoSpaceDE/>
        <w:autoSpaceDN/>
        <w:adjustRightInd/>
        <w:textAlignment w:val="auto"/>
      </w:pPr>
    </w:p>
    <w:p w14:paraId="1281683E" w14:textId="77777777" w:rsidR="0012341B" w:rsidRPr="00655289" w:rsidRDefault="0012341B">
      <w:pPr>
        <w:overflowPunct/>
        <w:autoSpaceDE/>
        <w:autoSpaceDN/>
        <w:adjustRightInd/>
        <w:textAlignment w:val="auto"/>
        <w:sectPr w:rsidR="0012341B" w:rsidRPr="00655289" w:rsidSect="00415D32">
          <w:headerReference w:type="default" r:id="rId16"/>
          <w:footerReference w:type="default" r:id="rId17"/>
          <w:headerReference w:type="first" r:id="rId18"/>
          <w:footerReference w:type="first" r:id="rId19"/>
          <w:endnotePr>
            <w:numFmt w:val="decimal"/>
          </w:endnotePr>
          <w:pgSz w:w="11907" w:h="16840" w:code="9"/>
          <w:pgMar w:top="510" w:right="1417" w:bottom="28" w:left="1361" w:header="397" w:footer="624" w:gutter="0"/>
          <w:paperSrc w:first="15" w:other="15"/>
          <w:pgNumType w:start="1"/>
          <w:cols w:space="720"/>
          <w:titlePg/>
          <w:docGrid w:linePitch="299"/>
        </w:sectPr>
      </w:pPr>
    </w:p>
    <w:p w14:paraId="1F1C4D99" w14:textId="77777777" w:rsidR="00E51597" w:rsidRDefault="00A00A2E" w:rsidP="00A00A2E">
      <w:pPr>
        <w:spacing w:before="480"/>
        <w:rPr>
          <w:sz w:val="17"/>
          <w:szCs w:val="17"/>
        </w:rPr>
      </w:pPr>
      <w:r>
        <w:rPr>
          <w:sz w:val="17"/>
        </w:rPr>
        <w:t>Direction de la santé, des affaires sociales et de l’intégration</w:t>
      </w:r>
    </w:p>
    <w:p w14:paraId="0681FCEB" w14:textId="77777777" w:rsidR="00E51597" w:rsidRDefault="00A00A2E" w:rsidP="00A00A2E">
      <w:pPr>
        <w:tabs>
          <w:tab w:val="right" w:leader="dot" w:pos="9469"/>
        </w:tabs>
        <w:spacing w:line="240" w:lineRule="atLeast"/>
        <w:rPr>
          <w:sz w:val="17"/>
          <w:szCs w:val="17"/>
        </w:rPr>
      </w:pPr>
      <w:r>
        <w:rPr>
          <w:sz w:val="17"/>
        </w:rPr>
        <w:t>Service pharmaceutique cantonal</w:t>
      </w:r>
    </w:p>
    <w:p w14:paraId="58EC60E8" w14:textId="343C48AB" w:rsidR="0012341B" w:rsidRPr="00655289" w:rsidRDefault="00A00A2E" w:rsidP="00A00A2E">
      <w:pPr>
        <w:keepNext/>
        <w:tabs>
          <w:tab w:val="right" w:leader="dot" w:pos="9469"/>
        </w:tabs>
        <w:spacing w:before="360" w:after="120" w:line="240" w:lineRule="atLeast"/>
        <w:rPr>
          <w:szCs w:val="21"/>
        </w:rPr>
      </w:pPr>
      <w:r>
        <w:t>Liste des défauts (classement à joindre absolument)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491"/>
        <w:gridCol w:w="1447"/>
      </w:tblGrid>
      <w:tr w:rsidR="0012341B" w:rsidRPr="00655289" w14:paraId="331E3CD3" w14:textId="77777777" w:rsidTr="00121F99">
        <w:trPr>
          <w:trHeight w:hRule="exact" w:val="562"/>
          <w:tblHeader/>
        </w:trPr>
        <w:tc>
          <w:tcPr>
            <w:tcW w:w="1555" w:type="dxa"/>
            <w:shd w:val="clear" w:color="auto" w:fill="auto"/>
            <w:vAlign w:val="center"/>
          </w:tcPr>
          <w:p w14:paraId="7F4E792C" w14:textId="77777777" w:rsidR="0012341B" w:rsidRPr="00655289" w:rsidRDefault="0012341B" w:rsidP="0012341B">
            <w:pPr>
              <w:tabs>
                <w:tab w:val="right" w:leader="dot" w:pos="9469"/>
              </w:tabs>
              <w:overflowPunct/>
              <w:autoSpaceDE/>
              <w:autoSpaceDN/>
              <w:adjustRightInd/>
              <w:spacing w:line="240" w:lineRule="atLeast"/>
              <w:textAlignment w:val="auto"/>
              <w:rPr>
                <w:b/>
                <w:sz w:val="20"/>
                <w:szCs w:val="20"/>
              </w:rPr>
            </w:pPr>
            <w:r>
              <w:rPr>
                <w:b/>
                <w:sz w:val="20"/>
              </w:rPr>
              <w:t>N</w:t>
            </w:r>
            <w:r>
              <w:rPr>
                <w:b/>
                <w:sz w:val="20"/>
                <w:vertAlign w:val="superscript"/>
              </w:rPr>
              <w:t>o</w:t>
            </w:r>
            <w:r>
              <w:rPr>
                <w:b/>
                <w:sz w:val="20"/>
              </w:rPr>
              <w:t xml:space="preserve"> de la liste de contrôle</w:t>
            </w:r>
          </w:p>
        </w:tc>
        <w:tc>
          <w:tcPr>
            <w:tcW w:w="6491" w:type="dxa"/>
            <w:shd w:val="clear" w:color="auto" w:fill="auto"/>
            <w:vAlign w:val="center"/>
          </w:tcPr>
          <w:p w14:paraId="008B8579" w14:textId="77777777" w:rsidR="0012341B" w:rsidRPr="00655289" w:rsidRDefault="0012341B" w:rsidP="0012341B">
            <w:pPr>
              <w:tabs>
                <w:tab w:val="right" w:leader="dot" w:pos="9469"/>
              </w:tabs>
              <w:overflowPunct/>
              <w:autoSpaceDE/>
              <w:autoSpaceDN/>
              <w:adjustRightInd/>
              <w:spacing w:line="240" w:lineRule="atLeast"/>
              <w:textAlignment w:val="auto"/>
              <w:rPr>
                <w:b/>
                <w:sz w:val="20"/>
                <w:szCs w:val="20"/>
              </w:rPr>
            </w:pPr>
            <w:r>
              <w:rPr>
                <w:b/>
                <w:sz w:val="20"/>
              </w:rPr>
              <w:t>Remarques concernant les défauts</w:t>
            </w:r>
          </w:p>
        </w:tc>
        <w:tc>
          <w:tcPr>
            <w:tcW w:w="1447" w:type="dxa"/>
            <w:shd w:val="clear" w:color="auto" w:fill="auto"/>
            <w:vAlign w:val="center"/>
          </w:tcPr>
          <w:p w14:paraId="038C296F" w14:textId="54C417F5" w:rsidR="0012341B" w:rsidRPr="00655289" w:rsidRDefault="0012341B" w:rsidP="00121F99">
            <w:pPr>
              <w:tabs>
                <w:tab w:val="right" w:leader="dot" w:pos="9469"/>
              </w:tabs>
              <w:overflowPunct/>
              <w:autoSpaceDE/>
              <w:autoSpaceDN/>
              <w:adjustRightInd/>
              <w:spacing w:line="240" w:lineRule="atLeast"/>
              <w:textAlignment w:val="auto"/>
              <w:rPr>
                <w:b/>
                <w:sz w:val="20"/>
                <w:szCs w:val="20"/>
              </w:rPr>
            </w:pPr>
            <w:r>
              <w:rPr>
                <w:b/>
                <w:sz w:val="20"/>
              </w:rPr>
              <w:t>Classification</w:t>
            </w:r>
            <w:r w:rsidR="00121F99" w:rsidRPr="0039693E">
              <w:rPr>
                <w:rStyle w:val="Funotenzeichen"/>
                <w:b/>
                <w:sz w:val="20"/>
                <w:szCs w:val="20"/>
                <w:vertAlign w:val="superscript"/>
              </w:rPr>
              <w:footnoteReference w:id="1"/>
            </w:r>
          </w:p>
        </w:tc>
      </w:tr>
      <w:tr w:rsidR="0012341B" w:rsidRPr="00655289" w14:paraId="6E21A051" w14:textId="77777777" w:rsidTr="00A00A2E">
        <w:trPr>
          <w:trHeight w:hRule="exact" w:val="480"/>
        </w:trPr>
        <w:tc>
          <w:tcPr>
            <w:tcW w:w="1555" w:type="dxa"/>
            <w:shd w:val="clear" w:color="auto" w:fill="auto"/>
          </w:tcPr>
          <w:p w14:paraId="2A10442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4D134A05"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80B8CB3"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6B741A53" w14:textId="77777777" w:rsidTr="00A00A2E">
        <w:trPr>
          <w:trHeight w:hRule="exact" w:val="480"/>
        </w:trPr>
        <w:tc>
          <w:tcPr>
            <w:tcW w:w="1555" w:type="dxa"/>
            <w:shd w:val="clear" w:color="auto" w:fill="auto"/>
          </w:tcPr>
          <w:p w14:paraId="1B1035D8"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57EE6108"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6F0D4745"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2A079903" w14:textId="77777777" w:rsidTr="00A00A2E">
        <w:trPr>
          <w:trHeight w:hRule="exact" w:val="480"/>
        </w:trPr>
        <w:tc>
          <w:tcPr>
            <w:tcW w:w="1555" w:type="dxa"/>
            <w:shd w:val="clear" w:color="auto" w:fill="auto"/>
          </w:tcPr>
          <w:p w14:paraId="6022D085"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32A66D96"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35C6E338"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73A8DBD3" w14:textId="77777777" w:rsidTr="00A00A2E">
        <w:trPr>
          <w:trHeight w:hRule="exact" w:val="480"/>
        </w:trPr>
        <w:tc>
          <w:tcPr>
            <w:tcW w:w="1555" w:type="dxa"/>
            <w:shd w:val="clear" w:color="auto" w:fill="auto"/>
          </w:tcPr>
          <w:p w14:paraId="0085CE60"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284AFAE3"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5F87B14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5B4CFA2C" w14:textId="77777777" w:rsidTr="00A00A2E">
        <w:trPr>
          <w:trHeight w:hRule="exact" w:val="480"/>
        </w:trPr>
        <w:tc>
          <w:tcPr>
            <w:tcW w:w="1555" w:type="dxa"/>
            <w:shd w:val="clear" w:color="auto" w:fill="auto"/>
          </w:tcPr>
          <w:p w14:paraId="30062CE2"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77F49E0F"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E609BFB"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6A043C9E" w14:textId="77777777" w:rsidTr="00A00A2E">
        <w:trPr>
          <w:trHeight w:hRule="exact" w:val="480"/>
        </w:trPr>
        <w:tc>
          <w:tcPr>
            <w:tcW w:w="1555" w:type="dxa"/>
            <w:shd w:val="clear" w:color="auto" w:fill="auto"/>
          </w:tcPr>
          <w:p w14:paraId="33264BEB"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5F3B395B"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E1440BB"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3A1ECE69" w14:textId="77777777" w:rsidTr="00A00A2E">
        <w:trPr>
          <w:trHeight w:hRule="exact" w:val="480"/>
        </w:trPr>
        <w:tc>
          <w:tcPr>
            <w:tcW w:w="1555" w:type="dxa"/>
            <w:shd w:val="clear" w:color="auto" w:fill="auto"/>
          </w:tcPr>
          <w:p w14:paraId="3F966ED0"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0925ED3E"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0F0B2889"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3EFD681D" w14:textId="77777777" w:rsidTr="00A00A2E">
        <w:trPr>
          <w:trHeight w:hRule="exact" w:val="480"/>
        </w:trPr>
        <w:tc>
          <w:tcPr>
            <w:tcW w:w="1555" w:type="dxa"/>
            <w:shd w:val="clear" w:color="auto" w:fill="auto"/>
          </w:tcPr>
          <w:p w14:paraId="4AE1664A"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441DFE0C"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DA7F20B"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201976ED" w14:textId="77777777" w:rsidTr="00A00A2E">
        <w:trPr>
          <w:trHeight w:hRule="exact" w:val="480"/>
        </w:trPr>
        <w:tc>
          <w:tcPr>
            <w:tcW w:w="1555" w:type="dxa"/>
            <w:shd w:val="clear" w:color="auto" w:fill="auto"/>
          </w:tcPr>
          <w:p w14:paraId="1A8FEB64"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1E46206A"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0356481F"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61C43EA9" w14:textId="77777777" w:rsidTr="00A00A2E">
        <w:trPr>
          <w:trHeight w:hRule="exact" w:val="480"/>
        </w:trPr>
        <w:tc>
          <w:tcPr>
            <w:tcW w:w="1555" w:type="dxa"/>
            <w:shd w:val="clear" w:color="auto" w:fill="auto"/>
          </w:tcPr>
          <w:p w14:paraId="0BF4154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2DE0FA98"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2AFA5CBB"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5067C6AE" w14:textId="77777777" w:rsidTr="00A00A2E">
        <w:trPr>
          <w:trHeight w:hRule="exact" w:val="480"/>
        </w:trPr>
        <w:tc>
          <w:tcPr>
            <w:tcW w:w="1555" w:type="dxa"/>
            <w:shd w:val="clear" w:color="auto" w:fill="auto"/>
          </w:tcPr>
          <w:p w14:paraId="097CD679"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153C92FC"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FDF9BC5"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20B61D29" w14:textId="77777777" w:rsidTr="00A00A2E">
        <w:trPr>
          <w:trHeight w:hRule="exact" w:val="480"/>
        </w:trPr>
        <w:tc>
          <w:tcPr>
            <w:tcW w:w="1555" w:type="dxa"/>
            <w:shd w:val="clear" w:color="auto" w:fill="auto"/>
          </w:tcPr>
          <w:p w14:paraId="383DF38D"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3BB5491B"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34C26554"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0A220A55" w14:textId="77777777" w:rsidTr="00A00A2E">
        <w:trPr>
          <w:trHeight w:hRule="exact" w:val="480"/>
        </w:trPr>
        <w:tc>
          <w:tcPr>
            <w:tcW w:w="1555" w:type="dxa"/>
            <w:shd w:val="clear" w:color="auto" w:fill="auto"/>
          </w:tcPr>
          <w:p w14:paraId="058978FA"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05F2C273"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D1A6F06"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760B41F9" w14:textId="77777777" w:rsidTr="00A00A2E">
        <w:trPr>
          <w:trHeight w:hRule="exact" w:val="480"/>
        </w:trPr>
        <w:tc>
          <w:tcPr>
            <w:tcW w:w="1555" w:type="dxa"/>
            <w:shd w:val="clear" w:color="auto" w:fill="auto"/>
          </w:tcPr>
          <w:p w14:paraId="56F3077D"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4473317C"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123E2B2E"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17B6A5F4" w14:textId="77777777" w:rsidTr="00A00A2E">
        <w:trPr>
          <w:trHeight w:hRule="exact" w:val="480"/>
        </w:trPr>
        <w:tc>
          <w:tcPr>
            <w:tcW w:w="1555" w:type="dxa"/>
            <w:shd w:val="clear" w:color="auto" w:fill="auto"/>
          </w:tcPr>
          <w:p w14:paraId="28EEEB7D"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70CCE1F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F05AC79"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655289" w14:paraId="5C51BBBF" w14:textId="77777777" w:rsidTr="00A00A2E">
        <w:trPr>
          <w:trHeight w:hRule="exact" w:val="480"/>
        </w:trPr>
        <w:tc>
          <w:tcPr>
            <w:tcW w:w="1555" w:type="dxa"/>
            <w:shd w:val="clear" w:color="auto" w:fill="auto"/>
          </w:tcPr>
          <w:p w14:paraId="55094F31"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612FE490"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05605962"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655289" w14:paraId="1164DC2F" w14:textId="77777777" w:rsidTr="00A00A2E">
        <w:trPr>
          <w:trHeight w:hRule="exact" w:val="480"/>
        </w:trPr>
        <w:tc>
          <w:tcPr>
            <w:tcW w:w="1555" w:type="dxa"/>
            <w:shd w:val="clear" w:color="auto" w:fill="auto"/>
          </w:tcPr>
          <w:p w14:paraId="469C829A"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7D4B1D37"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5ACCDED"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655289" w14:paraId="0C1D3C78" w14:textId="77777777" w:rsidTr="00A00A2E">
        <w:trPr>
          <w:trHeight w:hRule="exact" w:val="480"/>
        </w:trPr>
        <w:tc>
          <w:tcPr>
            <w:tcW w:w="1555" w:type="dxa"/>
            <w:shd w:val="clear" w:color="auto" w:fill="auto"/>
          </w:tcPr>
          <w:p w14:paraId="655FBDCE"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250173A9"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3BEDC7B"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655289" w14:paraId="66A74735" w14:textId="77777777" w:rsidTr="00A00A2E">
        <w:trPr>
          <w:trHeight w:hRule="exact" w:val="480"/>
        </w:trPr>
        <w:tc>
          <w:tcPr>
            <w:tcW w:w="1555" w:type="dxa"/>
            <w:shd w:val="clear" w:color="auto" w:fill="auto"/>
          </w:tcPr>
          <w:p w14:paraId="58A57CA4"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5FAB907E"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53D327B6"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655289" w14:paraId="43C70345" w14:textId="77777777" w:rsidTr="00A00A2E">
        <w:trPr>
          <w:trHeight w:hRule="exact" w:val="480"/>
        </w:trPr>
        <w:tc>
          <w:tcPr>
            <w:tcW w:w="1555" w:type="dxa"/>
            <w:shd w:val="clear" w:color="auto" w:fill="auto"/>
          </w:tcPr>
          <w:p w14:paraId="3A63B125"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1D8F99B5"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29087040"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655289" w14:paraId="1C87BE9E" w14:textId="77777777" w:rsidTr="00A00A2E">
        <w:trPr>
          <w:trHeight w:hRule="exact" w:val="480"/>
        </w:trPr>
        <w:tc>
          <w:tcPr>
            <w:tcW w:w="1555" w:type="dxa"/>
            <w:shd w:val="clear" w:color="auto" w:fill="auto"/>
          </w:tcPr>
          <w:p w14:paraId="44D53480"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424BE273"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43B2858" w14:textId="77777777" w:rsidR="00EF39B1" w:rsidRPr="00655289" w:rsidRDefault="00EF39B1" w:rsidP="0012341B">
            <w:pPr>
              <w:tabs>
                <w:tab w:val="right" w:leader="dot" w:pos="9469"/>
              </w:tabs>
              <w:overflowPunct/>
              <w:autoSpaceDE/>
              <w:autoSpaceDN/>
              <w:adjustRightInd/>
              <w:spacing w:line="240" w:lineRule="atLeast"/>
              <w:textAlignment w:val="auto"/>
              <w:rPr>
                <w:sz w:val="20"/>
                <w:szCs w:val="20"/>
                <w:lang w:eastAsia="de-DE"/>
              </w:rPr>
            </w:pPr>
          </w:p>
        </w:tc>
      </w:tr>
    </w:tbl>
    <w:p w14:paraId="1EA8769D"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sectPr w:rsidR="0012341B" w:rsidRPr="00655289" w:rsidSect="00AE49E7">
          <w:headerReference w:type="default" r:id="rId20"/>
          <w:footerReference w:type="default" r:id="rId21"/>
          <w:headerReference w:type="first" r:id="rId22"/>
          <w:footerReference w:type="first" r:id="rId23"/>
          <w:pgSz w:w="11907" w:h="16840" w:code="9"/>
          <w:pgMar w:top="340" w:right="851" w:bottom="1134" w:left="1588" w:header="720" w:footer="567" w:gutter="0"/>
          <w:paperSrc w:first="15" w:other="15"/>
          <w:cols w:space="720"/>
          <w:titlePg/>
        </w:sectPr>
      </w:pPr>
    </w:p>
    <w:p w14:paraId="25251710" w14:textId="77777777" w:rsidR="0012341B" w:rsidRPr="00655289" w:rsidRDefault="0012341B" w:rsidP="0012341B">
      <w:pPr>
        <w:tabs>
          <w:tab w:val="left" w:pos="2268"/>
        </w:tabs>
        <w:overflowPunct/>
        <w:autoSpaceDE/>
        <w:autoSpaceDN/>
        <w:adjustRightInd/>
        <w:textAlignment w:val="auto"/>
        <w:rPr>
          <w:b/>
          <w:sz w:val="17"/>
          <w:szCs w:val="20"/>
          <w:lang w:eastAsia="de-DE"/>
        </w:rPr>
      </w:pPr>
    </w:p>
    <w:p w14:paraId="6743946D" w14:textId="77777777" w:rsidR="0012341B" w:rsidRPr="00655289" w:rsidRDefault="0012341B" w:rsidP="0012341B">
      <w:pPr>
        <w:tabs>
          <w:tab w:val="left" w:pos="2268"/>
        </w:tabs>
        <w:overflowPunct/>
        <w:autoSpaceDE/>
        <w:autoSpaceDN/>
        <w:adjustRightInd/>
        <w:spacing w:line="240" w:lineRule="atLeast"/>
        <w:textAlignment w:val="auto"/>
        <w:rPr>
          <w:szCs w:val="20"/>
          <w:lang w:eastAsia="de-DE"/>
        </w:rPr>
      </w:pPr>
    </w:p>
    <w:p w14:paraId="26A20186" w14:textId="77777777" w:rsidR="0012341B" w:rsidRPr="00655289" w:rsidRDefault="0012341B" w:rsidP="0012341B">
      <w:pPr>
        <w:tabs>
          <w:tab w:val="left" w:pos="2268"/>
        </w:tabs>
        <w:overflowPunct/>
        <w:autoSpaceDE/>
        <w:autoSpaceDN/>
        <w:adjustRightInd/>
        <w:spacing w:line="240" w:lineRule="atLeast"/>
        <w:textAlignment w:val="auto"/>
        <w:rPr>
          <w:szCs w:val="20"/>
          <w:lang w:eastAsia="de-DE"/>
        </w:rPr>
      </w:pPr>
    </w:p>
    <w:p w14:paraId="387FA84A" w14:textId="77777777" w:rsidR="00A00A2E" w:rsidRPr="00655289" w:rsidRDefault="00A00A2E" w:rsidP="0012341B">
      <w:pPr>
        <w:overflowPunct/>
        <w:autoSpaceDE/>
        <w:autoSpaceDN/>
        <w:adjustRightInd/>
        <w:spacing w:line="240" w:lineRule="atLeast"/>
        <w:textAlignment w:val="auto"/>
        <w:rPr>
          <w:b/>
          <w:sz w:val="24"/>
          <w:szCs w:val="24"/>
          <w:lang w:eastAsia="de-DE"/>
        </w:rPr>
      </w:pPr>
    </w:p>
    <w:p w14:paraId="2E74FFA1" w14:textId="77777777" w:rsidR="00E51597" w:rsidRDefault="00A00A2E" w:rsidP="00A00A2E">
      <w:pPr>
        <w:rPr>
          <w:sz w:val="17"/>
          <w:szCs w:val="17"/>
        </w:rPr>
      </w:pPr>
      <w:r>
        <w:rPr>
          <w:sz w:val="17"/>
        </w:rPr>
        <w:t>Direction de la santé, des affaires sociales et de l’intégration</w:t>
      </w:r>
    </w:p>
    <w:p w14:paraId="0B512467" w14:textId="77777777" w:rsidR="00E51597" w:rsidRDefault="00A00A2E" w:rsidP="00A00A2E">
      <w:pPr>
        <w:tabs>
          <w:tab w:val="left" w:pos="2268"/>
        </w:tabs>
        <w:spacing w:after="360" w:line="240" w:lineRule="atLeast"/>
        <w:rPr>
          <w:sz w:val="17"/>
          <w:szCs w:val="17"/>
        </w:rPr>
      </w:pPr>
      <w:r>
        <w:rPr>
          <w:sz w:val="17"/>
        </w:rPr>
        <w:t>Service pharmaceutique cantonal</w:t>
      </w:r>
    </w:p>
    <w:p w14:paraId="7F103CF1" w14:textId="3D0B5BB9" w:rsidR="003C3A73" w:rsidRPr="00655289" w:rsidRDefault="00A00A2E" w:rsidP="00A00A2E">
      <w:pPr>
        <w:spacing w:before="360" w:after="240" w:line="240" w:lineRule="atLeast"/>
        <w:rPr>
          <w:szCs w:val="21"/>
        </w:rPr>
      </w:pPr>
      <w:r>
        <w:t xml:space="preserve">Remarques des </w:t>
      </w:r>
      <w:r w:rsidR="00646D78">
        <w:t>inspectrices et inspecteurs</w:t>
      </w:r>
      <w:r>
        <w:br/>
        <w:t>réservées à l’usage interne du SPHC</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729"/>
      </w:tblGrid>
      <w:tr w:rsidR="003C3A73" w:rsidRPr="00655289" w14:paraId="2FC2076E" w14:textId="77777777" w:rsidTr="00A00A2E">
        <w:tc>
          <w:tcPr>
            <w:tcW w:w="2764" w:type="dxa"/>
          </w:tcPr>
          <w:p w14:paraId="3D97389F" w14:textId="2268C02D" w:rsidR="0040216F" w:rsidRPr="00655289" w:rsidRDefault="007F0B9E" w:rsidP="00E07458">
            <w:pPr>
              <w:tabs>
                <w:tab w:val="right" w:leader="dot" w:pos="9469"/>
              </w:tabs>
              <w:spacing w:before="120" w:after="120" w:line="240" w:lineRule="atLeast"/>
              <w:rPr>
                <w:sz w:val="20"/>
                <w:szCs w:val="20"/>
              </w:rPr>
            </w:pPr>
            <w:r>
              <w:rPr>
                <w:sz w:val="20"/>
              </w:rPr>
              <w:t>Nom de l’institution</w:t>
            </w:r>
          </w:p>
        </w:tc>
        <w:tc>
          <w:tcPr>
            <w:tcW w:w="6729" w:type="dxa"/>
          </w:tcPr>
          <w:p w14:paraId="6D63FBDC" w14:textId="77777777" w:rsidR="003C3A73" w:rsidRPr="00655289" w:rsidRDefault="003C3A73" w:rsidP="00E07458">
            <w:pPr>
              <w:tabs>
                <w:tab w:val="right" w:leader="dot" w:pos="9469"/>
              </w:tabs>
              <w:spacing w:before="120" w:after="120" w:line="240" w:lineRule="atLeast"/>
              <w:rPr>
                <w:sz w:val="20"/>
                <w:szCs w:val="20"/>
              </w:rPr>
            </w:pPr>
            <w:r w:rsidRPr="00655289">
              <w:rPr>
                <w:sz w:val="20"/>
              </w:rPr>
              <w:fldChar w:fldCharType="begin" w:fldLock="1"/>
            </w:r>
            <w:r w:rsidRPr="00655289">
              <w:rPr>
                <w:sz w:val="20"/>
              </w:rPr>
              <w:instrText xml:space="preserve"> FORMTEXT </w:instrText>
            </w:r>
            <w:r w:rsidRPr="00655289">
              <w:rPr>
                <w:sz w:val="20"/>
              </w:rPr>
              <w:fldChar w:fldCharType="separate"/>
            </w:r>
            <w:r>
              <w:rPr>
                <w:sz w:val="20"/>
              </w:rPr>
              <w:t>     </w:t>
            </w:r>
            <w:r w:rsidRPr="00655289">
              <w:rPr>
                <w:sz w:val="20"/>
              </w:rPr>
              <w:fldChar w:fldCharType="end"/>
            </w:r>
          </w:p>
        </w:tc>
      </w:tr>
      <w:tr w:rsidR="007F0B9E" w:rsidRPr="00655289" w14:paraId="4DFD9E5B" w14:textId="77777777" w:rsidTr="00A00A2E">
        <w:tc>
          <w:tcPr>
            <w:tcW w:w="2764" w:type="dxa"/>
          </w:tcPr>
          <w:p w14:paraId="2AF5E195" w14:textId="2914EA2E" w:rsidR="007F0B9E" w:rsidRDefault="007F0B9E" w:rsidP="00E07458">
            <w:pPr>
              <w:tabs>
                <w:tab w:val="right" w:leader="dot" w:pos="9469"/>
              </w:tabs>
              <w:spacing w:before="120" w:after="120" w:line="240" w:lineRule="atLeast"/>
              <w:rPr>
                <w:sz w:val="20"/>
                <w:szCs w:val="20"/>
              </w:rPr>
            </w:pPr>
            <w:r>
              <w:rPr>
                <w:sz w:val="20"/>
              </w:rPr>
              <w:t>Nom du ou de la resp. tech.</w:t>
            </w:r>
          </w:p>
        </w:tc>
        <w:tc>
          <w:tcPr>
            <w:tcW w:w="6729" w:type="dxa"/>
          </w:tcPr>
          <w:p w14:paraId="35DBD816" w14:textId="18609558" w:rsidR="007F0B9E" w:rsidRPr="00655289" w:rsidRDefault="007F0B9E" w:rsidP="00E07458">
            <w:pPr>
              <w:tabs>
                <w:tab w:val="right" w:leader="dot" w:pos="9469"/>
              </w:tabs>
              <w:spacing w:before="120" w:after="120" w:line="240" w:lineRule="atLeast"/>
              <w:rPr>
                <w:sz w:val="20"/>
                <w:szCs w:val="20"/>
              </w:rPr>
            </w:pPr>
            <w:r w:rsidRPr="00655289">
              <w:rPr>
                <w:sz w:val="20"/>
              </w:rPr>
              <w:fldChar w:fldCharType="begin" w:fldLock="1"/>
            </w:r>
            <w:r w:rsidRPr="00655289">
              <w:rPr>
                <w:sz w:val="20"/>
              </w:rPr>
              <w:instrText xml:space="preserve"> FORMTEXT </w:instrText>
            </w:r>
            <w:r w:rsidRPr="00655289">
              <w:rPr>
                <w:sz w:val="20"/>
              </w:rPr>
              <w:fldChar w:fldCharType="separate"/>
            </w:r>
            <w:r>
              <w:rPr>
                <w:sz w:val="20"/>
              </w:rPr>
              <w:t>     </w:t>
            </w:r>
            <w:r w:rsidRPr="00655289">
              <w:rPr>
                <w:sz w:val="20"/>
              </w:rPr>
              <w:fldChar w:fldCharType="end"/>
            </w:r>
          </w:p>
        </w:tc>
      </w:tr>
      <w:tr w:rsidR="003C3A73" w:rsidRPr="00655289" w14:paraId="3FD07975" w14:textId="77777777" w:rsidTr="00A00A2E">
        <w:tc>
          <w:tcPr>
            <w:tcW w:w="2764" w:type="dxa"/>
          </w:tcPr>
          <w:p w14:paraId="41A3DF00" w14:textId="77777777" w:rsidR="003C3A73" w:rsidRPr="00655289" w:rsidRDefault="003C3A73" w:rsidP="00E07458">
            <w:pPr>
              <w:tabs>
                <w:tab w:val="right" w:leader="dot" w:pos="9469"/>
              </w:tabs>
              <w:spacing w:before="120" w:after="120" w:line="240" w:lineRule="atLeast"/>
              <w:rPr>
                <w:sz w:val="20"/>
                <w:szCs w:val="20"/>
              </w:rPr>
            </w:pPr>
            <w:r>
              <w:rPr>
                <w:sz w:val="20"/>
              </w:rPr>
              <w:t>Adresse</w:t>
            </w:r>
          </w:p>
        </w:tc>
        <w:tc>
          <w:tcPr>
            <w:tcW w:w="6729" w:type="dxa"/>
          </w:tcPr>
          <w:p w14:paraId="46AEED40" w14:textId="77777777" w:rsidR="003C3A73" w:rsidRPr="00655289" w:rsidRDefault="003C3A73" w:rsidP="00E07458">
            <w:pPr>
              <w:tabs>
                <w:tab w:val="right" w:leader="dot" w:pos="9469"/>
              </w:tabs>
              <w:spacing w:before="120" w:after="120" w:line="240" w:lineRule="atLeast"/>
              <w:rPr>
                <w:sz w:val="20"/>
                <w:szCs w:val="20"/>
              </w:rPr>
            </w:pPr>
            <w:r w:rsidRPr="00655289">
              <w:rPr>
                <w:sz w:val="20"/>
              </w:rPr>
              <w:fldChar w:fldCharType="begin" w:fldLock="1"/>
            </w:r>
            <w:r w:rsidRPr="00655289">
              <w:rPr>
                <w:sz w:val="20"/>
              </w:rPr>
              <w:instrText xml:space="preserve"> FORMTEXT </w:instrText>
            </w:r>
            <w:r w:rsidRPr="00655289">
              <w:rPr>
                <w:sz w:val="20"/>
              </w:rPr>
              <w:fldChar w:fldCharType="separate"/>
            </w:r>
            <w:r>
              <w:rPr>
                <w:sz w:val="20"/>
              </w:rPr>
              <w:t>     </w:t>
            </w:r>
            <w:r w:rsidRPr="00655289">
              <w:rPr>
                <w:sz w:val="20"/>
              </w:rPr>
              <w:fldChar w:fldCharType="end"/>
            </w:r>
          </w:p>
        </w:tc>
      </w:tr>
    </w:tbl>
    <w:p w14:paraId="79FABEFA" w14:textId="77777777" w:rsidR="003C3A73" w:rsidRPr="00655289" w:rsidRDefault="003C3A73" w:rsidP="0012341B">
      <w:pPr>
        <w:overflowPunct/>
        <w:autoSpaceDE/>
        <w:autoSpaceDN/>
        <w:adjustRightInd/>
        <w:spacing w:line="240" w:lineRule="atLeast"/>
        <w:textAlignment w:val="auto"/>
        <w:rPr>
          <w:b/>
          <w:sz w:val="32"/>
          <w:szCs w:val="32"/>
          <w:lang w:eastAsia="de-DE"/>
        </w:rPr>
      </w:pPr>
    </w:p>
    <w:p w14:paraId="6EE162E8" w14:textId="77777777" w:rsidR="0012341B" w:rsidRPr="00655289" w:rsidRDefault="0012341B" w:rsidP="00566C03">
      <w:pPr>
        <w:tabs>
          <w:tab w:val="right" w:leader="dot" w:pos="9469"/>
        </w:tabs>
        <w:overflowPunct/>
        <w:autoSpaceDE/>
        <w:autoSpaceDN/>
        <w:adjustRightInd/>
        <w:spacing w:line="240" w:lineRule="atLeast"/>
        <w:textAlignment w:val="auto"/>
        <w:rPr>
          <w:sz w:val="20"/>
          <w:szCs w:val="20"/>
          <w:lang w:eastAsia="de-DE"/>
        </w:rPr>
      </w:pPr>
    </w:p>
    <w:p w14:paraId="579C4681"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2149B62E"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3DECB18"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35221D0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78C0700E"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997B31D"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1BBF13EA"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C6BAA3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1632194"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730BE5A8"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A765565"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18B6C4CF"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36A8E6C2"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8A964BD"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658A6C5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A6B42F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4FF4ACC9"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7895778E"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191868F1"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587E9DD2"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0C796AF1"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29085760"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400CBDB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43D6E60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6437E80"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658B3D1"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13F71F10"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A6F5CE4"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6D4B5385"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7DCFF419"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DD45ABE"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46AA0802"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04021E87" w14:textId="77777777" w:rsidR="0012341B" w:rsidRPr="00655289" w:rsidRDefault="0012341B" w:rsidP="0012341B">
      <w:pPr>
        <w:tabs>
          <w:tab w:val="right" w:leader="dot" w:pos="9469"/>
        </w:tabs>
        <w:overflowPunct/>
        <w:autoSpaceDE/>
        <w:autoSpaceDN/>
        <w:adjustRightInd/>
        <w:spacing w:line="240" w:lineRule="atLeast"/>
        <w:textAlignment w:val="auto"/>
        <w:rPr>
          <w:sz w:val="20"/>
          <w:szCs w:val="20"/>
        </w:rPr>
      </w:pPr>
      <w:bookmarkStart w:id="9" w:name="_Hlk117542165"/>
      <w:r>
        <w:rPr>
          <w:sz w:val="20"/>
        </w:rPr>
        <w:tab/>
      </w:r>
    </w:p>
    <w:bookmarkEnd w:id="9"/>
    <w:p w14:paraId="46A964EB" w14:textId="77777777" w:rsidR="00A00A2E" w:rsidRPr="00655289" w:rsidRDefault="00A00A2E" w:rsidP="00A00A2E">
      <w:pPr>
        <w:tabs>
          <w:tab w:val="right" w:leader="dot" w:pos="9469"/>
        </w:tabs>
        <w:spacing w:before="600" w:after="240" w:line="240" w:lineRule="atLeast"/>
        <w:rPr>
          <w:szCs w:val="21"/>
        </w:rPr>
      </w:pPr>
      <w:r>
        <w:t>Date : ……………………………….</w:t>
      </w:r>
    </w:p>
    <w:p w14:paraId="6B915B2B" w14:textId="77CAA1BE" w:rsidR="00A00A2E" w:rsidRPr="00655289" w:rsidRDefault="00A00A2E" w:rsidP="00A00A2E">
      <w:pPr>
        <w:tabs>
          <w:tab w:val="right" w:leader="dot" w:pos="9214"/>
        </w:tabs>
        <w:spacing w:before="120" w:after="240" w:line="240" w:lineRule="atLeast"/>
        <w:rPr>
          <w:szCs w:val="21"/>
        </w:rPr>
      </w:pPr>
      <w:r>
        <w:t xml:space="preserve">Nom de </w:t>
      </w:r>
      <w:r w:rsidR="00646D78">
        <w:t>l’inspectrice ou inspecteur</w:t>
      </w:r>
      <w:r>
        <w:t xml:space="preserve"> : </w:t>
      </w:r>
      <w:r>
        <w:tab/>
      </w:r>
    </w:p>
    <w:p w14:paraId="5007EDA5" w14:textId="676AFCE1" w:rsidR="000C57D4" w:rsidRPr="00A00A2E" w:rsidRDefault="00A00A2E" w:rsidP="00A00A2E">
      <w:pPr>
        <w:tabs>
          <w:tab w:val="right" w:leader="dot" w:pos="9214"/>
        </w:tabs>
        <w:spacing w:before="120" w:after="240" w:line="240" w:lineRule="atLeast"/>
        <w:rPr>
          <w:b/>
          <w:sz w:val="24"/>
          <w:szCs w:val="24"/>
        </w:rPr>
      </w:pPr>
      <w:r>
        <w:t xml:space="preserve">Nom de </w:t>
      </w:r>
      <w:r w:rsidR="00646D78">
        <w:t>l’inspectrice ou inspecteur</w:t>
      </w:r>
      <w:r>
        <w:t xml:space="preserve"> : </w:t>
      </w:r>
      <w:r>
        <w:tab/>
      </w:r>
    </w:p>
    <w:sectPr w:rsidR="000C57D4" w:rsidRPr="00A00A2E" w:rsidSect="00AE49E7">
      <w:footerReference w:type="first" r:id="rId24"/>
      <w:endnotePr>
        <w:numFmt w:val="decimal"/>
      </w:endnotePr>
      <w:pgSz w:w="11907" w:h="16840" w:code="9"/>
      <w:pgMar w:top="510" w:right="680" w:bottom="28" w:left="1361" w:header="397" w:footer="709" w:gutter="0"/>
      <w:paperSrc w:first="15" w:other="15"/>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16EE" w16cex:dateUtc="2023-07-22T06:50:00Z"/>
  <w16cex:commentExtensible w16cex:durableId="285B790C" w16cex:dateUtc="2023-07-14T05:34:00Z"/>
  <w16cex:commentExtensible w16cex:durableId="285B799B" w16cex:dateUtc="2023-07-14T05:36:00Z"/>
  <w16cex:commentExtensible w16cex:durableId="285B79CB" w16cex:dateUtc="2023-07-14T05:37:00Z"/>
  <w16cex:commentExtensible w16cex:durableId="286616FE" w16cex:dateUtc="2023-07-22T06:51:00Z"/>
  <w16cex:commentExtensible w16cex:durableId="285B7A00" w16cex:dateUtc="2023-07-14T05:38:00Z"/>
  <w16cex:commentExtensible w16cex:durableId="28661790" w16cex:dateUtc="2023-07-22T06:53:00Z"/>
  <w16cex:commentExtensible w16cex:durableId="285B7A3C" w16cex:dateUtc="2023-07-14T05:39:00Z"/>
  <w16cex:commentExtensible w16cex:durableId="28661B24" w16cex:dateUtc="2023-07-22T07:08:00Z"/>
  <w16cex:commentExtensible w16cex:durableId="285B7A7B" w16cex:dateUtc="2023-07-14T05:40:00Z"/>
  <w16cex:commentExtensible w16cex:durableId="28661D91" w16cex:dateUtc="2023-07-22T07:19:00Z"/>
  <w16cex:commentExtensible w16cex:durableId="285B7BDA" w16cex:dateUtc="2023-07-14T05:46:00Z"/>
  <w16cex:commentExtensible w16cex:durableId="285B7C00" w16cex:dateUtc="2023-07-14T05:47:00Z"/>
  <w16cex:commentExtensible w16cex:durableId="28661E7A" w16cex:dateUtc="2023-07-22T07:23:00Z"/>
  <w16cex:commentExtensible w16cex:durableId="285B7CCE" w16cex:dateUtc="2023-07-14T05:50:00Z"/>
  <w16cex:commentExtensible w16cex:durableId="285B7DC4" w16cex:dateUtc="2023-07-14T05:54:00Z"/>
  <w16cex:commentExtensible w16cex:durableId="285B7EAC" w16cex:dateUtc="2023-07-14T05:58:00Z"/>
  <w16cex:commentExtensible w16cex:durableId="285B7EC9" w16cex:dateUtc="2023-07-14T05:59:00Z"/>
  <w16cex:commentExtensible w16cex:durableId="28662056" w16cex:dateUtc="2023-07-22T07:31:00Z"/>
  <w16cex:commentExtensible w16cex:durableId="285B7FD8" w16cex:dateUtc="2023-07-14T06:03:00Z"/>
  <w16cex:commentExtensible w16cex:durableId="28662243" w16cex:dateUtc="2023-07-22T07:39:00Z"/>
  <w16cex:commentExtensible w16cex:durableId="285B8014" w16cex:dateUtc="2023-07-14T06:04:00Z"/>
  <w16cex:commentExtensible w16cex:durableId="28662367" w16cex:dateUtc="2023-07-22T07:44:00Z"/>
  <w16cex:commentExtensible w16cex:durableId="285B80A4" w16cex:dateUtc="2023-07-14T06:07:00Z"/>
  <w16cex:commentExtensible w16cex:durableId="2866270E" w16cex:dateUtc="2023-07-22T07:59:00Z"/>
  <w16cex:commentExtensible w16cex:durableId="285B8127" w16cex:dateUtc="2023-07-14T06:09:00Z"/>
  <w16cex:commentExtensible w16cex:durableId="285B8149" w16cex:dateUtc="2023-07-14T06:09:00Z"/>
  <w16cex:commentExtensible w16cex:durableId="285B81B5" w16cex:dateUtc="2023-07-14T06:11:00Z"/>
  <w16cex:commentExtensible w16cex:durableId="2866281A" w16cex:dateUtc="2023-07-22T08:04:00Z"/>
  <w16cex:commentExtensible w16cex:durableId="285B81EF" w16cex:dateUtc="2023-07-14T06:12:00Z"/>
  <w16cex:commentExtensible w16cex:durableId="285B824B" w16cex:dateUtc="2023-07-14T06:14:00Z"/>
  <w16cex:commentExtensible w16cex:durableId="28662905" w16cex:dateUtc="2023-07-22T08:08:00Z"/>
  <w16cex:commentExtensible w16cex:durableId="285B82AC" w16cex:dateUtc="2023-07-14T06:15:00Z"/>
  <w16cex:commentExtensible w16cex:durableId="285B82D5" w16cex:dateUtc="2023-07-14T06:16:00Z"/>
  <w16cex:commentExtensible w16cex:durableId="286629D4" w16cex:dateUtc="2023-07-22T08:11:00Z"/>
  <w16cex:commentExtensible w16cex:durableId="285B8328" w16cex:dateUtc="2023-07-14T06:17:00Z"/>
  <w16cex:commentExtensible w16cex:durableId="28662AF0" w16cex:dateUtc="2023-07-22T08:16:00Z"/>
  <w16cex:commentExtensible w16cex:durableId="285B8375" w16cex:dateUtc="2023-07-1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2E5ED" w16cid:durableId="286616EE"/>
  <w16cid:commentId w16cid:paraId="6932D8F0" w16cid:durableId="285B790C"/>
  <w16cid:commentId w16cid:paraId="1F631CA8" w16cid:durableId="285B799B"/>
  <w16cid:commentId w16cid:paraId="6F136E07" w16cid:durableId="2866168E"/>
  <w16cid:commentId w16cid:paraId="4F3D265D" w16cid:durableId="285B79CB"/>
  <w16cid:commentId w16cid:paraId="69EBC0D0" w16cid:durableId="28661690"/>
  <w16cid:commentId w16cid:paraId="67359E68" w16cid:durableId="286616FE"/>
  <w16cid:commentId w16cid:paraId="607DF460" w16cid:durableId="285B7A00"/>
  <w16cid:commentId w16cid:paraId="7A8B1DB5" w16cid:durableId="28661692"/>
  <w16cid:commentId w16cid:paraId="2FE3FDE6" w16cid:durableId="28661790"/>
  <w16cid:commentId w16cid:paraId="2D14E1E4" w16cid:durableId="285B7A3C"/>
  <w16cid:commentId w16cid:paraId="004362E7" w16cid:durableId="28661694"/>
  <w16cid:commentId w16cid:paraId="40E9BCF9" w16cid:durableId="28661B24"/>
  <w16cid:commentId w16cid:paraId="3A9809F9" w16cid:durableId="285B7A7B"/>
  <w16cid:commentId w16cid:paraId="2301F68E" w16cid:durableId="28661696"/>
  <w16cid:commentId w16cid:paraId="61F776DE" w16cid:durableId="28661D91"/>
  <w16cid:commentId w16cid:paraId="07E9698B" w16cid:durableId="285B7BDA"/>
  <w16cid:commentId w16cid:paraId="24703FA3" w16cid:durableId="28661698"/>
  <w16cid:commentId w16cid:paraId="26227E79" w16cid:durableId="285B7C00"/>
  <w16cid:commentId w16cid:paraId="390BEC94" w16cid:durableId="2866169A"/>
  <w16cid:commentId w16cid:paraId="7C8D2A17" w16cid:durableId="28661E7A"/>
  <w16cid:commentId w16cid:paraId="4CA5201B" w16cid:durableId="285B7CCE"/>
  <w16cid:commentId w16cid:paraId="7BAB195A" w16cid:durableId="285B7DC4"/>
  <w16cid:commentId w16cid:paraId="390EDE8A" w16cid:durableId="2866169D"/>
  <w16cid:commentId w16cid:paraId="024E08B5" w16cid:durableId="285B7EAC"/>
  <w16cid:commentId w16cid:paraId="00A4DA59" w16cid:durableId="2866169F"/>
  <w16cid:commentId w16cid:paraId="33AA875F" w16cid:durableId="285B7EC9"/>
  <w16cid:commentId w16cid:paraId="660AEBA0" w16cid:durableId="28662056"/>
  <w16cid:commentId w16cid:paraId="563627EF" w16cid:durableId="285B7FD8"/>
  <w16cid:commentId w16cid:paraId="47370509" w16cid:durableId="28662243"/>
  <w16cid:commentId w16cid:paraId="2BF551A7" w16cid:durableId="285B8014"/>
  <w16cid:commentId w16cid:paraId="28F88114" w16cid:durableId="28662367"/>
  <w16cid:commentId w16cid:paraId="6734D405" w16cid:durableId="285B80A4"/>
  <w16cid:commentId w16cid:paraId="5752DC86" w16cid:durableId="286616A4"/>
  <w16cid:commentId w16cid:paraId="6A70B8B4" w16cid:durableId="2866270E"/>
  <w16cid:commentId w16cid:paraId="61202A3A" w16cid:durableId="285B8127"/>
  <w16cid:commentId w16cid:paraId="13CCE55E" w16cid:durableId="286616A6"/>
  <w16cid:commentId w16cid:paraId="39A1E8C6" w16cid:durableId="285B8149"/>
  <w16cid:commentId w16cid:paraId="55F1DB2D" w16cid:durableId="285B81B5"/>
  <w16cid:commentId w16cid:paraId="5E85932B" w16cid:durableId="2866281A"/>
  <w16cid:commentId w16cid:paraId="11D670CE" w16cid:durableId="285B81EF"/>
  <w16cid:commentId w16cid:paraId="17B1A98E" w16cid:durableId="285B824B"/>
  <w16cid:commentId w16cid:paraId="60609F1D" w16cid:durableId="286616AB"/>
  <w16cid:commentId w16cid:paraId="51A59124" w16cid:durableId="28662905"/>
  <w16cid:commentId w16cid:paraId="4844B55C" w16cid:durableId="285B82AC"/>
  <w16cid:commentId w16cid:paraId="29F40209" w16cid:durableId="286616AD"/>
  <w16cid:commentId w16cid:paraId="7DC3AAB9" w16cid:durableId="285B82D5"/>
  <w16cid:commentId w16cid:paraId="058A78F1" w16cid:durableId="286629D4"/>
  <w16cid:commentId w16cid:paraId="32538722" w16cid:durableId="285B8328"/>
  <w16cid:commentId w16cid:paraId="415F086E" w16cid:durableId="286616B0"/>
  <w16cid:commentId w16cid:paraId="44415FC3" w16cid:durableId="28662AF0"/>
  <w16cid:commentId w16cid:paraId="18FF9ED0" w16cid:durableId="285B8375"/>
  <w16cid:commentId w16cid:paraId="1266387E" w16cid:durableId="286616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27457" w14:textId="77777777" w:rsidR="008049D3" w:rsidRDefault="008049D3">
      <w:r>
        <w:separator/>
      </w:r>
    </w:p>
  </w:endnote>
  <w:endnote w:type="continuationSeparator" w:id="0">
    <w:p w14:paraId="3B596AD8" w14:textId="77777777" w:rsidR="008049D3" w:rsidRDefault="008049D3">
      <w:r>
        <w:continuationSeparator/>
      </w:r>
    </w:p>
  </w:endnote>
  <w:endnote w:id="1">
    <w:p w14:paraId="61CFD483" w14:textId="229B5CE9" w:rsidR="008049D3" w:rsidRPr="00727827" w:rsidRDefault="008049D3">
      <w:pPr>
        <w:pStyle w:val="Endnotentext"/>
      </w:pPr>
      <w:r>
        <w:t>*</w:t>
      </w:r>
      <w:r>
        <w:endnoteRef/>
      </w:r>
      <w:r>
        <w:t>*</w:t>
      </w:r>
      <w:r>
        <w:tab/>
        <w:t>Seuls les pharmacien·ne·s et les droguistes sont autorisé·e·s à fabriquer. Le remplissage, le transvasement et le conditionnement de médicaments (y c. la marchandise en vrac) relèvent de la fabrication. L’emballage sous blister est considéré comme de la fabrication en raison du transvasement.</w:t>
      </w:r>
    </w:p>
  </w:endnote>
  <w:endnote w:id="2">
    <w:p w14:paraId="41E4F769" w14:textId="1E32DCDC" w:rsidR="008049D3" w:rsidRPr="00727827" w:rsidRDefault="008049D3" w:rsidP="004237A2">
      <w:pPr>
        <w:pStyle w:val="Endnotentext"/>
        <w:rPr>
          <w:rFonts w:cs="Arial"/>
          <w:color w:val="222222"/>
        </w:rPr>
      </w:pPr>
      <w:r>
        <w:t>*</w:t>
      </w:r>
      <w:r>
        <w:rPr>
          <w:rStyle w:val="Endnotenzeichen"/>
          <w:bCs/>
          <w:sz w:val="22"/>
        </w:rPr>
        <w:endnoteRef/>
      </w:r>
      <w:r>
        <w:t>*</w:t>
      </w:r>
      <w:r>
        <w:tab/>
        <w:t>Selon l’article 6 de l’ordonnance du 24 octobre 2001 sur les activités professionnelles dans le secteur sanitaire (ordonnance sur la santé publique, OSP ; RSB 811.111), les pharmacies publiques, les pharmacies d’hôpital, les pharmacies privées de cabinets médicaux et d’institutions ainsi que les drogueries sont tenues depuis le 1</w:t>
      </w:r>
      <w:r>
        <w:rPr>
          <w:vertAlign w:val="superscript"/>
        </w:rPr>
        <w:t>er</w:t>
      </w:r>
      <w:r>
        <w:t xml:space="preserve"> janvier 2011 de recourir à un </w:t>
      </w:r>
      <w:r>
        <w:rPr>
          <w:b/>
        </w:rPr>
        <w:t>système d’assurance de la qualité (SAQ)</w:t>
      </w:r>
      <w:r>
        <w:t xml:space="preserve"> approprié. Les directives relatives au SAQ figurent dans l’interprétation technique 0006 de l’Association des pharmaciens cantonaux (dont l’adresse Internet figure à la page 1 du présent document).</w:t>
      </w:r>
      <w:r>
        <w:rPr>
          <w:color w:val="222222"/>
        </w:rPr>
        <w:t xml:space="preserve"> Les établissements peuvent cependant le structurer différemment.</w:t>
      </w:r>
    </w:p>
  </w:endnote>
  <w:endnote w:id="3">
    <w:p w14:paraId="04AB28EE" w14:textId="0E7444C5" w:rsidR="008049D3" w:rsidRDefault="008049D3">
      <w:pPr>
        <w:pStyle w:val="Endnotentext"/>
      </w:pPr>
      <w:r>
        <w:t>*</w:t>
      </w:r>
      <w:r>
        <w:rPr>
          <w:rStyle w:val="Endnotenzeichen"/>
          <w:sz w:val="22"/>
          <w:szCs w:val="22"/>
        </w:rPr>
        <w:endnoteRef/>
      </w:r>
      <w:r>
        <w:t>*</w:t>
      </w:r>
      <w:r>
        <w:tab/>
        <w:t>Interprétation technique 002.02</w:t>
      </w:r>
      <w:r>
        <w:rPr>
          <w:color w:val="222222"/>
        </w:rPr>
        <w:t xml:space="preserve"> « Aufgaben und Verantwortlichkeit der fachtechnisch verantwortlichen Person (fvP) einer Institution im Bereich der Heilmittel » de l’APC de la Suisse du Nord-Ouest du 23 mai 2016 (en allemand) (voir site Internet du SPHC). L’institution accorde à la ou au responsable technique le temps nécessaire à la satisfaction de ses obligations. Il ou elle doit être </w:t>
      </w:r>
      <w:r>
        <w:rPr>
          <w:b/>
          <w:color w:val="222222"/>
        </w:rPr>
        <w:t>facilement joignable</w:t>
      </w:r>
      <w:r>
        <w:rPr>
          <w:color w:val="222222"/>
        </w:rPr>
        <w:t xml:space="preserve"> et, généralement, se trouver au sein de l’institution </w:t>
      </w:r>
      <w:r>
        <w:rPr>
          <w:b/>
          <w:color w:val="222222"/>
        </w:rPr>
        <w:t>en semaine</w:t>
      </w:r>
      <w:r>
        <w:rPr>
          <w:color w:val="222222"/>
        </w:rPr>
        <w:t>.</w:t>
      </w:r>
    </w:p>
  </w:endnote>
  <w:endnote w:id="4">
    <w:p w14:paraId="021602F6" w14:textId="756CA147" w:rsidR="008049D3" w:rsidRDefault="008049D3">
      <w:pPr>
        <w:pStyle w:val="Endnotentext"/>
      </w:pPr>
      <w:r>
        <w:t>*</w:t>
      </w:r>
      <w:r>
        <w:rPr>
          <w:rStyle w:val="Endnotenzeichen"/>
          <w:sz w:val="22"/>
          <w:szCs w:val="22"/>
        </w:rPr>
        <w:endnoteRef/>
      </w:r>
      <w:r>
        <w:t>*</w:t>
      </w:r>
      <w:r>
        <w:tab/>
      </w:r>
      <w:r>
        <w:rPr>
          <w:b/>
          <w:color w:val="222222"/>
        </w:rPr>
        <w:t>Formation continue :</w:t>
      </w:r>
      <w:r>
        <w:rPr>
          <w:color w:val="222222"/>
        </w:rPr>
        <w:t xml:space="preserve"> approfondissement et élargissement des connaissances et des aptitudes professionnelles, rafraîchissement et mise à jour des connaissances ; </w:t>
      </w:r>
      <w:r>
        <w:rPr>
          <w:b/>
          <w:color w:val="222222"/>
        </w:rPr>
        <w:t>formation postgrade :</w:t>
      </w:r>
      <w:r>
        <w:rPr>
          <w:color w:val="222222"/>
        </w:rPr>
        <w:t xml:space="preserve"> formation de longue durée suivie après la formation de base (études, apprentissage, etc.), dispensant les compétences nécessaires pour assumer une nouvelle fonction et sanctionnée par un certificat ou un diplôme.</w:t>
      </w:r>
    </w:p>
  </w:endnote>
  <w:endnote w:id="5">
    <w:p w14:paraId="29B81A08" w14:textId="44838F60" w:rsidR="008049D3" w:rsidRPr="00727827" w:rsidRDefault="008049D3" w:rsidP="00DA73C7">
      <w:pPr>
        <w:pStyle w:val="Endnotentext"/>
      </w:pPr>
      <w:r>
        <w:t>*</w:t>
      </w:r>
      <w:r>
        <w:endnoteRef/>
      </w:r>
      <w:r>
        <w:t>*</w:t>
      </w:r>
      <w:r>
        <w:rPr>
          <w:b/>
        </w:rPr>
        <w:tab/>
      </w:r>
      <w:r>
        <w:rPr>
          <w:b/>
          <w:bCs/>
        </w:rPr>
        <w:t>Réglementation de l’accès</w:t>
      </w:r>
      <w:r>
        <w:rPr>
          <w:b/>
        </w:rPr>
        <w:t> :</w:t>
      </w:r>
      <w:r>
        <w:t xml:space="preserve"> l’accès des différentes personnes aux divers locaux est réglé par écrit. Les secteurs sensibles ne sont accessibles qu’à un cercle restreint de personnes (spécialistes).</w:t>
      </w:r>
    </w:p>
  </w:endnote>
  <w:endnote w:id="6">
    <w:p w14:paraId="135E3BB1" w14:textId="46358777" w:rsidR="008049D3" w:rsidRDefault="008049D3">
      <w:pPr>
        <w:pStyle w:val="Endnotentext"/>
      </w:pPr>
      <w:r>
        <w:t>*</w:t>
      </w:r>
      <w:r>
        <w:endnoteRef/>
      </w:r>
      <w:r>
        <w:t>*</w:t>
      </w:r>
      <w:r>
        <w:tab/>
      </w:r>
      <w:r>
        <w:rPr>
          <w:b/>
        </w:rPr>
        <w:t>Lutte contre les nuisibles :</w:t>
      </w:r>
      <w:r>
        <w:t xml:space="preserve"> contrôle de l’absence de rongeurs (souris, rats) et d’insectes (mites, blattes, mouches, fourmis, coléoptères, etc.).</w:t>
      </w:r>
    </w:p>
  </w:endnote>
  <w:endnote w:id="7">
    <w:p w14:paraId="6C202A77" w14:textId="009E1EB9" w:rsidR="008049D3" w:rsidRDefault="008049D3">
      <w:pPr>
        <w:pStyle w:val="Endnotentext"/>
      </w:pPr>
      <w:r>
        <w:t>*</w:t>
      </w:r>
      <w:r>
        <w:endnoteRef/>
      </w:r>
      <w:r>
        <w:t>*</w:t>
      </w:r>
      <w:r>
        <w:tab/>
        <w:t>Prise de position 0024 de l’APC « </w:t>
      </w:r>
      <w:r>
        <w:rPr>
          <w:b/>
          <w:bCs/>
        </w:rPr>
        <w:t>Stockage de produits thérapeutiques</w:t>
      </w:r>
      <w:r>
        <w:t> : Surveillance des températures prescrites » du 16 novembre 2022 (voir site Internet du SPHC) : les réfrigérateurs pour médicaments doivent être conformes à la norme DIN 13277:2022-05 « Réfrigérateurs et congélateurs pour les applications de laboratoire et médicales » (auparavant DIN 58345 « Réfrigérateurs pour médicaments »).</w:t>
      </w:r>
    </w:p>
  </w:endnote>
  <w:endnote w:id="8">
    <w:p w14:paraId="2BA6A84E" w14:textId="33CBFC27" w:rsidR="008049D3" w:rsidRDefault="008049D3">
      <w:pPr>
        <w:pStyle w:val="Endnotentext"/>
      </w:pPr>
      <w:r>
        <w:t>*</w:t>
      </w:r>
      <w:r>
        <w:endnoteRef/>
      </w:r>
      <w:r>
        <w:t>*</w:t>
      </w:r>
      <w:r>
        <w:tab/>
        <w:t xml:space="preserve">Les thermomètres peuvent être </w:t>
      </w:r>
      <w:r>
        <w:rPr>
          <w:b/>
        </w:rPr>
        <w:t>calibrés</w:t>
      </w:r>
      <w:r>
        <w:t xml:space="preserve"> par un service externe ou à l’interne, en les comparant avec un thermomètre étalonné (p. ex. thermomètre de pharmacopée). L’opération doit être dûment consignée.</w:t>
      </w:r>
    </w:p>
  </w:endnote>
  <w:endnote w:id="9">
    <w:p w14:paraId="3306B721" w14:textId="7D547918" w:rsidR="008049D3" w:rsidRDefault="008049D3">
      <w:pPr>
        <w:pStyle w:val="Endnotentext"/>
      </w:pPr>
      <w:r>
        <w:t>*</w:t>
      </w:r>
      <w:r>
        <w:endnoteRef/>
      </w:r>
      <w:r>
        <w:t>*</w:t>
      </w:r>
      <w:r>
        <w:tab/>
        <w:t xml:space="preserve">Un réfrigérateur est </w:t>
      </w:r>
      <w:r>
        <w:rPr>
          <w:b/>
        </w:rPr>
        <w:t>qualifié</w:t>
      </w:r>
      <w:r>
        <w:t xml:space="preserve"> lorsque l’on sait quelle température règne à quel endroit selon les réglages actuels. On peut le vérifier soi-même à l’aide d’un thermomètre étalonné. Cette opération doit être dûment consignée. Si l’on constate que la température exigée n’est pas atteinte à certains endroits du réfrigérateur, on n’y conservera pas de médicaments.</w:t>
      </w:r>
    </w:p>
  </w:endnote>
  <w:endnote w:id="10">
    <w:p w14:paraId="4F2D279A" w14:textId="3BE48303" w:rsidR="008049D3" w:rsidRDefault="008049D3">
      <w:pPr>
        <w:pStyle w:val="Endnotentext"/>
      </w:pPr>
      <w:r>
        <w:t>*</w:t>
      </w:r>
      <w:r>
        <w:rPr>
          <w:rStyle w:val="Endnotenzeichen"/>
          <w:sz w:val="22"/>
          <w:szCs w:val="22"/>
        </w:rPr>
        <w:endnoteRef/>
      </w:r>
      <w:r>
        <w:t>*</w:t>
      </w:r>
      <w:r>
        <w:tab/>
        <w:t xml:space="preserve">Les </w:t>
      </w:r>
      <w:r>
        <w:rPr>
          <w:b/>
        </w:rPr>
        <w:t>bases légales</w:t>
      </w:r>
      <w:r>
        <w:t xml:space="preserve"> (prescriptions fédérales et cantonales) ainsi que les règles, directives et recommandations figurent sur le site du SPHC (dont l’adresse est mentionnée à la page 1 du présent document). Les lois concernant les produits chimiques, l’alcool ou l’assurance-maladie peuvent être téléchargées sur le site des autorités compétentes.</w:t>
      </w:r>
    </w:p>
  </w:endnote>
  <w:endnote w:id="11">
    <w:p w14:paraId="0F3D4746" w14:textId="248EAC41" w:rsidR="008049D3" w:rsidRDefault="008049D3">
      <w:pPr>
        <w:pStyle w:val="Endnotentext"/>
      </w:pPr>
      <w:r>
        <w:t>*</w:t>
      </w:r>
      <w:r>
        <w:endnoteRef/>
      </w:r>
      <w:r>
        <w:t>*</w:t>
      </w:r>
      <w:r>
        <w:tab/>
      </w:r>
      <w:r>
        <w:rPr>
          <w:b/>
        </w:rPr>
        <w:t>Article 49 de l’ordonnance sur les autorisations dans le domaine des médicaments :</w:t>
      </w:r>
      <w:r>
        <w:t xml:space="preserve"> les formulaires et notices sont disponibles sur le site Internet de Swissmedic.</w:t>
      </w:r>
    </w:p>
  </w:endnote>
  <w:endnote w:id="12">
    <w:p w14:paraId="6C849278" w14:textId="62807350" w:rsidR="008049D3" w:rsidRPr="00727827" w:rsidRDefault="008049D3" w:rsidP="00323BB5">
      <w:pPr>
        <w:pStyle w:val="Endnotentext"/>
        <w:tabs>
          <w:tab w:val="left" w:pos="567"/>
        </w:tabs>
        <w:spacing w:before="60" w:after="60"/>
        <w:rPr>
          <w:szCs w:val="21"/>
        </w:rPr>
      </w:pPr>
      <w:r>
        <w:t>*</w:t>
      </w:r>
      <w:r>
        <w:endnoteRef/>
      </w:r>
      <w:r>
        <w:t>*</w:t>
      </w:r>
      <w:r>
        <w:tab/>
        <w:t xml:space="preserve">La </w:t>
      </w:r>
      <w:r>
        <w:rPr>
          <w:b/>
        </w:rPr>
        <w:t>communication annuelle</w:t>
      </w:r>
      <w:r>
        <w:t xml:space="preserve"> au Service pharmaceutique cantonal n’est plus demandée. En revanche, l’inventaire annuel comprenant les entrées, les sorties, la quantité en stock au début et à la fin de l’année est à effectuer en fin d’année (date, paraphe), à enregistrer et à conserver durant dix ans.</w:t>
      </w:r>
    </w:p>
  </w:endnote>
  <w:endnote w:id="13">
    <w:p w14:paraId="34F3EEF2" w14:textId="62607C7B" w:rsidR="008049D3" w:rsidRPr="00727827" w:rsidRDefault="008049D3" w:rsidP="00323BB5">
      <w:pPr>
        <w:pStyle w:val="Endnotentext"/>
        <w:tabs>
          <w:tab w:val="left" w:pos="567"/>
        </w:tabs>
        <w:spacing w:before="60" w:after="60"/>
        <w:rPr>
          <w:szCs w:val="21"/>
        </w:rPr>
      </w:pPr>
      <w:r>
        <w:t>*</w:t>
      </w:r>
      <w:r>
        <w:endnoteRef/>
      </w:r>
      <w:r>
        <w:t>*</w:t>
      </w:r>
      <w:r>
        <w:tab/>
        <w:t xml:space="preserve">Les recommandations relatives aux </w:t>
      </w:r>
      <w:r>
        <w:rPr>
          <w:b/>
        </w:rPr>
        <w:t>systèmes informatiques de gestion des stocks et de comptabilité</w:t>
      </w:r>
      <w:r>
        <w:t xml:space="preserve"> figurent dans l’interprétation technique H 012.01 « Anforderungen an Computer gestützte Systeme in Apotheken, Drogerien und Arztpraxen » de l’APC de la Suisse du Nord-Ouest (en allemand) (voir site Internet du SPHC</w:t>
      </w:r>
      <w:r>
        <w:rPr>
          <w:vertAlign w:val="superscript"/>
        </w:rPr>
        <w:t>*</w:t>
      </w:r>
      <w:r w:rsidRPr="00F112B6">
        <w:rPr>
          <w:rFonts w:cs="Arial"/>
          <w:vertAlign w:val="superscript"/>
        </w:rPr>
        <w:fldChar w:fldCharType="begin"/>
      </w:r>
      <w:r w:rsidRPr="00F112B6">
        <w:rPr>
          <w:rFonts w:cs="Arial"/>
          <w:vertAlign w:val="superscript"/>
        </w:rPr>
        <w:instrText xml:space="preserve"> NOTEREF _Ref146034994 \f \h  \* MERGEFORMAT </w:instrText>
      </w:r>
      <w:r w:rsidRPr="00F112B6">
        <w:rPr>
          <w:rFonts w:cs="Arial"/>
          <w:vertAlign w:val="superscript"/>
        </w:rPr>
      </w:r>
      <w:r w:rsidRPr="00F112B6">
        <w:rPr>
          <w:rFonts w:cs="Arial"/>
          <w:vertAlign w:val="superscript"/>
        </w:rPr>
        <w:fldChar w:fldCharType="separate"/>
      </w:r>
      <w:r w:rsidRPr="00F112B6">
        <w:rPr>
          <w:rStyle w:val="Endnotenzeichen"/>
          <w:sz w:val="22"/>
          <w:vertAlign w:val="superscript"/>
        </w:rPr>
        <w:t>11</w:t>
      </w:r>
      <w:r w:rsidRPr="00F112B6">
        <w:rPr>
          <w:rFonts w:cs="Arial"/>
          <w:vertAlign w:val="superscript"/>
        </w:rPr>
        <w:fldChar w:fldCharType="end"/>
      </w:r>
      <w:r>
        <w:rPr>
          <w:vertAlign w:val="superscript"/>
        </w:rPr>
        <w:t>*</w:t>
      </w:r>
      <w:r>
        <w:t>).</w:t>
      </w:r>
    </w:p>
  </w:endnote>
  <w:endnote w:id="14">
    <w:p w14:paraId="4784149B" w14:textId="5F7E2D1F" w:rsidR="008049D3" w:rsidRDefault="008049D3">
      <w:pPr>
        <w:pStyle w:val="Endnotentext"/>
      </w:pPr>
      <w:r>
        <w:t>*</w:t>
      </w:r>
      <w:r>
        <w:endnoteRef/>
      </w:r>
      <w:r>
        <w:t>*</w:t>
      </w:r>
      <w:r>
        <w:tab/>
        <w:t xml:space="preserve">Une </w:t>
      </w:r>
      <w:r>
        <w:rPr>
          <w:b/>
        </w:rPr>
        <w:t>ordonnance de stupéfiants</w:t>
      </w:r>
      <w:r>
        <w:t xml:space="preserve"> est valable au maximum un mois à compter de la date de son établissement (art. 47, al. 2 OCStup). La quantité de stupéfiants prescrite ne doit pas dépasser le besoin nécessaire à un traitement d’une durée d’un mois. Si les circonstances le justifient, cette durée peut être prolongée de deux mois (art. 47, al. 3 OCStup).</w:t>
      </w:r>
    </w:p>
  </w:endnote>
  <w:endnote w:id="15">
    <w:p w14:paraId="68DB653F" w14:textId="61E9EAFA" w:rsidR="008049D3" w:rsidRPr="00727827" w:rsidRDefault="008049D3" w:rsidP="00ED573F">
      <w:pPr>
        <w:pStyle w:val="Endnotentext"/>
      </w:pPr>
      <w:r>
        <w:t>*</w:t>
      </w:r>
      <w:r>
        <w:endnoteRef/>
      </w:r>
      <w:r>
        <w:t>*</w:t>
      </w:r>
      <w:r>
        <w:tab/>
      </w:r>
      <w:r>
        <w:rPr>
          <w:b/>
        </w:rPr>
        <w:t>« </w:t>
      </w:r>
      <w:r>
        <w:rPr>
          <w:b/>
          <w:i/>
          <w:iCs/>
        </w:rPr>
        <w:t>First in first out</w:t>
      </w:r>
      <w:r>
        <w:rPr>
          <w:b/>
        </w:rPr>
        <w:t> »</w:t>
      </w:r>
      <w:r>
        <w:t xml:space="preserve"> signifie la mise en vente en premier des médicaments livrés les premiers.</w:t>
      </w:r>
    </w:p>
  </w:endnote>
  <w:endnote w:id="16">
    <w:p w14:paraId="6EB12AF5" w14:textId="47A872BC" w:rsidR="008049D3" w:rsidRPr="00727827" w:rsidRDefault="008049D3" w:rsidP="00ED573F">
      <w:pPr>
        <w:pStyle w:val="Endnotentext"/>
      </w:pPr>
      <w:r>
        <w:t>*</w:t>
      </w:r>
      <w:r>
        <w:endnoteRef/>
      </w:r>
      <w:r>
        <w:t>*</w:t>
      </w:r>
      <w:r>
        <w:tab/>
      </w:r>
      <w:r>
        <w:rPr>
          <w:b/>
        </w:rPr>
        <w:t>« </w:t>
      </w:r>
      <w:r>
        <w:rPr>
          <w:b/>
          <w:i/>
          <w:iCs/>
        </w:rPr>
        <w:t>First expired first out</w:t>
      </w:r>
      <w:r>
        <w:rPr>
          <w:b/>
        </w:rPr>
        <w:t> »</w:t>
      </w:r>
      <w:r>
        <w:t xml:space="preserve"> signifie la mise en vente en premier des médicaments dont la date de péremption est la plus proche.</w:t>
      </w:r>
    </w:p>
  </w:endnote>
  <w:endnote w:id="17">
    <w:p w14:paraId="4C44E2FB" w14:textId="77777777" w:rsidR="008049D3" w:rsidRPr="00727827" w:rsidRDefault="008049D3" w:rsidP="00D43B8C">
      <w:pPr>
        <w:pStyle w:val="Endnotentext"/>
        <w:tabs>
          <w:tab w:val="left" w:pos="567"/>
          <w:tab w:val="left" w:pos="709"/>
        </w:tabs>
        <w:ind w:left="560" w:hanging="560"/>
        <w:rPr>
          <w:szCs w:val="21"/>
        </w:rPr>
      </w:pPr>
      <w:r>
        <w:t>*</w:t>
      </w:r>
      <w:r>
        <w:endnoteRef/>
      </w:r>
      <w:r>
        <w:t>*</w:t>
      </w:r>
      <w:r>
        <w:tab/>
        <w:t>Selon l’article 75, alinéa 5 de l’ordonnance sur la santé publique (OSP), les personnes autorisées à tenir une pharmacie privée doivent signaler à leurs patients et patientes que les médicaments peuvent leur être remis par ladite pharmacie privée ou par une pharmacie publique de leur choix. La prescription de médicaments est soumise à des principes et à des exigences minimales figurant à l’article 26, alinéas 2 à 4 LPTh : La personne est libre de décider de faire usage de la prestation qui lui a été prescrite ou de demander un second avis et de déterminer auprès de quel fournisseur admis elle souhaite retirer la prestation. Dans le cas d’une ordonnance électronique, le choix du fournisseur ne doit pas être restreint par des obstacles techniques.</w:t>
      </w:r>
    </w:p>
    <w:p w14:paraId="09C49359" w14:textId="77777777" w:rsidR="008049D3" w:rsidRPr="00727827" w:rsidRDefault="008049D3" w:rsidP="00D43B8C">
      <w:pPr>
        <w:pStyle w:val="Endnotentext"/>
        <w:tabs>
          <w:tab w:val="left" w:pos="426"/>
        </w:tabs>
        <w:ind w:left="560" w:hanging="426"/>
        <w:rPr>
          <w:szCs w:val="21"/>
        </w:rPr>
      </w:pPr>
      <w:r>
        <w:tab/>
      </w:r>
      <w:r>
        <w:tab/>
        <w:t>Une ordonnance doit en principe être délivrée à la personne, mais celle-ci peut y renoncer.</w:t>
      </w:r>
    </w:p>
  </w:endnote>
  <w:endnote w:id="18">
    <w:p w14:paraId="1741027C" w14:textId="1CE349AA" w:rsidR="008049D3" w:rsidRPr="00727827" w:rsidRDefault="008049D3" w:rsidP="00017FAA">
      <w:pPr>
        <w:pStyle w:val="Endnotentext"/>
        <w:tabs>
          <w:tab w:val="left" w:pos="567"/>
        </w:tabs>
        <w:spacing w:before="60" w:after="60"/>
        <w:rPr>
          <w:szCs w:val="21"/>
        </w:rPr>
      </w:pPr>
      <w:r>
        <w:t>*</w:t>
      </w:r>
      <w:r>
        <w:endnoteRef/>
      </w:r>
      <w:r>
        <w:t>*</w:t>
      </w:r>
      <w:r>
        <w:tab/>
        <w:t>L’inscription sur l’étiquette doit être faite conformément au chapitre 17.1 Ph. Helv. et à la notice « Fabrication et dispensation de méthadone ».</w:t>
      </w:r>
    </w:p>
  </w:endnote>
  <w:endnote w:id="19">
    <w:p w14:paraId="1A04032D" w14:textId="627B6755" w:rsidR="008049D3" w:rsidRPr="00727827" w:rsidRDefault="008049D3" w:rsidP="00AC5F11">
      <w:pPr>
        <w:pStyle w:val="Endnotentext"/>
        <w:rPr>
          <w:bCs/>
        </w:rPr>
      </w:pPr>
      <w:r>
        <w:t>*</w:t>
      </w:r>
      <w:r>
        <w:endnoteRef/>
      </w:r>
      <w:r>
        <w:t>*</w:t>
      </w:r>
      <w:r>
        <w:rPr>
          <w:b/>
        </w:rPr>
        <w:tab/>
      </w:r>
      <w:r>
        <w:t xml:space="preserve">Un modèle de </w:t>
      </w:r>
      <w:r>
        <w:rPr>
          <w:b/>
          <w:bCs/>
        </w:rPr>
        <w:t>contrat de fabrication en sous-traitance</w:t>
      </w:r>
      <w:r>
        <w:t xml:space="preserve"> figure en annexe à l’interprétation technique H 006.02 « Lohnherstellung nicht zulassungspflichtiger Arzneimittel gemäss HMG Art. 9 Abs. 2 Bst. a und c » de l’APC de la Suisse du Nord-Ouest (en allemand) (voir site Internet du SPHC).</w:t>
      </w:r>
    </w:p>
  </w:endnote>
  <w:endnote w:id="20">
    <w:p w14:paraId="2F3ADE95" w14:textId="0C3B2151" w:rsidR="008049D3" w:rsidRPr="00727827" w:rsidRDefault="008049D3" w:rsidP="00456F73">
      <w:pPr>
        <w:pStyle w:val="Endnotentext"/>
        <w:tabs>
          <w:tab w:val="left" w:pos="567"/>
        </w:tabs>
        <w:spacing w:before="60" w:after="60"/>
        <w:rPr>
          <w:rFonts w:cs="Arial"/>
          <w:color w:val="000000"/>
          <w:szCs w:val="21"/>
        </w:rPr>
      </w:pPr>
      <w:r>
        <w:t>*</w:t>
      </w:r>
      <w:r>
        <w:endnoteRef/>
      </w:r>
      <w:r>
        <w:t>*</w:t>
      </w:r>
      <w:r>
        <w:tab/>
        <w:t xml:space="preserve">Conformément à l’art. 66, al. 4 </w:t>
      </w:r>
      <w:r w:rsidRPr="00646D78">
        <w:t>de l’</w:t>
      </w:r>
      <w:r w:rsidRPr="00646D78">
        <w:rPr>
          <w:bCs/>
        </w:rPr>
        <w:t>ordonnance</w:t>
      </w:r>
      <w:r w:rsidRPr="00646D78">
        <w:t xml:space="preserve"> du 1</w:t>
      </w:r>
      <w:r w:rsidRPr="00646D78">
        <w:rPr>
          <w:vertAlign w:val="superscript"/>
        </w:rPr>
        <w:t>er</w:t>
      </w:r>
      <w:r w:rsidRPr="00646D78">
        <w:t xml:space="preserve"> juillet 2020 </w:t>
      </w:r>
      <w:r w:rsidRPr="00646D78">
        <w:rPr>
          <w:bCs/>
        </w:rPr>
        <w:t>sur les dispositifs médicaux</w:t>
      </w:r>
      <w:r>
        <w:t xml:space="preserve"> (ODim ; RS 812.213), quiconque constate, en sa qualité de professionnel, un incident grave lors de l’utilisation de dispositifs médicaux doit le déclarer à Swissmedic.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134"/>
      <w:gridCol w:w="2013"/>
    </w:tblGrid>
    <w:tr w:rsidR="008049D3" w:rsidRPr="00710025" w14:paraId="27100213" w14:textId="77777777" w:rsidTr="00910DD1">
      <w:trPr>
        <w:trHeight w:val="280"/>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14:paraId="7107E5F1" w14:textId="4BFD3E19" w:rsidR="008049D3" w:rsidRPr="00415D32" w:rsidRDefault="008049D3" w:rsidP="00FC4AED">
          <w:pPr>
            <w:pStyle w:val="Fuzeile"/>
            <w:rPr>
              <w:color w:val="808080" w:themeColor="background1" w:themeShade="80"/>
              <w:sz w:val="16"/>
              <w:szCs w:val="16"/>
            </w:rPr>
          </w:pPr>
          <w:r>
            <w:rPr>
              <w:color w:val="808080" w:themeColor="background1" w:themeShade="80"/>
              <w:sz w:val="16"/>
            </w:rPr>
            <w:t>CL 0500-15 Procès-verbal d’inspection des pharmacies privées des institutions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D4B61" w14:textId="48C68679" w:rsidR="008049D3" w:rsidRPr="00415D32" w:rsidRDefault="008049D3" w:rsidP="009B04A8">
          <w:pPr>
            <w:pStyle w:val="Fuzeile"/>
            <w:rPr>
              <w:color w:val="808080" w:themeColor="background1" w:themeShade="80"/>
              <w:sz w:val="16"/>
              <w:szCs w:val="16"/>
            </w:rPr>
          </w:pPr>
          <w:r>
            <w:rPr>
              <w:color w:val="808080" w:themeColor="background1" w:themeShade="80"/>
              <w:sz w:val="16"/>
            </w:rPr>
            <w:t>V05</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3411B9C1" w14:textId="145F4128" w:rsidR="008049D3" w:rsidRPr="00415D32" w:rsidRDefault="008049D3" w:rsidP="00E51597">
          <w:pPr>
            <w:pStyle w:val="Fuzeile"/>
            <w:jc w:val="right"/>
            <w:rPr>
              <w:color w:val="808080" w:themeColor="background1" w:themeShade="80"/>
              <w:sz w:val="16"/>
              <w:szCs w:val="16"/>
            </w:rPr>
          </w:pPr>
          <w:r>
            <w:rPr>
              <w:color w:val="808080" w:themeColor="background1" w:themeShade="80"/>
              <w:sz w:val="16"/>
            </w:rPr>
            <w:t xml:space="preserve">Page </w:t>
          </w:r>
          <w:r w:rsidRPr="00415D32">
            <w:rPr>
              <w:color w:val="808080" w:themeColor="background1" w:themeShade="80"/>
              <w:sz w:val="16"/>
            </w:rPr>
            <w:fldChar w:fldCharType="begin"/>
          </w:r>
          <w:r w:rsidRPr="00415D32">
            <w:rPr>
              <w:color w:val="808080" w:themeColor="background1" w:themeShade="80"/>
              <w:sz w:val="16"/>
            </w:rPr>
            <w:instrText>PAGE</w:instrText>
          </w:r>
          <w:r w:rsidRPr="00415D32">
            <w:rPr>
              <w:color w:val="808080" w:themeColor="background1" w:themeShade="80"/>
              <w:sz w:val="16"/>
            </w:rPr>
            <w:fldChar w:fldCharType="separate"/>
          </w:r>
          <w:r w:rsidR="00F06CC6">
            <w:rPr>
              <w:noProof/>
              <w:color w:val="808080" w:themeColor="background1" w:themeShade="80"/>
              <w:sz w:val="16"/>
            </w:rPr>
            <w:t>2</w:t>
          </w:r>
          <w:r w:rsidRPr="00415D32">
            <w:rPr>
              <w:color w:val="808080" w:themeColor="background1" w:themeShade="80"/>
              <w:sz w:val="16"/>
            </w:rPr>
            <w:fldChar w:fldCharType="end"/>
          </w:r>
          <w:r>
            <w:rPr>
              <w:color w:val="A6A6A6" w:themeColor="background1" w:themeShade="A6"/>
              <w:sz w:val="16"/>
            </w:rPr>
            <w:t xml:space="preserve"> / </w:t>
          </w:r>
          <w:r w:rsidRPr="00372FCF">
            <w:rPr>
              <w:color w:val="A6A6A6" w:themeColor="background1" w:themeShade="A6"/>
              <w:sz w:val="16"/>
            </w:rPr>
            <w:fldChar w:fldCharType="begin"/>
          </w:r>
          <w:r w:rsidRPr="00372FCF">
            <w:rPr>
              <w:color w:val="A6A6A6" w:themeColor="background1" w:themeShade="A6"/>
              <w:sz w:val="16"/>
            </w:rPr>
            <w:instrText xml:space="preserve"> =</w:instrText>
          </w:r>
          <w:r w:rsidRPr="00372FCF">
            <w:rPr>
              <w:color w:val="A6A6A6" w:themeColor="background1" w:themeShade="A6"/>
              <w:sz w:val="16"/>
            </w:rPr>
            <w:fldChar w:fldCharType="begin"/>
          </w:r>
          <w:r w:rsidRPr="00372FCF">
            <w:rPr>
              <w:color w:val="A6A6A6" w:themeColor="background1" w:themeShade="A6"/>
              <w:sz w:val="16"/>
            </w:rPr>
            <w:instrText xml:space="preserve"> NUMPAGES</w:instrText>
          </w:r>
          <w:r w:rsidRPr="00372FCF">
            <w:rPr>
              <w:color w:val="A6A6A6" w:themeColor="background1" w:themeShade="A6"/>
              <w:sz w:val="16"/>
            </w:rPr>
            <w:fldChar w:fldCharType="separate"/>
          </w:r>
          <w:r w:rsidR="00F06CC6">
            <w:rPr>
              <w:noProof/>
              <w:color w:val="A6A6A6" w:themeColor="background1" w:themeShade="A6"/>
              <w:sz w:val="16"/>
            </w:rPr>
            <w:instrText>25</w:instrText>
          </w:r>
          <w:r w:rsidRPr="00372FCF">
            <w:rPr>
              <w:color w:val="A6A6A6" w:themeColor="background1" w:themeShade="A6"/>
              <w:sz w:val="16"/>
            </w:rPr>
            <w:fldChar w:fldCharType="end"/>
          </w:r>
          <w:r w:rsidRPr="00372FCF">
            <w:rPr>
              <w:color w:val="A6A6A6" w:themeColor="background1" w:themeShade="A6"/>
              <w:sz w:val="16"/>
            </w:rPr>
            <w:instrText xml:space="preserve"> -1 </w:instrText>
          </w:r>
          <w:r w:rsidRPr="00372FCF">
            <w:rPr>
              <w:color w:val="A6A6A6" w:themeColor="background1" w:themeShade="A6"/>
              <w:sz w:val="16"/>
            </w:rPr>
            <w:fldChar w:fldCharType="separate"/>
          </w:r>
          <w:r w:rsidR="00F06CC6">
            <w:rPr>
              <w:noProof/>
              <w:color w:val="A6A6A6" w:themeColor="background1" w:themeShade="A6"/>
              <w:sz w:val="16"/>
            </w:rPr>
            <w:t>24</w:t>
          </w:r>
          <w:r w:rsidRPr="00372FCF">
            <w:rPr>
              <w:color w:val="A6A6A6" w:themeColor="background1" w:themeShade="A6"/>
              <w:sz w:val="16"/>
            </w:rPr>
            <w:fldChar w:fldCharType="end"/>
          </w:r>
        </w:p>
      </w:tc>
    </w:tr>
  </w:tbl>
  <w:p w14:paraId="2C2C4807" w14:textId="77777777" w:rsidR="008049D3" w:rsidRPr="00415D32" w:rsidRDefault="008049D3" w:rsidP="009B04A8">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3794"/>
      <w:gridCol w:w="2977"/>
      <w:gridCol w:w="2693"/>
    </w:tblGrid>
    <w:tr w:rsidR="008049D3" w:rsidRPr="004E20AD" w14:paraId="4A39DCC6" w14:textId="77777777" w:rsidTr="00E94D60">
      <w:tc>
        <w:tcPr>
          <w:tcW w:w="3794" w:type="dxa"/>
          <w:shd w:val="clear" w:color="auto" w:fill="auto"/>
          <w:vAlign w:val="center"/>
          <w:hideMark/>
        </w:tcPr>
        <w:p w14:paraId="441F13B3" w14:textId="1907FD63" w:rsidR="008049D3" w:rsidRPr="00E6454B" w:rsidRDefault="008049D3" w:rsidP="006B7516">
          <w:pPr>
            <w:pStyle w:val="Fuzeile"/>
            <w:rPr>
              <w:color w:val="A6A6A6" w:themeColor="background1" w:themeShade="A6"/>
              <w:sz w:val="16"/>
              <w:szCs w:val="16"/>
            </w:rPr>
          </w:pPr>
          <w:r>
            <w:rPr>
              <w:color w:val="A6A6A6" w:themeColor="background1" w:themeShade="A6"/>
              <w:sz w:val="16"/>
            </w:rPr>
            <w:t>Rédaction : B. Thomi Matthes</w:t>
          </w:r>
        </w:p>
        <w:p w14:paraId="77439AE8" w14:textId="360E5B75" w:rsidR="008049D3" w:rsidRPr="00E6454B" w:rsidRDefault="008049D3" w:rsidP="006B7516">
          <w:pPr>
            <w:pStyle w:val="Fuzeile"/>
            <w:rPr>
              <w:color w:val="A6A6A6" w:themeColor="background1" w:themeShade="A6"/>
              <w:sz w:val="16"/>
              <w:szCs w:val="16"/>
            </w:rPr>
          </w:pPr>
          <w:r>
            <w:rPr>
              <w:color w:val="A6A6A6" w:themeColor="background1" w:themeShade="A6"/>
              <w:sz w:val="16"/>
            </w:rPr>
            <w:t>Date : ……… Paraphe : ………</w:t>
          </w:r>
        </w:p>
      </w:tc>
      <w:tc>
        <w:tcPr>
          <w:tcW w:w="2977" w:type="dxa"/>
          <w:shd w:val="clear" w:color="auto" w:fill="auto"/>
          <w:vAlign w:val="center"/>
          <w:hideMark/>
        </w:tcPr>
        <w:p w14:paraId="779AB129" w14:textId="647898E7" w:rsidR="008049D3" w:rsidRPr="00E6454B" w:rsidRDefault="008049D3" w:rsidP="006B7516">
          <w:pPr>
            <w:pStyle w:val="Fuzeile"/>
            <w:rPr>
              <w:color w:val="A6A6A6" w:themeColor="background1" w:themeShade="A6"/>
              <w:sz w:val="16"/>
              <w:szCs w:val="16"/>
            </w:rPr>
          </w:pPr>
          <w:r>
            <w:rPr>
              <w:color w:val="A6A6A6" w:themeColor="background1" w:themeShade="A6"/>
              <w:sz w:val="16"/>
            </w:rPr>
            <w:t>Révision : E. Cellini</w:t>
          </w:r>
        </w:p>
        <w:p w14:paraId="048B6DE8" w14:textId="779BCD13" w:rsidR="008049D3" w:rsidRPr="00E6454B" w:rsidRDefault="008049D3" w:rsidP="006B7516">
          <w:pPr>
            <w:pStyle w:val="Fuzeile"/>
            <w:rPr>
              <w:color w:val="A6A6A6" w:themeColor="background1" w:themeShade="A6"/>
              <w:sz w:val="16"/>
              <w:szCs w:val="16"/>
            </w:rPr>
          </w:pPr>
          <w:r>
            <w:rPr>
              <w:color w:val="A6A6A6" w:themeColor="background1" w:themeShade="A6"/>
              <w:sz w:val="16"/>
            </w:rPr>
            <w:t>Date : ……… Paraphe : ………</w:t>
          </w:r>
        </w:p>
      </w:tc>
      <w:tc>
        <w:tcPr>
          <w:tcW w:w="2693" w:type="dxa"/>
          <w:shd w:val="clear" w:color="auto" w:fill="auto"/>
          <w:vAlign w:val="center"/>
          <w:hideMark/>
        </w:tcPr>
        <w:p w14:paraId="74040211" w14:textId="77777777" w:rsidR="008049D3" w:rsidRPr="00E6454B" w:rsidRDefault="008049D3" w:rsidP="006B7516">
          <w:pPr>
            <w:pStyle w:val="Fuzeile"/>
            <w:rPr>
              <w:color w:val="A6A6A6" w:themeColor="background1" w:themeShade="A6"/>
              <w:sz w:val="16"/>
              <w:szCs w:val="16"/>
            </w:rPr>
          </w:pPr>
          <w:r>
            <w:rPr>
              <w:color w:val="A6A6A6" w:themeColor="background1" w:themeShade="A6"/>
              <w:sz w:val="16"/>
            </w:rPr>
            <w:t>Approbation : M. Flück</w:t>
          </w:r>
        </w:p>
        <w:p w14:paraId="58D04D7F" w14:textId="30127027" w:rsidR="008049D3" w:rsidRPr="00E6454B" w:rsidRDefault="008049D3" w:rsidP="006B7516">
          <w:pPr>
            <w:pStyle w:val="Fuzeile"/>
            <w:rPr>
              <w:color w:val="A6A6A6" w:themeColor="background1" w:themeShade="A6"/>
              <w:sz w:val="16"/>
              <w:szCs w:val="16"/>
            </w:rPr>
          </w:pPr>
          <w:r>
            <w:rPr>
              <w:color w:val="A6A6A6" w:themeColor="background1" w:themeShade="A6"/>
              <w:sz w:val="16"/>
            </w:rPr>
            <w:t>Date : ……… Paraphe : ………</w:t>
          </w:r>
        </w:p>
      </w:tc>
    </w:tr>
    <w:tr w:rsidR="008049D3" w:rsidRPr="00372FCF" w14:paraId="733B6E4F" w14:textId="77777777" w:rsidTr="00E94D60">
      <w:tc>
        <w:tcPr>
          <w:tcW w:w="3794" w:type="dxa"/>
          <w:vAlign w:val="center"/>
          <w:hideMark/>
        </w:tcPr>
        <w:p w14:paraId="28D77764" w14:textId="16E285AB" w:rsidR="008049D3" w:rsidRDefault="008049D3" w:rsidP="006B7516">
          <w:pPr>
            <w:pStyle w:val="Fuzeile"/>
            <w:rPr>
              <w:color w:val="A6A6A6" w:themeColor="background1" w:themeShade="A6"/>
              <w:sz w:val="16"/>
              <w:szCs w:val="16"/>
            </w:rPr>
          </w:pPr>
          <w:r>
            <w:rPr>
              <w:color w:val="A6A6A6" w:themeColor="background1" w:themeShade="A6"/>
              <w:sz w:val="16"/>
            </w:rPr>
            <w:t>CL 0500-15</w:t>
          </w:r>
        </w:p>
        <w:p w14:paraId="6D0BFA89" w14:textId="2FF377DF" w:rsidR="008049D3" w:rsidRPr="00372FCF" w:rsidRDefault="008049D3" w:rsidP="006B7516">
          <w:pPr>
            <w:pStyle w:val="Fuzeile"/>
            <w:rPr>
              <w:bCs/>
              <w:color w:val="A6A6A6" w:themeColor="background1" w:themeShade="A6"/>
              <w:sz w:val="16"/>
              <w:szCs w:val="16"/>
            </w:rPr>
          </w:pPr>
          <w:r>
            <w:rPr>
              <w:color w:val="A6A6A6" w:themeColor="background1" w:themeShade="A6"/>
              <w:sz w:val="16"/>
            </w:rPr>
            <w:t>Procès-verbal d’inspection des pharmacies privées des institutions</w:t>
          </w:r>
        </w:p>
      </w:tc>
      <w:tc>
        <w:tcPr>
          <w:tcW w:w="2977" w:type="dxa"/>
          <w:vAlign w:val="center"/>
          <w:hideMark/>
        </w:tcPr>
        <w:p w14:paraId="7F975759" w14:textId="3DEF1143" w:rsidR="008049D3" w:rsidRDefault="008049D3" w:rsidP="006B7516">
          <w:pPr>
            <w:pStyle w:val="Fuzeile"/>
            <w:rPr>
              <w:color w:val="A6A6A6" w:themeColor="background1" w:themeShade="A6"/>
              <w:sz w:val="16"/>
              <w:szCs w:val="16"/>
            </w:rPr>
          </w:pPr>
          <w:r>
            <w:rPr>
              <w:color w:val="A6A6A6" w:themeColor="background1" w:themeShade="A6"/>
              <w:sz w:val="16"/>
            </w:rPr>
            <w:t>Version : 05</w:t>
          </w:r>
        </w:p>
        <w:p w14:paraId="6BFEDBA7" w14:textId="77B214F0" w:rsidR="008049D3" w:rsidRPr="00372FCF" w:rsidRDefault="008049D3" w:rsidP="00226857">
          <w:pPr>
            <w:pStyle w:val="Fuzeile"/>
            <w:rPr>
              <w:color w:val="A6A6A6" w:themeColor="background1" w:themeShade="A6"/>
              <w:sz w:val="16"/>
              <w:szCs w:val="16"/>
            </w:rPr>
          </w:pPr>
          <w:r>
            <w:rPr>
              <w:color w:val="A6A6A6" w:themeColor="background1" w:themeShade="A6"/>
              <w:sz w:val="16"/>
            </w:rPr>
            <w:t>Valable à compter du : 29.08.2023</w:t>
          </w:r>
        </w:p>
      </w:tc>
      <w:tc>
        <w:tcPr>
          <w:tcW w:w="2693" w:type="dxa"/>
          <w:vAlign w:val="center"/>
          <w:hideMark/>
        </w:tcPr>
        <w:p w14:paraId="2B3D8C48" w14:textId="587F4A1C" w:rsidR="008049D3" w:rsidRPr="00372FCF" w:rsidRDefault="008049D3" w:rsidP="0010387A">
          <w:pPr>
            <w:pStyle w:val="Fuzeile"/>
            <w:spacing w:before="40" w:after="40"/>
            <w:jc w:val="right"/>
            <w:rPr>
              <w:color w:val="A6A6A6" w:themeColor="background1" w:themeShade="A6"/>
              <w:sz w:val="16"/>
              <w:szCs w:val="16"/>
            </w:rPr>
          </w:pPr>
          <w:r>
            <w:rPr>
              <w:color w:val="A6A6A6" w:themeColor="background1" w:themeShade="A6"/>
              <w:sz w:val="16"/>
            </w:rPr>
            <w:t xml:space="preserve">Page </w:t>
          </w:r>
          <w:r w:rsidRPr="00372FCF">
            <w:rPr>
              <w:color w:val="A6A6A6" w:themeColor="background1" w:themeShade="A6"/>
              <w:sz w:val="16"/>
            </w:rPr>
            <w:fldChar w:fldCharType="begin"/>
          </w:r>
          <w:r w:rsidRPr="00372FCF">
            <w:rPr>
              <w:color w:val="A6A6A6" w:themeColor="background1" w:themeShade="A6"/>
              <w:sz w:val="16"/>
            </w:rPr>
            <w:instrText>PAGE</w:instrText>
          </w:r>
          <w:r w:rsidRPr="00372FCF">
            <w:rPr>
              <w:color w:val="A6A6A6" w:themeColor="background1" w:themeShade="A6"/>
              <w:sz w:val="16"/>
            </w:rPr>
            <w:fldChar w:fldCharType="separate"/>
          </w:r>
          <w:r w:rsidR="00F06CC6">
            <w:rPr>
              <w:noProof/>
              <w:color w:val="A6A6A6" w:themeColor="background1" w:themeShade="A6"/>
              <w:sz w:val="16"/>
            </w:rPr>
            <w:t>1</w:t>
          </w:r>
          <w:r w:rsidRPr="00372FCF">
            <w:rPr>
              <w:color w:val="A6A6A6" w:themeColor="background1" w:themeShade="A6"/>
              <w:sz w:val="16"/>
            </w:rPr>
            <w:fldChar w:fldCharType="end"/>
          </w:r>
          <w:r>
            <w:rPr>
              <w:color w:val="A6A6A6" w:themeColor="background1" w:themeShade="A6"/>
              <w:sz w:val="16"/>
            </w:rPr>
            <w:t xml:space="preserve"> / </w:t>
          </w:r>
          <w:r w:rsidRPr="00372FCF">
            <w:rPr>
              <w:color w:val="A6A6A6" w:themeColor="background1" w:themeShade="A6"/>
              <w:sz w:val="16"/>
            </w:rPr>
            <w:fldChar w:fldCharType="begin"/>
          </w:r>
          <w:r w:rsidRPr="00372FCF">
            <w:rPr>
              <w:color w:val="A6A6A6" w:themeColor="background1" w:themeShade="A6"/>
              <w:sz w:val="16"/>
            </w:rPr>
            <w:instrText xml:space="preserve"> =</w:instrText>
          </w:r>
          <w:r w:rsidRPr="00372FCF">
            <w:rPr>
              <w:color w:val="A6A6A6" w:themeColor="background1" w:themeShade="A6"/>
              <w:sz w:val="16"/>
            </w:rPr>
            <w:fldChar w:fldCharType="begin"/>
          </w:r>
          <w:r w:rsidRPr="00372FCF">
            <w:rPr>
              <w:color w:val="A6A6A6" w:themeColor="background1" w:themeShade="A6"/>
              <w:sz w:val="16"/>
            </w:rPr>
            <w:instrText xml:space="preserve"> NUMPAGES</w:instrText>
          </w:r>
          <w:r w:rsidRPr="00372FCF">
            <w:rPr>
              <w:color w:val="A6A6A6" w:themeColor="background1" w:themeShade="A6"/>
              <w:sz w:val="16"/>
            </w:rPr>
            <w:fldChar w:fldCharType="separate"/>
          </w:r>
          <w:r w:rsidR="00F06CC6">
            <w:rPr>
              <w:noProof/>
              <w:color w:val="A6A6A6" w:themeColor="background1" w:themeShade="A6"/>
              <w:sz w:val="16"/>
            </w:rPr>
            <w:instrText>25</w:instrText>
          </w:r>
          <w:r w:rsidRPr="00372FCF">
            <w:rPr>
              <w:color w:val="A6A6A6" w:themeColor="background1" w:themeShade="A6"/>
              <w:sz w:val="16"/>
            </w:rPr>
            <w:fldChar w:fldCharType="end"/>
          </w:r>
          <w:r w:rsidRPr="00372FCF">
            <w:rPr>
              <w:color w:val="A6A6A6" w:themeColor="background1" w:themeShade="A6"/>
              <w:sz w:val="16"/>
            </w:rPr>
            <w:instrText xml:space="preserve"> -1 </w:instrText>
          </w:r>
          <w:r w:rsidRPr="00372FCF">
            <w:rPr>
              <w:color w:val="A6A6A6" w:themeColor="background1" w:themeShade="A6"/>
              <w:sz w:val="16"/>
            </w:rPr>
            <w:fldChar w:fldCharType="separate"/>
          </w:r>
          <w:r w:rsidR="00F06CC6">
            <w:rPr>
              <w:noProof/>
              <w:color w:val="A6A6A6" w:themeColor="background1" w:themeShade="A6"/>
              <w:sz w:val="16"/>
            </w:rPr>
            <w:t>24</w:t>
          </w:r>
          <w:r w:rsidRPr="00372FCF">
            <w:rPr>
              <w:color w:val="A6A6A6" w:themeColor="background1" w:themeShade="A6"/>
              <w:sz w:val="16"/>
            </w:rPr>
            <w:fldChar w:fldCharType="end"/>
          </w:r>
        </w:p>
      </w:tc>
    </w:tr>
  </w:tbl>
  <w:p w14:paraId="766F111F" w14:textId="77777777" w:rsidR="008049D3" w:rsidRPr="00C75594" w:rsidRDefault="008049D3" w:rsidP="009D2DBC">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7AF6" w14:textId="346F8A5C" w:rsidR="008049D3" w:rsidRPr="008264EE" w:rsidRDefault="008049D3" w:rsidP="008264E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04"/>
      <w:gridCol w:w="1275"/>
      <w:gridCol w:w="2205"/>
    </w:tblGrid>
    <w:tr w:rsidR="008049D3" w:rsidRPr="000774F3" w14:paraId="524AF6BB" w14:textId="77777777" w:rsidTr="00910DD1">
      <w:tc>
        <w:tcPr>
          <w:tcW w:w="6204" w:type="dxa"/>
          <w:shd w:val="clear" w:color="auto" w:fill="auto"/>
          <w:vAlign w:val="center"/>
        </w:tcPr>
        <w:p w14:paraId="2A66A8D5" w14:textId="395E8428" w:rsidR="008049D3" w:rsidRPr="000774F3" w:rsidRDefault="008049D3" w:rsidP="009B04A8">
          <w:pPr>
            <w:pStyle w:val="Fuzeile"/>
            <w:spacing w:before="40" w:after="40"/>
            <w:rPr>
              <w:sz w:val="16"/>
              <w:szCs w:val="16"/>
            </w:rPr>
          </w:pPr>
          <w:r>
            <w:rPr>
              <w:sz w:val="16"/>
            </w:rPr>
            <w:t>CL 0500-15 Procès-verbal d’inspection des pharmacies privées des institutions</w:t>
          </w:r>
        </w:p>
      </w:tc>
      <w:tc>
        <w:tcPr>
          <w:tcW w:w="1275" w:type="dxa"/>
          <w:shd w:val="clear" w:color="auto" w:fill="auto"/>
          <w:vAlign w:val="center"/>
        </w:tcPr>
        <w:p w14:paraId="3F67C87F" w14:textId="5DD679A7" w:rsidR="008049D3" w:rsidRPr="000774F3" w:rsidRDefault="008049D3" w:rsidP="00F20797">
          <w:pPr>
            <w:pStyle w:val="Fuzeile"/>
            <w:spacing w:before="40" w:after="40"/>
            <w:jc w:val="center"/>
            <w:rPr>
              <w:sz w:val="16"/>
              <w:szCs w:val="16"/>
            </w:rPr>
          </w:pPr>
          <w:r>
            <w:rPr>
              <w:sz w:val="16"/>
            </w:rPr>
            <w:t>V05</w:t>
          </w:r>
        </w:p>
      </w:tc>
      <w:tc>
        <w:tcPr>
          <w:tcW w:w="2205" w:type="dxa"/>
          <w:shd w:val="clear" w:color="auto" w:fill="auto"/>
          <w:vAlign w:val="center"/>
        </w:tcPr>
        <w:p w14:paraId="0B83972B" w14:textId="5DFF4A34" w:rsidR="008049D3" w:rsidRPr="000774F3" w:rsidRDefault="008049D3" w:rsidP="00F72485">
          <w:pPr>
            <w:pStyle w:val="Fuzeile"/>
            <w:spacing w:before="40" w:after="40"/>
            <w:jc w:val="right"/>
            <w:rPr>
              <w:sz w:val="16"/>
              <w:szCs w:val="16"/>
            </w:rPr>
          </w:pPr>
          <w:r>
            <w:rPr>
              <w:color w:val="A6A6A6" w:themeColor="background1" w:themeShade="A6"/>
              <w:sz w:val="16"/>
            </w:rPr>
            <w:t xml:space="preserve">Page </w:t>
          </w:r>
          <w:r w:rsidRPr="00372FCF">
            <w:rPr>
              <w:color w:val="A6A6A6" w:themeColor="background1" w:themeShade="A6"/>
              <w:sz w:val="16"/>
            </w:rPr>
            <w:fldChar w:fldCharType="begin"/>
          </w:r>
          <w:r w:rsidRPr="00372FCF">
            <w:rPr>
              <w:color w:val="A6A6A6" w:themeColor="background1" w:themeShade="A6"/>
              <w:sz w:val="16"/>
            </w:rPr>
            <w:instrText xml:space="preserve"> =</w:instrText>
          </w:r>
          <w:r w:rsidRPr="00372FCF">
            <w:rPr>
              <w:color w:val="A6A6A6" w:themeColor="background1" w:themeShade="A6"/>
              <w:sz w:val="16"/>
            </w:rPr>
            <w:fldChar w:fldCharType="begin"/>
          </w:r>
          <w:r w:rsidRPr="00372FCF">
            <w:rPr>
              <w:color w:val="A6A6A6" w:themeColor="background1" w:themeShade="A6"/>
              <w:sz w:val="16"/>
            </w:rPr>
            <w:instrText xml:space="preserve"> NUMPAGES</w:instrText>
          </w:r>
          <w:r w:rsidRPr="00372FCF">
            <w:rPr>
              <w:color w:val="A6A6A6" w:themeColor="background1" w:themeShade="A6"/>
              <w:sz w:val="16"/>
            </w:rPr>
            <w:fldChar w:fldCharType="separate"/>
          </w:r>
          <w:r w:rsidR="00F06CC6">
            <w:rPr>
              <w:noProof/>
              <w:color w:val="A6A6A6" w:themeColor="background1" w:themeShade="A6"/>
              <w:sz w:val="16"/>
            </w:rPr>
            <w:instrText>24</w:instrText>
          </w:r>
          <w:r w:rsidRPr="00372FCF">
            <w:rPr>
              <w:color w:val="A6A6A6" w:themeColor="background1" w:themeShade="A6"/>
              <w:sz w:val="16"/>
            </w:rPr>
            <w:fldChar w:fldCharType="end"/>
          </w:r>
          <w:r w:rsidRPr="00372FCF">
            <w:rPr>
              <w:color w:val="A6A6A6" w:themeColor="background1" w:themeShade="A6"/>
              <w:sz w:val="16"/>
            </w:rPr>
            <w:instrText xml:space="preserve"> -1 </w:instrText>
          </w:r>
          <w:r w:rsidRPr="00372FCF">
            <w:rPr>
              <w:color w:val="A6A6A6" w:themeColor="background1" w:themeShade="A6"/>
              <w:sz w:val="16"/>
            </w:rPr>
            <w:fldChar w:fldCharType="separate"/>
          </w:r>
          <w:r w:rsidR="00F06CC6">
            <w:rPr>
              <w:noProof/>
              <w:color w:val="A6A6A6" w:themeColor="background1" w:themeShade="A6"/>
              <w:sz w:val="16"/>
            </w:rPr>
            <w:t>23</w:t>
          </w:r>
          <w:r w:rsidRPr="00372FCF">
            <w:rPr>
              <w:color w:val="A6A6A6" w:themeColor="background1" w:themeShade="A6"/>
              <w:sz w:val="16"/>
            </w:rPr>
            <w:fldChar w:fldCharType="end"/>
          </w:r>
          <w:r>
            <w:rPr>
              <w:color w:val="A6A6A6" w:themeColor="background1" w:themeShade="A6"/>
              <w:sz w:val="16"/>
            </w:rPr>
            <w:t xml:space="preserve"> / </w:t>
          </w:r>
          <w:r w:rsidRPr="00372FCF">
            <w:rPr>
              <w:color w:val="A6A6A6" w:themeColor="background1" w:themeShade="A6"/>
              <w:sz w:val="16"/>
            </w:rPr>
            <w:fldChar w:fldCharType="begin"/>
          </w:r>
          <w:r w:rsidRPr="00372FCF">
            <w:rPr>
              <w:color w:val="A6A6A6" w:themeColor="background1" w:themeShade="A6"/>
              <w:sz w:val="16"/>
            </w:rPr>
            <w:instrText xml:space="preserve"> =</w:instrText>
          </w:r>
          <w:r w:rsidRPr="00372FCF">
            <w:rPr>
              <w:color w:val="A6A6A6" w:themeColor="background1" w:themeShade="A6"/>
              <w:sz w:val="16"/>
            </w:rPr>
            <w:fldChar w:fldCharType="begin"/>
          </w:r>
          <w:r w:rsidRPr="00372FCF">
            <w:rPr>
              <w:color w:val="A6A6A6" w:themeColor="background1" w:themeShade="A6"/>
              <w:sz w:val="16"/>
            </w:rPr>
            <w:instrText xml:space="preserve"> NUMPAGES</w:instrText>
          </w:r>
          <w:r w:rsidRPr="00372FCF">
            <w:rPr>
              <w:color w:val="A6A6A6" w:themeColor="background1" w:themeShade="A6"/>
              <w:sz w:val="16"/>
            </w:rPr>
            <w:fldChar w:fldCharType="separate"/>
          </w:r>
          <w:r w:rsidR="00F06CC6">
            <w:rPr>
              <w:noProof/>
              <w:color w:val="A6A6A6" w:themeColor="background1" w:themeShade="A6"/>
              <w:sz w:val="16"/>
            </w:rPr>
            <w:instrText>24</w:instrText>
          </w:r>
          <w:r w:rsidRPr="00372FCF">
            <w:rPr>
              <w:color w:val="A6A6A6" w:themeColor="background1" w:themeShade="A6"/>
              <w:sz w:val="16"/>
            </w:rPr>
            <w:fldChar w:fldCharType="end"/>
          </w:r>
          <w:r w:rsidRPr="00372FCF">
            <w:rPr>
              <w:color w:val="A6A6A6" w:themeColor="background1" w:themeShade="A6"/>
              <w:sz w:val="16"/>
            </w:rPr>
            <w:instrText xml:space="preserve"> -1 </w:instrText>
          </w:r>
          <w:r w:rsidRPr="00372FCF">
            <w:rPr>
              <w:color w:val="A6A6A6" w:themeColor="background1" w:themeShade="A6"/>
              <w:sz w:val="16"/>
            </w:rPr>
            <w:fldChar w:fldCharType="separate"/>
          </w:r>
          <w:r w:rsidR="00F06CC6">
            <w:rPr>
              <w:noProof/>
              <w:color w:val="A6A6A6" w:themeColor="background1" w:themeShade="A6"/>
              <w:sz w:val="16"/>
            </w:rPr>
            <w:t>23</w:t>
          </w:r>
          <w:r w:rsidRPr="00372FCF">
            <w:rPr>
              <w:color w:val="A6A6A6" w:themeColor="background1" w:themeShade="A6"/>
              <w:sz w:val="16"/>
            </w:rPr>
            <w:fldChar w:fldCharType="end"/>
          </w:r>
        </w:p>
      </w:tc>
    </w:tr>
  </w:tbl>
  <w:p w14:paraId="20E840EC" w14:textId="77777777" w:rsidR="008049D3" w:rsidRPr="00ED5BC4" w:rsidRDefault="008049D3" w:rsidP="00ED5BC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45"/>
      <w:gridCol w:w="1276"/>
      <w:gridCol w:w="1872"/>
    </w:tblGrid>
    <w:tr w:rsidR="008049D3" w:rsidRPr="000774F3" w14:paraId="05158762" w14:textId="77777777" w:rsidTr="00A54BC6">
      <w:tc>
        <w:tcPr>
          <w:tcW w:w="6345" w:type="dxa"/>
          <w:shd w:val="clear" w:color="auto" w:fill="auto"/>
          <w:vAlign w:val="center"/>
        </w:tcPr>
        <w:p w14:paraId="2E0F9ABE" w14:textId="0A0BF6A8" w:rsidR="008049D3" w:rsidRPr="000774F3" w:rsidRDefault="008049D3" w:rsidP="00A81F5D">
          <w:pPr>
            <w:pStyle w:val="Fuzeile"/>
            <w:spacing w:before="40" w:after="40"/>
            <w:rPr>
              <w:sz w:val="16"/>
              <w:szCs w:val="16"/>
            </w:rPr>
          </w:pPr>
          <w:r>
            <w:rPr>
              <w:sz w:val="16"/>
            </w:rPr>
            <w:t>CL 0500-15 Procès-verbal d’inspection des pharmacies privées des institutions</w:t>
          </w:r>
        </w:p>
      </w:tc>
      <w:tc>
        <w:tcPr>
          <w:tcW w:w="1276" w:type="dxa"/>
          <w:shd w:val="clear" w:color="auto" w:fill="auto"/>
          <w:vAlign w:val="center"/>
        </w:tcPr>
        <w:p w14:paraId="27B048FC" w14:textId="69730BA1" w:rsidR="008049D3" w:rsidRPr="000774F3" w:rsidRDefault="008049D3" w:rsidP="00F20797">
          <w:pPr>
            <w:pStyle w:val="Fuzeile"/>
            <w:spacing w:before="40" w:after="40"/>
            <w:jc w:val="center"/>
            <w:rPr>
              <w:sz w:val="16"/>
              <w:szCs w:val="16"/>
            </w:rPr>
          </w:pPr>
          <w:r>
            <w:rPr>
              <w:sz w:val="16"/>
            </w:rPr>
            <w:t>V05</w:t>
          </w:r>
        </w:p>
      </w:tc>
      <w:tc>
        <w:tcPr>
          <w:tcW w:w="1872" w:type="dxa"/>
          <w:shd w:val="clear" w:color="auto" w:fill="auto"/>
          <w:vAlign w:val="center"/>
        </w:tcPr>
        <w:p w14:paraId="30ECBCD8" w14:textId="77777777" w:rsidR="008049D3" w:rsidRPr="000774F3" w:rsidRDefault="008049D3" w:rsidP="00F20797">
          <w:pPr>
            <w:pStyle w:val="Fuzeile"/>
            <w:spacing w:before="40" w:after="40"/>
            <w:jc w:val="right"/>
            <w:rPr>
              <w:sz w:val="16"/>
              <w:szCs w:val="16"/>
            </w:rPr>
          </w:pPr>
          <w:r>
            <w:rPr>
              <w:color w:val="808080"/>
              <w:sz w:val="16"/>
            </w:rPr>
            <w:t>Annexe 1 (1/1)</w:t>
          </w:r>
        </w:p>
      </w:tc>
    </w:tr>
  </w:tbl>
  <w:p w14:paraId="25F77712" w14:textId="19C320C4" w:rsidR="008049D3" w:rsidRPr="00CB32BC" w:rsidRDefault="008049D3" w:rsidP="0004008E">
    <w:pPr>
      <w:pStyle w:val="Fuzeile"/>
      <w:tabs>
        <w:tab w:val="clear" w:pos="9072"/>
        <w:tab w:val="right" w:pos="9498"/>
      </w:tabs>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281B" w14:textId="77777777" w:rsidR="008049D3" w:rsidRDefault="008049D3">
      <w:r>
        <w:separator/>
      </w:r>
    </w:p>
  </w:footnote>
  <w:footnote w:type="continuationSeparator" w:id="0">
    <w:p w14:paraId="3D27B3B3" w14:textId="77777777" w:rsidR="008049D3" w:rsidRDefault="008049D3">
      <w:r>
        <w:continuationSeparator/>
      </w:r>
    </w:p>
  </w:footnote>
  <w:footnote w:id="1">
    <w:p w14:paraId="2BA486F7" w14:textId="77777777" w:rsidR="008049D3" w:rsidRPr="0039693E" w:rsidRDefault="008049D3" w:rsidP="00121F99">
      <w:pPr>
        <w:pStyle w:val="Funotentext"/>
        <w:rPr>
          <w:szCs w:val="18"/>
        </w:rPr>
      </w:pPr>
      <w:r w:rsidRPr="0039693E">
        <w:rPr>
          <w:rStyle w:val="Funotenzeichen"/>
          <w:szCs w:val="18"/>
        </w:rPr>
        <w:footnoteRef/>
      </w:r>
      <w:r w:rsidRPr="0039693E">
        <w:rPr>
          <w:szCs w:val="18"/>
        </w:rPr>
        <w:t xml:space="preserve"> </w:t>
      </w:r>
      <w:r w:rsidRPr="0039693E">
        <w:rPr>
          <w:b/>
          <w:szCs w:val="18"/>
        </w:rPr>
        <w:t>C</w:t>
      </w:r>
      <w:r w:rsidRPr="0039693E">
        <w:rPr>
          <w:szCs w:val="18"/>
        </w:rPr>
        <w:tab/>
        <w:t xml:space="preserve">signifie </w:t>
      </w:r>
      <w:r w:rsidRPr="0039693E">
        <w:rPr>
          <w:b/>
          <w:szCs w:val="18"/>
        </w:rPr>
        <w:t>critique</w:t>
      </w:r>
      <w:r w:rsidRPr="0039693E">
        <w:rPr>
          <w:szCs w:val="18"/>
        </w:rPr>
        <w:t> : le défaut peut mettre en danger des patient·e·s ou des client·e·s. Il doit être corrigé sans délai.</w:t>
      </w:r>
    </w:p>
    <w:p w14:paraId="61DA8C18" w14:textId="77777777" w:rsidR="008049D3" w:rsidRPr="0039693E" w:rsidRDefault="008049D3" w:rsidP="00121F99">
      <w:pPr>
        <w:pStyle w:val="Funotentext"/>
        <w:rPr>
          <w:szCs w:val="18"/>
        </w:rPr>
      </w:pPr>
      <w:r w:rsidRPr="0039693E">
        <w:rPr>
          <w:b/>
          <w:bCs/>
          <w:szCs w:val="18"/>
        </w:rPr>
        <w:t>I</w:t>
      </w:r>
      <w:r w:rsidRPr="0039693E">
        <w:rPr>
          <w:szCs w:val="18"/>
        </w:rPr>
        <w:tab/>
        <w:t xml:space="preserve">signifie </w:t>
      </w:r>
      <w:r w:rsidRPr="0039693E">
        <w:rPr>
          <w:b/>
          <w:bCs/>
          <w:szCs w:val="18"/>
        </w:rPr>
        <w:t>important</w:t>
      </w:r>
      <w:r w:rsidRPr="0039693E">
        <w:rPr>
          <w:szCs w:val="18"/>
        </w:rPr>
        <w:t> : le défaut peut avoir pour conséquence que le produit ne satisfasse plus aux exigences. Il doit être corrigé rapidement.</w:t>
      </w:r>
    </w:p>
    <w:p w14:paraId="183D50CF" w14:textId="77777777" w:rsidR="008049D3" w:rsidRPr="0039693E" w:rsidRDefault="008049D3" w:rsidP="00121F99">
      <w:pPr>
        <w:pStyle w:val="Funotentext"/>
        <w:rPr>
          <w:szCs w:val="18"/>
        </w:rPr>
      </w:pPr>
      <w:r w:rsidRPr="0039693E">
        <w:rPr>
          <w:b/>
          <w:bCs/>
          <w:szCs w:val="18"/>
        </w:rPr>
        <w:t>A</w:t>
      </w:r>
      <w:r w:rsidRPr="0039693E">
        <w:rPr>
          <w:szCs w:val="18"/>
        </w:rPr>
        <w:tab/>
        <w:t xml:space="preserve">signifie </w:t>
      </w:r>
      <w:r w:rsidRPr="0039693E">
        <w:rPr>
          <w:b/>
          <w:bCs/>
          <w:szCs w:val="18"/>
        </w:rPr>
        <w:t>autres</w:t>
      </w:r>
      <w:r w:rsidRPr="0039693E">
        <w:rPr>
          <w:szCs w:val="18"/>
        </w:rPr>
        <w:t> : tous les défauts qui ne sont classés ni critiques ni importants.</w:t>
      </w:r>
    </w:p>
    <w:p w14:paraId="0351D1BF" w14:textId="77777777" w:rsidR="008049D3" w:rsidRPr="0039693E" w:rsidRDefault="008049D3" w:rsidP="00121F99">
      <w:pPr>
        <w:pStyle w:val="Funotentext"/>
        <w:spacing w:after="40"/>
        <w:rPr>
          <w:szCs w:val="18"/>
        </w:rPr>
      </w:pPr>
      <w:r w:rsidRPr="0039693E">
        <w:rPr>
          <w:b/>
          <w:szCs w:val="18"/>
        </w:rPr>
        <w:t>R</w:t>
      </w:r>
      <w:r w:rsidRPr="0039693E">
        <w:rPr>
          <w:szCs w:val="18"/>
        </w:rPr>
        <w:tab/>
        <w:t xml:space="preserve">signifie </w:t>
      </w:r>
      <w:r w:rsidRPr="0039693E">
        <w:rPr>
          <w:b/>
          <w:szCs w:val="18"/>
        </w:rPr>
        <w:t>recommandation</w:t>
      </w:r>
      <w:r w:rsidRPr="0039693E">
        <w:rPr>
          <w:szCs w:val="18"/>
        </w:rPr>
        <w:t xml:space="preserve"> à l’institution.</w:t>
      </w:r>
    </w:p>
    <w:p w14:paraId="01D7F523" w14:textId="74E836DE" w:rsidR="008049D3" w:rsidRPr="00121F99" w:rsidRDefault="008049D3" w:rsidP="00121F99">
      <w:pPr>
        <w:pStyle w:val="Funotentext"/>
        <w:rPr>
          <w:lang w:val="fr-FR"/>
        </w:rPr>
      </w:pPr>
      <w:r w:rsidRPr="0039693E">
        <w:rPr>
          <w:szCs w:val="18"/>
        </w:rPr>
        <w:t>Les défauts qui n’ont pas été corrigés sont classés dans une catégorie plus élevée lors de l’inspection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4E3B" w14:textId="33E9B0D4" w:rsidR="008049D3" w:rsidRDefault="008049D3">
    <w:pPr>
      <w:pStyle w:val="Kopfzeile"/>
    </w:pPr>
    <w:r>
      <w:rPr>
        <w:noProof/>
        <w:lang w:val="de-CH"/>
      </w:rPr>
      <w:drawing>
        <wp:anchor distT="0" distB="0" distL="114300" distR="114300" simplePos="0" relativeHeight="251661312" behindDoc="0" locked="1" layoutInCell="1" allowOverlap="1" wp14:anchorId="27318D49" wp14:editId="3305F2F3">
          <wp:simplePos x="0" y="0"/>
          <wp:positionH relativeFrom="page">
            <wp:posOffset>864235</wp:posOffset>
          </wp:positionH>
          <wp:positionV relativeFrom="page">
            <wp:posOffset>252095</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B7D7" w14:textId="77777777" w:rsidR="008049D3" w:rsidRDefault="008049D3"/>
  <w:tbl>
    <w:tblPr>
      <w:tblW w:w="8017" w:type="dxa"/>
      <w:tblInd w:w="16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0"/>
      <w:gridCol w:w="1715"/>
      <w:gridCol w:w="2028"/>
      <w:gridCol w:w="2224"/>
    </w:tblGrid>
    <w:tr w:rsidR="008049D3" w:rsidRPr="001C61E1" w14:paraId="139AAC95" w14:textId="77777777" w:rsidTr="007F5AA2">
      <w:trPr>
        <w:trHeight w:val="477"/>
      </w:trPr>
      <w:tc>
        <w:tcPr>
          <w:tcW w:w="8017" w:type="dxa"/>
          <w:gridSpan w:val="4"/>
        </w:tcPr>
        <w:p w14:paraId="1F0811AC" w14:textId="471F2E18" w:rsidR="008049D3" w:rsidRPr="001C61E1" w:rsidRDefault="008049D3" w:rsidP="008D17FC">
          <w:pPr>
            <w:spacing w:before="120" w:after="120"/>
            <w:ind w:left="170"/>
            <w:rPr>
              <w:b/>
              <w:bCs/>
              <w:sz w:val="24"/>
              <w:szCs w:val="24"/>
            </w:rPr>
          </w:pPr>
          <w:r>
            <w:rPr>
              <w:b/>
              <w:sz w:val="24"/>
            </w:rPr>
            <w:t>Procès-verbal d’inspection des pharmacies privées des institutions</w:t>
          </w:r>
          <w:r>
            <w:rPr>
              <w:noProof/>
              <w:lang w:val="de-CH"/>
            </w:rPr>
            <w:drawing>
              <wp:anchor distT="0" distB="0" distL="114300" distR="114300" simplePos="0" relativeHeight="251659264" behindDoc="0" locked="1" layoutInCell="1" allowOverlap="1" wp14:anchorId="6E786736" wp14:editId="2F1FE489">
                <wp:simplePos x="0" y="0"/>
                <wp:positionH relativeFrom="page">
                  <wp:posOffset>-1668780</wp:posOffset>
                </wp:positionH>
                <wp:positionV relativeFrom="page">
                  <wp:posOffset>-182880</wp:posOffset>
                </wp:positionV>
                <wp:extent cx="1482725" cy="69469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r>
    <w:tr w:rsidR="008049D3" w:rsidRPr="001C61E1" w14:paraId="3D4EC8BB" w14:textId="77777777" w:rsidTr="007F5AA2">
      <w:trPr>
        <w:trHeight w:val="178"/>
      </w:trPr>
      <w:tc>
        <w:tcPr>
          <w:tcW w:w="2050" w:type="dxa"/>
        </w:tcPr>
        <w:p w14:paraId="2FDB9357" w14:textId="77777777" w:rsidR="008049D3" w:rsidRPr="001C61E1" w:rsidRDefault="008049D3" w:rsidP="00415D32">
          <w:pPr>
            <w:tabs>
              <w:tab w:val="left" w:pos="5100"/>
              <w:tab w:val="right" w:pos="9967"/>
            </w:tabs>
            <w:spacing w:before="60" w:after="60"/>
            <w:rPr>
              <w:noProof/>
              <w:sz w:val="16"/>
              <w:szCs w:val="16"/>
            </w:rPr>
          </w:pPr>
          <w:r>
            <w:rPr>
              <w:sz w:val="16"/>
            </w:rPr>
            <w:t>N</w:t>
          </w:r>
          <w:r>
            <w:rPr>
              <w:sz w:val="16"/>
              <w:vertAlign w:val="superscript"/>
            </w:rPr>
            <w:t>o</w:t>
          </w:r>
          <w:r>
            <w:rPr>
              <w:sz w:val="16"/>
            </w:rPr>
            <w:t xml:space="preserve"> du document :</w:t>
          </w:r>
        </w:p>
      </w:tc>
      <w:tc>
        <w:tcPr>
          <w:tcW w:w="1715" w:type="dxa"/>
        </w:tcPr>
        <w:p w14:paraId="15B047D3" w14:textId="619DD4B3" w:rsidR="008049D3" w:rsidRPr="001C61E1" w:rsidRDefault="008049D3" w:rsidP="00415D32">
          <w:pPr>
            <w:tabs>
              <w:tab w:val="left" w:pos="5100"/>
              <w:tab w:val="right" w:pos="9967"/>
            </w:tabs>
            <w:spacing w:before="60" w:after="60"/>
            <w:ind w:left="283" w:hanging="283"/>
            <w:rPr>
              <w:noProof/>
              <w:color w:val="000000"/>
              <w:sz w:val="16"/>
              <w:szCs w:val="16"/>
            </w:rPr>
          </w:pPr>
          <w:r>
            <w:rPr>
              <w:color w:val="000000"/>
              <w:sz w:val="16"/>
            </w:rPr>
            <w:t>CL 0500-15</w:t>
          </w:r>
        </w:p>
      </w:tc>
      <w:tc>
        <w:tcPr>
          <w:tcW w:w="2028" w:type="dxa"/>
        </w:tcPr>
        <w:p w14:paraId="26C02D9D" w14:textId="7FC2357E" w:rsidR="008049D3" w:rsidRPr="001C61E1" w:rsidRDefault="008049D3" w:rsidP="00415D32">
          <w:pPr>
            <w:tabs>
              <w:tab w:val="left" w:pos="5100"/>
              <w:tab w:val="right" w:pos="9967"/>
            </w:tabs>
            <w:spacing w:before="60" w:after="60"/>
            <w:jc w:val="right"/>
            <w:rPr>
              <w:noProof/>
              <w:sz w:val="16"/>
              <w:szCs w:val="16"/>
            </w:rPr>
          </w:pPr>
          <w:r>
            <w:rPr>
              <w:sz w:val="16"/>
            </w:rPr>
            <w:t>Version :</w:t>
          </w:r>
        </w:p>
      </w:tc>
      <w:tc>
        <w:tcPr>
          <w:tcW w:w="2224" w:type="dxa"/>
        </w:tcPr>
        <w:p w14:paraId="35A2B036" w14:textId="6E545313" w:rsidR="008049D3" w:rsidRPr="00383AC9" w:rsidRDefault="008049D3" w:rsidP="00415D32">
          <w:pPr>
            <w:tabs>
              <w:tab w:val="left" w:pos="5100"/>
              <w:tab w:val="right" w:pos="9967"/>
            </w:tabs>
            <w:spacing w:before="60" w:after="60"/>
            <w:rPr>
              <w:sz w:val="16"/>
            </w:rPr>
          </w:pPr>
          <w:r>
            <w:rPr>
              <w:sz w:val="16"/>
            </w:rPr>
            <w:t>05</w:t>
          </w:r>
        </w:p>
      </w:tc>
    </w:tr>
  </w:tbl>
  <w:p w14:paraId="127781DB" w14:textId="77777777" w:rsidR="008049D3" w:rsidRPr="001C61E1" w:rsidRDefault="008049D3" w:rsidP="00415D32">
    <w:pPr>
      <w:pStyle w:val="Text85pt"/>
      <w:spacing w:before="240"/>
      <w:rPr>
        <w:rFonts w:ascii="Arial" w:hAnsi="Arial" w:cs="Arial"/>
      </w:rPr>
    </w:pPr>
    <w:r>
      <w:rPr>
        <w:rFonts w:ascii="Arial" w:hAnsi="Arial"/>
      </w:rPr>
      <w:t>Direction de la santé, des affaires sociales et de l’intégration</w:t>
    </w:r>
  </w:p>
  <w:p w14:paraId="70F90751" w14:textId="57B06248" w:rsidR="008049D3" w:rsidRDefault="008049D3" w:rsidP="008D17FC">
    <w:pPr>
      <w:pStyle w:val="Text85pt"/>
      <w:rPr>
        <w:rFonts w:ascii="Arial" w:hAnsi="Arial"/>
      </w:rPr>
    </w:pPr>
    <w:r>
      <w:rPr>
        <w:rFonts w:ascii="Arial" w:hAnsi="Arial"/>
      </w:rPr>
      <w:t>Service pharmaceutique cantonal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0D0B" w14:textId="77777777" w:rsidR="008049D3" w:rsidRPr="00EC7EB2" w:rsidRDefault="008049D3" w:rsidP="0004008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9F65" w14:textId="0F12E1CD" w:rsidR="008049D3" w:rsidRPr="000D4813" w:rsidRDefault="008049D3" w:rsidP="00CF4BC8">
    <w:pPr>
      <w:pStyle w:val="Kopfzeile"/>
      <w:spacing w:before="0" w:after="0"/>
      <w:jc w:val="left"/>
    </w:pPr>
    <w:r>
      <w:rPr>
        <w:noProof/>
        <w:lang w:val="de-CH"/>
      </w:rPr>
      <w:drawing>
        <wp:anchor distT="0" distB="0" distL="114300" distR="114300" simplePos="0" relativeHeight="251663360" behindDoc="0" locked="1" layoutInCell="1" allowOverlap="1" wp14:anchorId="626D25F3" wp14:editId="1055C920">
          <wp:simplePos x="0" y="0"/>
          <wp:positionH relativeFrom="page">
            <wp:posOffset>1008380</wp:posOffset>
          </wp:positionH>
          <wp:positionV relativeFrom="page">
            <wp:posOffset>457200</wp:posOffset>
          </wp:positionV>
          <wp:extent cx="939600" cy="230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960"/>
    <w:multiLevelType w:val="hybridMultilevel"/>
    <w:tmpl w:val="F0EACF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1F774EF"/>
    <w:multiLevelType w:val="hybridMultilevel"/>
    <w:tmpl w:val="9882371C"/>
    <w:lvl w:ilvl="0" w:tplc="FFFFFFFF">
      <w:start w:val="2"/>
      <w:numFmt w:val="bullet"/>
      <w:lvlText w:val="-"/>
      <w:lvlJc w:val="left"/>
      <w:pPr>
        <w:ind w:left="720" w:hanging="360"/>
      </w:pPr>
      <w:rPr>
        <w:rFonts w:ascii="Calibri" w:eastAsiaTheme="minorHAnsi" w:hAnsi="Calibri" w:cs="Syste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8F4098"/>
    <w:multiLevelType w:val="hybridMultilevel"/>
    <w:tmpl w:val="A1049A48"/>
    <w:lvl w:ilvl="0" w:tplc="B866B1B8">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FE81F1D"/>
    <w:multiLevelType w:val="multilevel"/>
    <w:tmpl w:val="418C2C38"/>
    <w:lvl w:ilvl="0">
      <w:start w:val="1"/>
      <w:numFmt w:val="decimal"/>
      <w:pStyle w:val="1"/>
      <w:lvlText w:val="%1."/>
      <w:lvlJc w:val="left"/>
      <w:pPr>
        <w:tabs>
          <w:tab w:val="num" w:pos="432"/>
        </w:tabs>
        <w:ind w:left="432" w:hanging="432"/>
      </w:pPr>
      <w:rPr>
        <w:rFonts w:hint="default"/>
      </w:rPr>
    </w:lvl>
    <w:lvl w:ilvl="1">
      <w:start w:val="1"/>
      <w:numFmt w:val="decimal"/>
      <w:lvlRestart w:val="0"/>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A6273A5"/>
    <w:multiLevelType w:val="hybridMultilevel"/>
    <w:tmpl w:val="D46022A4"/>
    <w:lvl w:ilvl="0" w:tplc="7400B22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A611E0"/>
    <w:multiLevelType w:val="multilevel"/>
    <w:tmpl w:val="484294E6"/>
    <w:lvl w:ilvl="0">
      <w:start w:val="1"/>
      <w:numFmt w:val="decimal"/>
      <w:pStyle w:val="berschrift11"/>
      <w:lvlText w:val="%1"/>
      <w:lvlJc w:val="left"/>
      <w:pPr>
        <w:tabs>
          <w:tab w:val="num" w:pos="432"/>
        </w:tabs>
        <w:ind w:left="432" w:hanging="432"/>
      </w:pPr>
      <w:rPr>
        <w:rFonts w:hint="default"/>
      </w:rPr>
    </w:lvl>
    <w:lvl w:ilvl="1">
      <w:start w:val="1"/>
      <w:numFmt w:val="decimal"/>
      <w:pStyle w:val="berschrift21"/>
      <w:lvlText w:val="%1.%2"/>
      <w:lvlJc w:val="left"/>
      <w:pPr>
        <w:tabs>
          <w:tab w:val="num" w:pos="1002"/>
        </w:tabs>
        <w:ind w:left="1002" w:hanging="576"/>
      </w:pPr>
      <w:rPr>
        <w:rFonts w:hint="default"/>
      </w:rPr>
    </w:lvl>
    <w:lvl w:ilvl="2">
      <w:start w:val="1"/>
      <w:numFmt w:val="decimal"/>
      <w:pStyle w:val="berschrift31"/>
      <w:lvlText w:val="%1.%2.%3"/>
      <w:lvlJc w:val="left"/>
      <w:pPr>
        <w:tabs>
          <w:tab w:val="num" w:pos="2422"/>
        </w:tabs>
        <w:ind w:left="2422" w:hanging="720"/>
      </w:pPr>
      <w:rPr>
        <w:rFonts w:hint="default"/>
        <w:b/>
        <w:color w:val="000000"/>
        <w:spacing w:val="0"/>
        <w:position w:val="0"/>
        <w:u w:val="none"/>
        <w:vertAlign w:val="baseline"/>
        <w14:textOutline w14:w="0" w14:cap="rnd" w14:cmpd="sng" w14:algn="ctr">
          <w14:noFill/>
          <w14:prstDash w14:val="solid"/>
          <w14:bevel/>
        </w14:textOutline>
        <w14:ligatures w14:val="none"/>
      </w:rPr>
    </w:lvl>
    <w:lvl w:ilvl="3">
      <w:start w:val="1"/>
      <w:numFmt w:val="decimal"/>
      <w:pStyle w:val="berschrift41"/>
      <w:lvlText w:val="%1.%2.%3.%4"/>
      <w:lvlJc w:val="left"/>
      <w:pPr>
        <w:tabs>
          <w:tab w:val="num" w:pos="864"/>
        </w:tabs>
        <w:ind w:left="864" w:hanging="864"/>
      </w:pPr>
      <w:rPr>
        <w:rFonts w:hint="default"/>
      </w:rPr>
    </w:lvl>
    <w:lvl w:ilvl="4">
      <w:start w:val="1"/>
      <w:numFmt w:val="decimal"/>
      <w:pStyle w:val="berschrift51"/>
      <w:lvlText w:val="%1.%2.%3.%4.%5"/>
      <w:lvlJc w:val="left"/>
      <w:pPr>
        <w:tabs>
          <w:tab w:val="num" w:pos="1008"/>
        </w:tabs>
        <w:ind w:left="1008" w:hanging="1008"/>
      </w:pPr>
      <w:rPr>
        <w:rFonts w:hint="default"/>
      </w:rPr>
    </w:lvl>
    <w:lvl w:ilvl="5">
      <w:start w:val="1"/>
      <w:numFmt w:val="decimal"/>
      <w:pStyle w:val="berschrift61"/>
      <w:lvlText w:val="%1.%2.%3.%4.%5.%6"/>
      <w:lvlJc w:val="left"/>
      <w:pPr>
        <w:tabs>
          <w:tab w:val="num" w:pos="1152"/>
        </w:tabs>
        <w:ind w:left="1152" w:hanging="1152"/>
      </w:pPr>
      <w:rPr>
        <w:rFonts w:hint="default"/>
      </w:rPr>
    </w:lvl>
    <w:lvl w:ilvl="6">
      <w:start w:val="1"/>
      <w:numFmt w:val="decimal"/>
      <w:pStyle w:val="berschrift71"/>
      <w:lvlText w:val="%1.%2.%3.%4.%5.%6.%7"/>
      <w:lvlJc w:val="left"/>
      <w:pPr>
        <w:tabs>
          <w:tab w:val="num" w:pos="1296"/>
        </w:tabs>
        <w:ind w:left="1296" w:hanging="1296"/>
      </w:pPr>
      <w:rPr>
        <w:rFonts w:hint="default"/>
      </w:rPr>
    </w:lvl>
    <w:lvl w:ilvl="7">
      <w:start w:val="1"/>
      <w:numFmt w:val="decimal"/>
      <w:pStyle w:val="berschrift81"/>
      <w:lvlText w:val="%1.%2.%3.%4.%5.%6.%7.%8"/>
      <w:lvlJc w:val="left"/>
      <w:pPr>
        <w:tabs>
          <w:tab w:val="num" w:pos="1440"/>
        </w:tabs>
        <w:ind w:left="1440" w:hanging="1440"/>
      </w:pPr>
      <w:rPr>
        <w:rFonts w:hint="default"/>
      </w:rPr>
    </w:lvl>
    <w:lvl w:ilvl="8">
      <w:start w:val="1"/>
      <w:numFmt w:val="decimal"/>
      <w:pStyle w:val="berschrift11"/>
      <w:lvlText w:val="%1.%2.%3.%4.%5.%6.%7.%8.%9"/>
      <w:lvlJc w:val="left"/>
      <w:pPr>
        <w:tabs>
          <w:tab w:val="num" w:pos="1584"/>
        </w:tabs>
        <w:ind w:left="1584" w:hanging="1584"/>
      </w:pPr>
      <w:rPr>
        <w:rFonts w:hint="default"/>
      </w:rPr>
    </w:lvl>
  </w:abstractNum>
  <w:abstractNum w:abstractNumId="7" w15:restartNumberingAfterBreak="0">
    <w:nsid w:val="4A65371A"/>
    <w:multiLevelType w:val="hybridMultilevel"/>
    <w:tmpl w:val="A5FE6F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C0D46FD"/>
    <w:multiLevelType w:val="multilevel"/>
    <w:tmpl w:val="0D9453D4"/>
    <w:lvl w:ilvl="0">
      <w:start w:val="1"/>
      <w:numFmt w:val="decimal"/>
      <w:pStyle w:val="Nummerierung1"/>
      <w:lvlText w:val="%1."/>
      <w:lvlJc w:val="left"/>
      <w:pPr>
        <w:ind w:left="851" w:hanging="851"/>
      </w:pPr>
      <w:rPr>
        <w:rFonts w:hint="default"/>
        <w:spacing w:val="-10"/>
      </w:rPr>
    </w:lvl>
    <w:lvl w:ilvl="1">
      <w:start w:val="1"/>
      <w:numFmt w:val="decimal"/>
      <w:pStyle w:val="Nummerierung2"/>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505F0DED"/>
    <w:multiLevelType w:val="hybridMultilevel"/>
    <w:tmpl w:val="0230364E"/>
    <w:lvl w:ilvl="0" w:tplc="04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1D856B6"/>
    <w:multiLevelType w:val="hybridMultilevel"/>
    <w:tmpl w:val="08D67E7C"/>
    <w:lvl w:ilvl="0" w:tplc="9FAAC8A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20E0E3C"/>
    <w:multiLevelType w:val="hybridMultilevel"/>
    <w:tmpl w:val="B27A69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2467174"/>
    <w:multiLevelType w:val="hybridMultilevel"/>
    <w:tmpl w:val="3A727B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4097760"/>
    <w:multiLevelType w:val="hybridMultilevel"/>
    <w:tmpl w:val="C1848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92081E"/>
    <w:multiLevelType w:val="multilevel"/>
    <w:tmpl w:val="B5F4D488"/>
    <w:lvl w:ilvl="0">
      <w:start w:val="2"/>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3270"/>
        </w:tabs>
        <w:ind w:left="3270" w:hanging="576"/>
      </w:pPr>
      <w:rPr>
        <w:rFonts w:hint="default"/>
        <w:b/>
        <w:i w:val="0"/>
        <w:sz w:val="24"/>
        <w:szCs w:val="24"/>
      </w:rPr>
    </w:lvl>
    <w:lvl w:ilvl="2">
      <w:start w:val="1"/>
      <w:numFmt w:val="decimal"/>
      <w:pStyle w:val="berschrift3"/>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B93320B"/>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45830D3"/>
    <w:multiLevelType w:val="hybridMultilevel"/>
    <w:tmpl w:val="C2E6ADFA"/>
    <w:lvl w:ilvl="0" w:tplc="E132E606">
      <w:start w:val="1"/>
      <w:numFmt w:val="upperLetter"/>
      <w:pStyle w:val="Untertite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994644B"/>
    <w:multiLevelType w:val="hybridMultilevel"/>
    <w:tmpl w:val="CEDC7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8D2F00"/>
    <w:multiLevelType w:val="hybridMultilevel"/>
    <w:tmpl w:val="49CC8AA4"/>
    <w:lvl w:ilvl="0" w:tplc="FFFFFFFF">
      <w:start w:val="2"/>
      <w:numFmt w:val="bullet"/>
      <w:lvlText w:val="-"/>
      <w:lvlJc w:val="left"/>
      <w:pPr>
        <w:ind w:left="720" w:hanging="360"/>
      </w:pPr>
      <w:rPr>
        <w:rFonts w:ascii="Calibri" w:eastAsiaTheme="minorHAnsi" w:hAnsi="Calibri" w:cs="Syste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4"/>
  </w:num>
  <w:num w:numId="4">
    <w:abstractNumId w:val="1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6"/>
  </w:num>
  <w:num w:numId="9">
    <w:abstractNumId w:val="2"/>
  </w:num>
  <w:num w:numId="10">
    <w:abstractNumId w:val="15"/>
  </w:num>
  <w:num w:numId="11">
    <w:abstractNumId w:val="8"/>
  </w:num>
  <w:num w:numId="12">
    <w:abstractNumId w:val="20"/>
  </w:num>
  <w:num w:numId="13">
    <w:abstractNumId w:val="1"/>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9"/>
  </w:num>
  <w:num w:numId="17">
    <w:abstractNumId w:val="12"/>
  </w:num>
  <w:num w:numId="18">
    <w:abstractNumId w:val="0"/>
  </w:num>
  <w:num w:numId="19">
    <w:abstractNumId w:val="7"/>
  </w:num>
  <w:num w:numId="20">
    <w:abstractNumId w:val="10"/>
  </w:num>
  <w:num w:numId="21">
    <w:abstractNumId w:val="11"/>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3"/>
  </w:num>
  <w:num w:numId="3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de-CH" w:vendorID="9" w:dllVersion="512" w:checkStyle="0"/>
  <w:activeWritingStyle w:appName="MSWord" w:lang="it-CH" w:vendorID="3" w:dllVersion="517" w:checkStyle="1"/>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autoHyphenation/>
  <w:hyphenationZone w:val="227"/>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eu"/>
    <w:docVar w:name="TargetLng" w:val="fra"/>
    <w:docVar w:name="TermBases" w:val="LINGUA-PC_20220708"/>
    <w:docVar w:name="TermBaseURL" w:val="empty"/>
    <w:docVar w:name="TextBases" w:val="multitrans.apps.be.ch\TextBase TMs\DSSI\DSSI_valide|multitrans.apps.be.ch\TextBase TMs\SAP\SAP_valide|multitrans.apps.be.ch\TextBase TMs\DSSI\DSSI_interne|multitrans.apps.be.ch\TextBase TMs\SAP\SAP_interne|multitrans.apps.be.ch\TextBase TMs\SAP\SAP_Temporaire|multitrans.apps.be.ch\TextBase TMs\Canton de Berne\Canton de Berne|multitrans.apps.be.ch\TextBase TMs\INC\INC_valide|multitrans.apps.be.ch\TextBase TMs\POM\POM_valide|multitrans.apps.be.ch\TextBase TMs\Canton de Berne\Conf_2022-03|multitrans.apps.be.ch\TextBase TMs\FIN SG\FIN-SG_valide|multitrans.apps.be.ch\TextBase TMs\ECO\ECO_valide|multitrans.apps.be.ch\TextBase TMs\INS\INS_valide|multitrans.apps.be.ch\TextBase TMs\Canton de Berne\BELEX 2016 (LexWork)|multitrans.apps.be.ch\TextBase TMs\Processus cantonaux\Processus cantonaux 2022|multitrans.apps.be.ch\TextBase TMs\Processus cantonaux\Processus cantonaux 2021|multitrans.apps.be.ch\TextBase TMs\Processus cantonaux\Processus cantonaux 2018|multitrans.apps.be.ch\TextBase TMs\Processus cantonaux\Processus cantonaux 2017|multitrans.apps.be.ch\TextBase TMs\Canton de Berne\ComBE|multitrans.apps.be.ch\TextBase TMs\DSSI\DSSI_temporaire"/>
    <w:docVar w:name="TextBaseURL" w:val="empty"/>
    <w:docVar w:name="UILng" w:val="fr"/>
  </w:docVars>
  <w:rsids>
    <w:rsidRoot w:val="00EE5F13"/>
    <w:rsid w:val="00002CFF"/>
    <w:rsid w:val="00004B8C"/>
    <w:rsid w:val="000105FE"/>
    <w:rsid w:val="00010B6E"/>
    <w:rsid w:val="0001184F"/>
    <w:rsid w:val="000120B7"/>
    <w:rsid w:val="00012670"/>
    <w:rsid w:val="00012A1C"/>
    <w:rsid w:val="00012FEF"/>
    <w:rsid w:val="00013AC0"/>
    <w:rsid w:val="000143EC"/>
    <w:rsid w:val="00014E98"/>
    <w:rsid w:val="00015056"/>
    <w:rsid w:val="000152A0"/>
    <w:rsid w:val="000152A8"/>
    <w:rsid w:val="0001569A"/>
    <w:rsid w:val="00015D3B"/>
    <w:rsid w:val="00016179"/>
    <w:rsid w:val="00016645"/>
    <w:rsid w:val="00017FAA"/>
    <w:rsid w:val="000224D5"/>
    <w:rsid w:val="00024A80"/>
    <w:rsid w:val="000251A6"/>
    <w:rsid w:val="00025C9B"/>
    <w:rsid w:val="0002749F"/>
    <w:rsid w:val="00030496"/>
    <w:rsid w:val="0003069A"/>
    <w:rsid w:val="00030CE5"/>
    <w:rsid w:val="00031298"/>
    <w:rsid w:val="00031B56"/>
    <w:rsid w:val="00031DEB"/>
    <w:rsid w:val="00037DF4"/>
    <w:rsid w:val="0004008E"/>
    <w:rsid w:val="00041F0B"/>
    <w:rsid w:val="00042D84"/>
    <w:rsid w:val="000431DD"/>
    <w:rsid w:val="00043BCB"/>
    <w:rsid w:val="00044327"/>
    <w:rsid w:val="00046AB0"/>
    <w:rsid w:val="00047876"/>
    <w:rsid w:val="00047F7A"/>
    <w:rsid w:val="00051ABA"/>
    <w:rsid w:val="00051E5D"/>
    <w:rsid w:val="0005236F"/>
    <w:rsid w:val="000534F6"/>
    <w:rsid w:val="00053640"/>
    <w:rsid w:val="00053709"/>
    <w:rsid w:val="000572E3"/>
    <w:rsid w:val="00061CB1"/>
    <w:rsid w:val="00062880"/>
    <w:rsid w:val="000630EB"/>
    <w:rsid w:val="000640A6"/>
    <w:rsid w:val="0006508F"/>
    <w:rsid w:val="00066DB5"/>
    <w:rsid w:val="00066EB2"/>
    <w:rsid w:val="00067813"/>
    <w:rsid w:val="00067844"/>
    <w:rsid w:val="00070507"/>
    <w:rsid w:val="00070C44"/>
    <w:rsid w:val="000726ED"/>
    <w:rsid w:val="00072FB1"/>
    <w:rsid w:val="00073A07"/>
    <w:rsid w:val="00073B3A"/>
    <w:rsid w:val="0007592E"/>
    <w:rsid w:val="00076339"/>
    <w:rsid w:val="000763B1"/>
    <w:rsid w:val="00076C25"/>
    <w:rsid w:val="000774F3"/>
    <w:rsid w:val="000775A4"/>
    <w:rsid w:val="00077693"/>
    <w:rsid w:val="00080015"/>
    <w:rsid w:val="000802F0"/>
    <w:rsid w:val="0008084A"/>
    <w:rsid w:val="00080C83"/>
    <w:rsid w:val="00082375"/>
    <w:rsid w:val="00082B86"/>
    <w:rsid w:val="00083916"/>
    <w:rsid w:val="000853E7"/>
    <w:rsid w:val="00086C24"/>
    <w:rsid w:val="00087929"/>
    <w:rsid w:val="000905D0"/>
    <w:rsid w:val="00091177"/>
    <w:rsid w:val="00091ED6"/>
    <w:rsid w:val="00092301"/>
    <w:rsid w:val="00093356"/>
    <w:rsid w:val="00093422"/>
    <w:rsid w:val="0009518B"/>
    <w:rsid w:val="00095548"/>
    <w:rsid w:val="00096B4B"/>
    <w:rsid w:val="00096E68"/>
    <w:rsid w:val="000970BD"/>
    <w:rsid w:val="000A0969"/>
    <w:rsid w:val="000A1423"/>
    <w:rsid w:val="000A23E1"/>
    <w:rsid w:val="000A249B"/>
    <w:rsid w:val="000A2527"/>
    <w:rsid w:val="000A2F27"/>
    <w:rsid w:val="000A5FE3"/>
    <w:rsid w:val="000A6588"/>
    <w:rsid w:val="000A68D7"/>
    <w:rsid w:val="000A6CF2"/>
    <w:rsid w:val="000A740B"/>
    <w:rsid w:val="000B24F4"/>
    <w:rsid w:val="000B304B"/>
    <w:rsid w:val="000B4624"/>
    <w:rsid w:val="000B50CA"/>
    <w:rsid w:val="000B52D7"/>
    <w:rsid w:val="000B5D4A"/>
    <w:rsid w:val="000B71BD"/>
    <w:rsid w:val="000B7A0D"/>
    <w:rsid w:val="000C130A"/>
    <w:rsid w:val="000C1EEF"/>
    <w:rsid w:val="000C2124"/>
    <w:rsid w:val="000C2FB3"/>
    <w:rsid w:val="000C54BA"/>
    <w:rsid w:val="000C57A2"/>
    <w:rsid w:val="000C57D4"/>
    <w:rsid w:val="000C7911"/>
    <w:rsid w:val="000D020D"/>
    <w:rsid w:val="000D138D"/>
    <w:rsid w:val="000D1AC5"/>
    <w:rsid w:val="000D296C"/>
    <w:rsid w:val="000D4813"/>
    <w:rsid w:val="000D4958"/>
    <w:rsid w:val="000D7E5A"/>
    <w:rsid w:val="000E1286"/>
    <w:rsid w:val="000E3441"/>
    <w:rsid w:val="000E3ABA"/>
    <w:rsid w:val="000E4209"/>
    <w:rsid w:val="000E490A"/>
    <w:rsid w:val="000E4D70"/>
    <w:rsid w:val="000E5CD2"/>
    <w:rsid w:val="000E705B"/>
    <w:rsid w:val="000E749C"/>
    <w:rsid w:val="000E7587"/>
    <w:rsid w:val="000E7AE9"/>
    <w:rsid w:val="000F00B8"/>
    <w:rsid w:val="000F00C1"/>
    <w:rsid w:val="000F022B"/>
    <w:rsid w:val="000F12BA"/>
    <w:rsid w:val="000F2A65"/>
    <w:rsid w:val="000F428D"/>
    <w:rsid w:val="000F4AD9"/>
    <w:rsid w:val="000F4FBB"/>
    <w:rsid w:val="000F55D4"/>
    <w:rsid w:val="000F6165"/>
    <w:rsid w:val="000F7643"/>
    <w:rsid w:val="000F7A11"/>
    <w:rsid w:val="000F7E25"/>
    <w:rsid w:val="00102137"/>
    <w:rsid w:val="00102B64"/>
    <w:rsid w:val="0010387A"/>
    <w:rsid w:val="00104308"/>
    <w:rsid w:val="0010438C"/>
    <w:rsid w:val="001074CE"/>
    <w:rsid w:val="00110B3D"/>
    <w:rsid w:val="00111FEF"/>
    <w:rsid w:val="00112DA7"/>
    <w:rsid w:val="0011429D"/>
    <w:rsid w:val="00114952"/>
    <w:rsid w:val="00114C47"/>
    <w:rsid w:val="00114E7D"/>
    <w:rsid w:val="00116AB5"/>
    <w:rsid w:val="00117E9D"/>
    <w:rsid w:val="0012094B"/>
    <w:rsid w:val="00121E53"/>
    <w:rsid w:val="00121F99"/>
    <w:rsid w:val="00122E71"/>
    <w:rsid w:val="0012341B"/>
    <w:rsid w:val="00124A32"/>
    <w:rsid w:val="00124FB4"/>
    <w:rsid w:val="00125B04"/>
    <w:rsid w:val="00131637"/>
    <w:rsid w:val="00133C02"/>
    <w:rsid w:val="001340E9"/>
    <w:rsid w:val="00134794"/>
    <w:rsid w:val="001352A2"/>
    <w:rsid w:val="001361DE"/>
    <w:rsid w:val="0013669A"/>
    <w:rsid w:val="0013677F"/>
    <w:rsid w:val="001406DD"/>
    <w:rsid w:val="00140CF4"/>
    <w:rsid w:val="001422C3"/>
    <w:rsid w:val="00142529"/>
    <w:rsid w:val="00142FBD"/>
    <w:rsid w:val="0014605F"/>
    <w:rsid w:val="00146647"/>
    <w:rsid w:val="00146AE9"/>
    <w:rsid w:val="00147130"/>
    <w:rsid w:val="001474A4"/>
    <w:rsid w:val="001475F6"/>
    <w:rsid w:val="0015061D"/>
    <w:rsid w:val="00151619"/>
    <w:rsid w:val="00153311"/>
    <w:rsid w:val="00155E69"/>
    <w:rsid w:val="0015600E"/>
    <w:rsid w:val="001569E3"/>
    <w:rsid w:val="00156C9E"/>
    <w:rsid w:val="00156FE9"/>
    <w:rsid w:val="001578F6"/>
    <w:rsid w:val="001625C9"/>
    <w:rsid w:val="00165F7B"/>
    <w:rsid w:val="0016694E"/>
    <w:rsid w:val="00167AB8"/>
    <w:rsid w:val="00167B36"/>
    <w:rsid w:val="00170165"/>
    <w:rsid w:val="00170C3D"/>
    <w:rsid w:val="00170F7A"/>
    <w:rsid w:val="00171A97"/>
    <w:rsid w:val="00172BE5"/>
    <w:rsid w:val="00172C26"/>
    <w:rsid w:val="0017355D"/>
    <w:rsid w:val="00173DF7"/>
    <w:rsid w:val="00174A59"/>
    <w:rsid w:val="00174C7E"/>
    <w:rsid w:val="00176023"/>
    <w:rsid w:val="001765D3"/>
    <w:rsid w:val="0017781E"/>
    <w:rsid w:val="001800D8"/>
    <w:rsid w:val="0018061D"/>
    <w:rsid w:val="0018337D"/>
    <w:rsid w:val="00183D2D"/>
    <w:rsid w:val="0018438A"/>
    <w:rsid w:val="00184AB3"/>
    <w:rsid w:val="00184C40"/>
    <w:rsid w:val="00186887"/>
    <w:rsid w:val="00190ED4"/>
    <w:rsid w:val="0019157B"/>
    <w:rsid w:val="0019189E"/>
    <w:rsid w:val="00191C37"/>
    <w:rsid w:val="001925AC"/>
    <w:rsid w:val="00192D3B"/>
    <w:rsid w:val="00193F3F"/>
    <w:rsid w:val="00193F9A"/>
    <w:rsid w:val="00195952"/>
    <w:rsid w:val="001967D4"/>
    <w:rsid w:val="001A00C6"/>
    <w:rsid w:val="001A0906"/>
    <w:rsid w:val="001A22BC"/>
    <w:rsid w:val="001A23F5"/>
    <w:rsid w:val="001A250B"/>
    <w:rsid w:val="001A29BF"/>
    <w:rsid w:val="001A530C"/>
    <w:rsid w:val="001A7602"/>
    <w:rsid w:val="001A7B02"/>
    <w:rsid w:val="001B3A82"/>
    <w:rsid w:val="001B3B5C"/>
    <w:rsid w:val="001B4707"/>
    <w:rsid w:val="001B571F"/>
    <w:rsid w:val="001C0982"/>
    <w:rsid w:val="001C144A"/>
    <w:rsid w:val="001C22DD"/>
    <w:rsid w:val="001C2CDD"/>
    <w:rsid w:val="001C3543"/>
    <w:rsid w:val="001C5993"/>
    <w:rsid w:val="001C6013"/>
    <w:rsid w:val="001C61E1"/>
    <w:rsid w:val="001C7562"/>
    <w:rsid w:val="001D021C"/>
    <w:rsid w:val="001D1FB0"/>
    <w:rsid w:val="001D3668"/>
    <w:rsid w:val="001D38A4"/>
    <w:rsid w:val="001D3BF1"/>
    <w:rsid w:val="001D4EF9"/>
    <w:rsid w:val="001D5991"/>
    <w:rsid w:val="001D5A67"/>
    <w:rsid w:val="001D6AAC"/>
    <w:rsid w:val="001D6E1F"/>
    <w:rsid w:val="001D6FBE"/>
    <w:rsid w:val="001E03AC"/>
    <w:rsid w:val="001E1817"/>
    <w:rsid w:val="001E1932"/>
    <w:rsid w:val="001E28F7"/>
    <w:rsid w:val="001E45CB"/>
    <w:rsid w:val="001E4B3D"/>
    <w:rsid w:val="001E4F90"/>
    <w:rsid w:val="001E5555"/>
    <w:rsid w:val="001E6E95"/>
    <w:rsid w:val="001E7F04"/>
    <w:rsid w:val="001F0ACD"/>
    <w:rsid w:val="001F0C7C"/>
    <w:rsid w:val="001F2144"/>
    <w:rsid w:val="001F51D5"/>
    <w:rsid w:val="001F5679"/>
    <w:rsid w:val="001F5FF1"/>
    <w:rsid w:val="001F7464"/>
    <w:rsid w:val="001F775C"/>
    <w:rsid w:val="002018A1"/>
    <w:rsid w:val="0020356E"/>
    <w:rsid w:val="002038EF"/>
    <w:rsid w:val="00203EC9"/>
    <w:rsid w:val="00205F66"/>
    <w:rsid w:val="002102E2"/>
    <w:rsid w:val="00210B08"/>
    <w:rsid w:val="0021250D"/>
    <w:rsid w:val="0021458D"/>
    <w:rsid w:val="00214DDF"/>
    <w:rsid w:val="00215F3E"/>
    <w:rsid w:val="00220C07"/>
    <w:rsid w:val="00221428"/>
    <w:rsid w:val="00221FAA"/>
    <w:rsid w:val="00223701"/>
    <w:rsid w:val="002239A1"/>
    <w:rsid w:val="002251EC"/>
    <w:rsid w:val="00226857"/>
    <w:rsid w:val="00230345"/>
    <w:rsid w:val="00230D2C"/>
    <w:rsid w:val="00232AAC"/>
    <w:rsid w:val="00232B77"/>
    <w:rsid w:val="002334EE"/>
    <w:rsid w:val="00234406"/>
    <w:rsid w:val="00234E96"/>
    <w:rsid w:val="0023638A"/>
    <w:rsid w:val="00237AF6"/>
    <w:rsid w:val="00237E66"/>
    <w:rsid w:val="002404EB"/>
    <w:rsid w:val="00242B94"/>
    <w:rsid w:val="00243CF5"/>
    <w:rsid w:val="002447DF"/>
    <w:rsid w:val="00244882"/>
    <w:rsid w:val="00245B71"/>
    <w:rsid w:val="00246015"/>
    <w:rsid w:val="00246695"/>
    <w:rsid w:val="00246BC3"/>
    <w:rsid w:val="00246F2E"/>
    <w:rsid w:val="00247173"/>
    <w:rsid w:val="0024799E"/>
    <w:rsid w:val="00250068"/>
    <w:rsid w:val="00251E7D"/>
    <w:rsid w:val="002522BE"/>
    <w:rsid w:val="00252A1A"/>
    <w:rsid w:val="00253230"/>
    <w:rsid w:val="00254C31"/>
    <w:rsid w:val="00254ED4"/>
    <w:rsid w:val="00255D06"/>
    <w:rsid w:val="00255F6E"/>
    <w:rsid w:val="00256583"/>
    <w:rsid w:val="00256ADD"/>
    <w:rsid w:val="00257185"/>
    <w:rsid w:val="0026204F"/>
    <w:rsid w:val="00263484"/>
    <w:rsid w:val="00263539"/>
    <w:rsid w:val="00265772"/>
    <w:rsid w:val="002657AF"/>
    <w:rsid w:val="00266235"/>
    <w:rsid w:val="00266368"/>
    <w:rsid w:val="00266848"/>
    <w:rsid w:val="00267525"/>
    <w:rsid w:val="002708BF"/>
    <w:rsid w:val="0027206D"/>
    <w:rsid w:val="00272EFE"/>
    <w:rsid w:val="002744AA"/>
    <w:rsid w:val="00275005"/>
    <w:rsid w:val="002761F1"/>
    <w:rsid w:val="0028125C"/>
    <w:rsid w:val="00281C41"/>
    <w:rsid w:val="00281FAB"/>
    <w:rsid w:val="00282487"/>
    <w:rsid w:val="0028285F"/>
    <w:rsid w:val="00282B99"/>
    <w:rsid w:val="00283316"/>
    <w:rsid w:val="00284A8D"/>
    <w:rsid w:val="00284E31"/>
    <w:rsid w:val="00284F27"/>
    <w:rsid w:val="00285197"/>
    <w:rsid w:val="00285933"/>
    <w:rsid w:val="0028744C"/>
    <w:rsid w:val="00290FBF"/>
    <w:rsid w:val="00291359"/>
    <w:rsid w:val="002914BC"/>
    <w:rsid w:val="002919D1"/>
    <w:rsid w:val="00291AF9"/>
    <w:rsid w:val="00291D70"/>
    <w:rsid w:val="00293FEC"/>
    <w:rsid w:val="0029484D"/>
    <w:rsid w:val="00294FD2"/>
    <w:rsid w:val="00295CE4"/>
    <w:rsid w:val="002960C3"/>
    <w:rsid w:val="0029632C"/>
    <w:rsid w:val="002A0892"/>
    <w:rsid w:val="002A13AE"/>
    <w:rsid w:val="002A19C7"/>
    <w:rsid w:val="002A3552"/>
    <w:rsid w:val="002A3C2D"/>
    <w:rsid w:val="002A4A95"/>
    <w:rsid w:val="002A556D"/>
    <w:rsid w:val="002A5BB0"/>
    <w:rsid w:val="002A6109"/>
    <w:rsid w:val="002A662B"/>
    <w:rsid w:val="002A6C45"/>
    <w:rsid w:val="002A7A69"/>
    <w:rsid w:val="002A7B4E"/>
    <w:rsid w:val="002A7BCB"/>
    <w:rsid w:val="002B014A"/>
    <w:rsid w:val="002B0873"/>
    <w:rsid w:val="002B0FAE"/>
    <w:rsid w:val="002B1554"/>
    <w:rsid w:val="002B1D7A"/>
    <w:rsid w:val="002B287D"/>
    <w:rsid w:val="002B35E4"/>
    <w:rsid w:val="002B4901"/>
    <w:rsid w:val="002B4ED9"/>
    <w:rsid w:val="002B54AA"/>
    <w:rsid w:val="002B6F1E"/>
    <w:rsid w:val="002B7111"/>
    <w:rsid w:val="002C03BD"/>
    <w:rsid w:val="002C0C83"/>
    <w:rsid w:val="002C180B"/>
    <w:rsid w:val="002C343F"/>
    <w:rsid w:val="002C575B"/>
    <w:rsid w:val="002C5F90"/>
    <w:rsid w:val="002C6860"/>
    <w:rsid w:val="002C6B0D"/>
    <w:rsid w:val="002C71EF"/>
    <w:rsid w:val="002C7463"/>
    <w:rsid w:val="002D1DD2"/>
    <w:rsid w:val="002D33C4"/>
    <w:rsid w:val="002D445F"/>
    <w:rsid w:val="002D5008"/>
    <w:rsid w:val="002D52E2"/>
    <w:rsid w:val="002D61DD"/>
    <w:rsid w:val="002D7C8C"/>
    <w:rsid w:val="002E0528"/>
    <w:rsid w:val="002E0961"/>
    <w:rsid w:val="002E3C2C"/>
    <w:rsid w:val="002E3EDB"/>
    <w:rsid w:val="002E4648"/>
    <w:rsid w:val="002E5DE4"/>
    <w:rsid w:val="002F02B1"/>
    <w:rsid w:val="002F1489"/>
    <w:rsid w:val="002F26FB"/>
    <w:rsid w:val="002F2958"/>
    <w:rsid w:val="002F43A7"/>
    <w:rsid w:val="002F50B7"/>
    <w:rsid w:val="002F5549"/>
    <w:rsid w:val="002F6496"/>
    <w:rsid w:val="002F6E48"/>
    <w:rsid w:val="002F6FAF"/>
    <w:rsid w:val="002F79CB"/>
    <w:rsid w:val="0030056D"/>
    <w:rsid w:val="00300A12"/>
    <w:rsid w:val="00302230"/>
    <w:rsid w:val="00302382"/>
    <w:rsid w:val="003029B4"/>
    <w:rsid w:val="003032BE"/>
    <w:rsid w:val="003036D5"/>
    <w:rsid w:val="003038C9"/>
    <w:rsid w:val="00303B29"/>
    <w:rsid w:val="00304BF8"/>
    <w:rsid w:val="00305B40"/>
    <w:rsid w:val="003062DC"/>
    <w:rsid w:val="00307A54"/>
    <w:rsid w:val="003105D9"/>
    <w:rsid w:val="00310E7A"/>
    <w:rsid w:val="00311B5B"/>
    <w:rsid w:val="0031295C"/>
    <w:rsid w:val="00312C60"/>
    <w:rsid w:val="00312F27"/>
    <w:rsid w:val="0031319A"/>
    <w:rsid w:val="00313B69"/>
    <w:rsid w:val="00314849"/>
    <w:rsid w:val="00316083"/>
    <w:rsid w:val="003160D0"/>
    <w:rsid w:val="0031712C"/>
    <w:rsid w:val="003177C9"/>
    <w:rsid w:val="00320185"/>
    <w:rsid w:val="00321381"/>
    <w:rsid w:val="00321D03"/>
    <w:rsid w:val="00322497"/>
    <w:rsid w:val="00322C9F"/>
    <w:rsid w:val="00323BB5"/>
    <w:rsid w:val="0032406D"/>
    <w:rsid w:val="00326313"/>
    <w:rsid w:val="00330211"/>
    <w:rsid w:val="0033324B"/>
    <w:rsid w:val="00333603"/>
    <w:rsid w:val="00340D89"/>
    <w:rsid w:val="0034195B"/>
    <w:rsid w:val="00341A07"/>
    <w:rsid w:val="00344D44"/>
    <w:rsid w:val="00344D62"/>
    <w:rsid w:val="00346514"/>
    <w:rsid w:val="00347A73"/>
    <w:rsid w:val="003508D5"/>
    <w:rsid w:val="00352ABF"/>
    <w:rsid w:val="0035341B"/>
    <w:rsid w:val="00354740"/>
    <w:rsid w:val="00354B23"/>
    <w:rsid w:val="00355E5A"/>
    <w:rsid w:val="00355F46"/>
    <w:rsid w:val="00357711"/>
    <w:rsid w:val="0035775A"/>
    <w:rsid w:val="003611AA"/>
    <w:rsid w:val="003620A5"/>
    <w:rsid w:val="00363D98"/>
    <w:rsid w:val="00364A6A"/>
    <w:rsid w:val="00364EF1"/>
    <w:rsid w:val="003654C6"/>
    <w:rsid w:val="00366903"/>
    <w:rsid w:val="0037000C"/>
    <w:rsid w:val="0037060C"/>
    <w:rsid w:val="003707C4"/>
    <w:rsid w:val="00373520"/>
    <w:rsid w:val="00373B84"/>
    <w:rsid w:val="00376BAC"/>
    <w:rsid w:val="00377404"/>
    <w:rsid w:val="0037752B"/>
    <w:rsid w:val="00377CA5"/>
    <w:rsid w:val="00381597"/>
    <w:rsid w:val="00381C6E"/>
    <w:rsid w:val="00382A7A"/>
    <w:rsid w:val="00383056"/>
    <w:rsid w:val="00383842"/>
    <w:rsid w:val="00383AC9"/>
    <w:rsid w:val="00390382"/>
    <w:rsid w:val="0039385E"/>
    <w:rsid w:val="003944EC"/>
    <w:rsid w:val="00394887"/>
    <w:rsid w:val="00394ED2"/>
    <w:rsid w:val="0039577E"/>
    <w:rsid w:val="00396520"/>
    <w:rsid w:val="0039693E"/>
    <w:rsid w:val="00396F56"/>
    <w:rsid w:val="003A0B6F"/>
    <w:rsid w:val="003A16E4"/>
    <w:rsid w:val="003A3349"/>
    <w:rsid w:val="003A3B65"/>
    <w:rsid w:val="003A3FB0"/>
    <w:rsid w:val="003A44A9"/>
    <w:rsid w:val="003A4738"/>
    <w:rsid w:val="003A582B"/>
    <w:rsid w:val="003A5E17"/>
    <w:rsid w:val="003A6E21"/>
    <w:rsid w:val="003B0E4E"/>
    <w:rsid w:val="003B0E6B"/>
    <w:rsid w:val="003B1025"/>
    <w:rsid w:val="003B13A1"/>
    <w:rsid w:val="003B237B"/>
    <w:rsid w:val="003B5786"/>
    <w:rsid w:val="003B70FF"/>
    <w:rsid w:val="003C08BF"/>
    <w:rsid w:val="003C1BFB"/>
    <w:rsid w:val="003C1DFF"/>
    <w:rsid w:val="003C2D3C"/>
    <w:rsid w:val="003C2D4F"/>
    <w:rsid w:val="003C3A73"/>
    <w:rsid w:val="003C57DC"/>
    <w:rsid w:val="003C5BF0"/>
    <w:rsid w:val="003C6562"/>
    <w:rsid w:val="003C69F7"/>
    <w:rsid w:val="003C6B41"/>
    <w:rsid w:val="003C6C31"/>
    <w:rsid w:val="003C6CBC"/>
    <w:rsid w:val="003C73C8"/>
    <w:rsid w:val="003C7C38"/>
    <w:rsid w:val="003D0774"/>
    <w:rsid w:val="003D3510"/>
    <w:rsid w:val="003E070D"/>
    <w:rsid w:val="003E099A"/>
    <w:rsid w:val="003E26E9"/>
    <w:rsid w:val="003E2FF8"/>
    <w:rsid w:val="003E3146"/>
    <w:rsid w:val="003E341D"/>
    <w:rsid w:val="003E5709"/>
    <w:rsid w:val="003E5853"/>
    <w:rsid w:val="003E5D46"/>
    <w:rsid w:val="003E69DA"/>
    <w:rsid w:val="003E6CE4"/>
    <w:rsid w:val="003E6D85"/>
    <w:rsid w:val="003F08AF"/>
    <w:rsid w:val="003F15D7"/>
    <w:rsid w:val="003F39CB"/>
    <w:rsid w:val="003F4236"/>
    <w:rsid w:val="003F6021"/>
    <w:rsid w:val="003F670B"/>
    <w:rsid w:val="0040109C"/>
    <w:rsid w:val="00401BF6"/>
    <w:rsid w:val="00401FE0"/>
    <w:rsid w:val="0040216F"/>
    <w:rsid w:val="00402FE5"/>
    <w:rsid w:val="00404325"/>
    <w:rsid w:val="00405A01"/>
    <w:rsid w:val="00405ED1"/>
    <w:rsid w:val="00405F67"/>
    <w:rsid w:val="00406860"/>
    <w:rsid w:val="004078F6"/>
    <w:rsid w:val="00412420"/>
    <w:rsid w:val="004140A6"/>
    <w:rsid w:val="0041580D"/>
    <w:rsid w:val="00415D32"/>
    <w:rsid w:val="00416BFA"/>
    <w:rsid w:val="00420B67"/>
    <w:rsid w:val="00421EA3"/>
    <w:rsid w:val="0042253F"/>
    <w:rsid w:val="004237A2"/>
    <w:rsid w:val="004239A2"/>
    <w:rsid w:val="00423E8F"/>
    <w:rsid w:val="00424C78"/>
    <w:rsid w:val="00426990"/>
    <w:rsid w:val="00430E0A"/>
    <w:rsid w:val="00431C07"/>
    <w:rsid w:val="0043305B"/>
    <w:rsid w:val="004341CB"/>
    <w:rsid w:val="0043456C"/>
    <w:rsid w:val="00436046"/>
    <w:rsid w:val="00441C1E"/>
    <w:rsid w:val="00442062"/>
    <w:rsid w:val="004422C3"/>
    <w:rsid w:val="00443043"/>
    <w:rsid w:val="00443A99"/>
    <w:rsid w:val="004459D9"/>
    <w:rsid w:val="00451348"/>
    <w:rsid w:val="004518D9"/>
    <w:rsid w:val="004525EC"/>
    <w:rsid w:val="0045339F"/>
    <w:rsid w:val="00453E62"/>
    <w:rsid w:val="00454CB4"/>
    <w:rsid w:val="0045522F"/>
    <w:rsid w:val="00455A8C"/>
    <w:rsid w:val="0045692B"/>
    <w:rsid w:val="00456F73"/>
    <w:rsid w:val="004611BB"/>
    <w:rsid w:val="004617AF"/>
    <w:rsid w:val="004618E4"/>
    <w:rsid w:val="0046225D"/>
    <w:rsid w:val="00463EC4"/>
    <w:rsid w:val="004647C7"/>
    <w:rsid w:val="004658E2"/>
    <w:rsid w:val="00466BBE"/>
    <w:rsid w:val="00466D1B"/>
    <w:rsid w:val="00466EEF"/>
    <w:rsid w:val="00470257"/>
    <w:rsid w:val="0047025A"/>
    <w:rsid w:val="0047038F"/>
    <w:rsid w:val="004703C2"/>
    <w:rsid w:val="00471A18"/>
    <w:rsid w:val="0047476F"/>
    <w:rsid w:val="004747C3"/>
    <w:rsid w:val="00474842"/>
    <w:rsid w:val="00476C8C"/>
    <w:rsid w:val="00476D08"/>
    <w:rsid w:val="00480A4F"/>
    <w:rsid w:val="004817C2"/>
    <w:rsid w:val="004818C1"/>
    <w:rsid w:val="00481E95"/>
    <w:rsid w:val="004821D3"/>
    <w:rsid w:val="004827E0"/>
    <w:rsid w:val="004831FE"/>
    <w:rsid w:val="00485009"/>
    <w:rsid w:val="0048667F"/>
    <w:rsid w:val="00490142"/>
    <w:rsid w:val="0049021C"/>
    <w:rsid w:val="0049394F"/>
    <w:rsid w:val="004957B0"/>
    <w:rsid w:val="00497744"/>
    <w:rsid w:val="00497758"/>
    <w:rsid w:val="004A2CEE"/>
    <w:rsid w:val="004A4065"/>
    <w:rsid w:val="004A4A8B"/>
    <w:rsid w:val="004A5C25"/>
    <w:rsid w:val="004A5CAB"/>
    <w:rsid w:val="004A60AE"/>
    <w:rsid w:val="004A7B02"/>
    <w:rsid w:val="004B0723"/>
    <w:rsid w:val="004B228E"/>
    <w:rsid w:val="004B258C"/>
    <w:rsid w:val="004B3060"/>
    <w:rsid w:val="004B3647"/>
    <w:rsid w:val="004B3FB8"/>
    <w:rsid w:val="004B4405"/>
    <w:rsid w:val="004B5969"/>
    <w:rsid w:val="004B603B"/>
    <w:rsid w:val="004B6B04"/>
    <w:rsid w:val="004C03BE"/>
    <w:rsid w:val="004C0537"/>
    <w:rsid w:val="004C2184"/>
    <w:rsid w:val="004C249C"/>
    <w:rsid w:val="004C2A8C"/>
    <w:rsid w:val="004C2B32"/>
    <w:rsid w:val="004C4098"/>
    <w:rsid w:val="004C42D1"/>
    <w:rsid w:val="004C4AC5"/>
    <w:rsid w:val="004C7638"/>
    <w:rsid w:val="004D07FA"/>
    <w:rsid w:val="004D1DA7"/>
    <w:rsid w:val="004D20F2"/>
    <w:rsid w:val="004D2594"/>
    <w:rsid w:val="004D27C2"/>
    <w:rsid w:val="004D3F12"/>
    <w:rsid w:val="004D4B36"/>
    <w:rsid w:val="004D4B48"/>
    <w:rsid w:val="004D4EBB"/>
    <w:rsid w:val="004D5A1E"/>
    <w:rsid w:val="004D7B3C"/>
    <w:rsid w:val="004E0221"/>
    <w:rsid w:val="004E0353"/>
    <w:rsid w:val="004E0915"/>
    <w:rsid w:val="004E20AD"/>
    <w:rsid w:val="004E2334"/>
    <w:rsid w:val="004E31ED"/>
    <w:rsid w:val="004E39E7"/>
    <w:rsid w:val="004E3AA3"/>
    <w:rsid w:val="004E479B"/>
    <w:rsid w:val="004E6CD0"/>
    <w:rsid w:val="004E7492"/>
    <w:rsid w:val="004F015C"/>
    <w:rsid w:val="004F03C0"/>
    <w:rsid w:val="004F0EC9"/>
    <w:rsid w:val="004F1052"/>
    <w:rsid w:val="004F3E50"/>
    <w:rsid w:val="004F472F"/>
    <w:rsid w:val="004F5722"/>
    <w:rsid w:val="004F5F47"/>
    <w:rsid w:val="004F7CCF"/>
    <w:rsid w:val="004F7EB1"/>
    <w:rsid w:val="00501188"/>
    <w:rsid w:val="0050123D"/>
    <w:rsid w:val="00501289"/>
    <w:rsid w:val="0050255A"/>
    <w:rsid w:val="00503017"/>
    <w:rsid w:val="005045E4"/>
    <w:rsid w:val="005048EB"/>
    <w:rsid w:val="00506EAB"/>
    <w:rsid w:val="005077B9"/>
    <w:rsid w:val="00507B7C"/>
    <w:rsid w:val="00507DB0"/>
    <w:rsid w:val="00507DC7"/>
    <w:rsid w:val="00511734"/>
    <w:rsid w:val="00511BF2"/>
    <w:rsid w:val="00511C80"/>
    <w:rsid w:val="005131EC"/>
    <w:rsid w:val="00515BB2"/>
    <w:rsid w:val="00516BCE"/>
    <w:rsid w:val="00517DE7"/>
    <w:rsid w:val="00521536"/>
    <w:rsid w:val="0052183E"/>
    <w:rsid w:val="00522061"/>
    <w:rsid w:val="0052244E"/>
    <w:rsid w:val="00522D86"/>
    <w:rsid w:val="00523203"/>
    <w:rsid w:val="00525C98"/>
    <w:rsid w:val="005260F5"/>
    <w:rsid w:val="00531D17"/>
    <w:rsid w:val="005333C8"/>
    <w:rsid w:val="005344A5"/>
    <w:rsid w:val="00534566"/>
    <w:rsid w:val="00534931"/>
    <w:rsid w:val="00534A7C"/>
    <w:rsid w:val="00534AC4"/>
    <w:rsid w:val="00536EA7"/>
    <w:rsid w:val="00537B34"/>
    <w:rsid w:val="00540C65"/>
    <w:rsid w:val="00540F0A"/>
    <w:rsid w:val="00540F88"/>
    <w:rsid w:val="00541B1D"/>
    <w:rsid w:val="005439E8"/>
    <w:rsid w:val="00544647"/>
    <w:rsid w:val="0054563E"/>
    <w:rsid w:val="00546DF8"/>
    <w:rsid w:val="00547457"/>
    <w:rsid w:val="0054745C"/>
    <w:rsid w:val="00550E45"/>
    <w:rsid w:val="00552267"/>
    <w:rsid w:val="005524FA"/>
    <w:rsid w:val="00552CB5"/>
    <w:rsid w:val="00556EEF"/>
    <w:rsid w:val="005572B1"/>
    <w:rsid w:val="005618F0"/>
    <w:rsid w:val="005622BD"/>
    <w:rsid w:val="005646EF"/>
    <w:rsid w:val="00564A7A"/>
    <w:rsid w:val="005664C8"/>
    <w:rsid w:val="00566C03"/>
    <w:rsid w:val="00567C08"/>
    <w:rsid w:val="00570657"/>
    <w:rsid w:val="00570FB3"/>
    <w:rsid w:val="0057220F"/>
    <w:rsid w:val="0057305C"/>
    <w:rsid w:val="00573C0E"/>
    <w:rsid w:val="005744AF"/>
    <w:rsid w:val="005762C0"/>
    <w:rsid w:val="00580315"/>
    <w:rsid w:val="00582226"/>
    <w:rsid w:val="005827F2"/>
    <w:rsid w:val="00582C42"/>
    <w:rsid w:val="005874C3"/>
    <w:rsid w:val="00587BD9"/>
    <w:rsid w:val="005902DA"/>
    <w:rsid w:val="00590E43"/>
    <w:rsid w:val="0059174A"/>
    <w:rsid w:val="00591DED"/>
    <w:rsid w:val="00594E4C"/>
    <w:rsid w:val="00595C4A"/>
    <w:rsid w:val="00596B19"/>
    <w:rsid w:val="00596D25"/>
    <w:rsid w:val="00596D99"/>
    <w:rsid w:val="00596E8D"/>
    <w:rsid w:val="00597A34"/>
    <w:rsid w:val="005A1C09"/>
    <w:rsid w:val="005A1F71"/>
    <w:rsid w:val="005A2899"/>
    <w:rsid w:val="005A2E68"/>
    <w:rsid w:val="005A39DA"/>
    <w:rsid w:val="005A3B86"/>
    <w:rsid w:val="005A3BD4"/>
    <w:rsid w:val="005A4018"/>
    <w:rsid w:val="005A4311"/>
    <w:rsid w:val="005A54E1"/>
    <w:rsid w:val="005A7E71"/>
    <w:rsid w:val="005B01FE"/>
    <w:rsid w:val="005B142F"/>
    <w:rsid w:val="005B2731"/>
    <w:rsid w:val="005B2CF8"/>
    <w:rsid w:val="005B4FA8"/>
    <w:rsid w:val="005B503A"/>
    <w:rsid w:val="005B5A39"/>
    <w:rsid w:val="005B5FAC"/>
    <w:rsid w:val="005B6E41"/>
    <w:rsid w:val="005C4225"/>
    <w:rsid w:val="005C4535"/>
    <w:rsid w:val="005C5A2F"/>
    <w:rsid w:val="005C5D7B"/>
    <w:rsid w:val="005C6679"/>
    <w:rsid w:val="005C67CD"/>
    <w:rsid w:val="005C68F8"/>
    <w:rsid w:val="005C6A54"/>
    <w:rsid w:val="005C6F6B"/>
    <w:rsid w:val="005D03E7"/>
    <w:rsid w:val="005D1854"/>
    <w:rsid w:val="005D1E9F"/>
    <w:rsid w:val="005D2789"/>
    <w:rsid w:val="005D2B99"/>
    <w:rsid w:val="005D2BFC"/>
    <w:rsid w:val="005D2EB3"/>
    <w:rsid w:val="005D33B2"/>
    <w:rsid w:val="005D3413"/>
    <w:rsid w:val="005D3885"/>
    <w:rsid w:val="005D4BB0"/>
    <w:rsid w:val="005D5125"/>
    <w:rsid w:val="005D5E88"/>
    <w:rsid w:val="005D79AE"/>
    <w:rsid w:val="005E0848"/>
    <w:rsid w:val="005E1DF3"/>
    <w:rsid w:val="005E2ED3"/>
    <w:rsid w:val="005E3980"/>
    <w:rsid w:val="005E3B24"/>
    <w:rsid w:val="005E3F88"/>
    <w:rsid w:val="005E4BE7"/>
    <w:rsid w:val="005E55C6"/>
    <w:rsid w:val="005E7193"/>
    <w:rsid w:val="005F1614"/>
    <w:rsid w:val="005F16EE"/>
    <w:rsid w:val="005F1B0C"/>
    <w:rsid w:val="005F2897"/>
    <w:rsid w:val="005F316F"/>
    <w:rsid w:val="005F4F88"/>
    <w:rsid w:val="005F6C8F"/>
    <w:rsid w:val="005F7327"/>
    <w:rsid w:val="0060030C"/>
    <w:rsid w:val="00601CC0"/>
    <w:rsid w:val="0060405F"/>
    <w:rsid w:val="0060547B"/>
    <w:rsid w:val="00606FB8"/>
    <w:rsid w:val="00607EE8"/>
    <w:rsid w:val="00610462"/>
    <w:rsid w:val="00610A64"/>
    <w:rsid w:val="00610F4C"/>
    <w:rsid w:val="0061197D"/>
    <w:rsid w:val="0061199C"/>
    <w:rsid w:val="006123A5"/>
    <w:rsid w:val="00612B08"/>
    <w:rsid w:val="0061394D"/>
    <w:rsid w:val="006144AE"/>
    <w:rsid w:val="00614573"/>
    <w:rsid w:val="00614CED"/>
    <w:rsid w:val="00616ABE"/>
    <w:rsid w:val="006172FE"/>
    <w:rsid w:val="00621747"/>
    <w:rsid w:val="006228E3"/>
    <w:rsid w:val="00623EDD"/>
    <w:rsid w:val="00624462"/>
    <w:rsid w:val="0062450A"/>
    <w:rsid w:val="00624FAE"/>
    <w:rsid w:val="006259BE"/>
    <w:rsid w:val="0062796C"/>
    <w:rsid w:val="00627C4C"/>
    <w:rsid w:val="00632C4E"/>
    <w:rsid w:val="00633E63"/>
    <w:rsid w:val="006343B6"/>
    <w:rsid w:val="00635859"/>
    <w:rsid w:val="006367C9"/>
    <w:rsid w:val="006417F2"/>
    <w:rsid w:val="006419D7"/>
    <w:rsid w:val="00642C0F"/>
    <w:rsid w:val="006436BB"/>
    <w:rsid w:val="0064492C"/>
    <w:rsid w:val="006459B9"/>
    <w:rsid w:val="00646269"/>
    <w:rsid w:val="00646773"/>
    <w:rsid w:val="00646D78"/>
    <w:rsid w:val="0065124C"/>
    <w:rsid w:val="00652F21"/>
    <w:rsid w:val="0065303D"/>
    <w:rsid w:val="006531F4"/>
    <w:rsid w:val="00655289"/>
    <w:rsid w:val="00655579"/>
    <w:rsid w:val="00655613"/>
    <w:rsid w:val="0065676B"/>
    <w:rsid w:val="006573B1"/>
    <w:rsid w:val="00657FDB"/>
    <w:rsid w:val="006601AC"/>
    <w:rsid w:val="006636CA"/>
    <w:rsid w:val="00664309"/>
    <w:rsid w:val="00664F38"/>
    <w:rsid w:val="006651DB"/>
    <w:rsid w:val="006653D0"/>
    <w:rsid w:val="00666BC5"/>
    <w:rsid w:val="00667553"/>
    <w:rsid w:val="006734CE"/>
    <w:rsid w:val="00674BCF"/>
    <w:rsid w:val="00675892"/>
    <w:rsid w:val="006770CB"/>
    <w:rsid w:val="00680110"/>
    <w:rsid w:val="00680EC3"/>
    <w:rsid w:val="006825ED"/>
    <w:rsid w:val="00683A15"/>
    <w:rsid w:val="00683DC3"/>
    <w:rsid w:val="00687198"/>
    <w:rsid w:val="00687693"/>
    <w:rsid w:val="00687731"/>
    <w:rsid w:val="006903F4"/>
    <w:rsid w:val="00692890"/>
    <w:rsid w:val="00693CE0"/>
    <w:rsid w:val="00695521"/>
    <w:rsid w:val="00695F59"/>
    <w:rsid w:val="00696390"/>
    <w:rsid w:val="00696A78"/>
    <w:rsid w:val="00697885"/>
    <w:rsid w:val="006A0089"/>
    <w:rsid w:val="006A03B4"/>
    <w:rsid w:val="006A4CBE"/>
    <w:rsid w:val="006A4CD8"/>
    <w:rsid w:val="006A517B"/>
    <w:rsid w:val="006A5CA3"/>
    <w:rsid w:val="006A641D"/>
    <w:rsid w:val="006A64E8"/>
    <w:rsid w:val="006A6F10"/>
    <w:rsid w:val="006A7033"/>
    <w:rsid w:val="006B0C43"/>
    <w:rsid w:val="006B2E1C"/>
    <w:rsid w:val="006B568F"/>
    <w:rsid w:val="006B7147"/>
    <w:rsid w:val="006B725A"/>
    <w:rsid w:val="006B7516"/>
    <w:rsid w:val="006B75E4"/>
    <w:rsid w:val="006C1292"/>
    <w:rsid w:val="006C1BE6"/>
    <w:rsid w:val="006C4759"/>
    <w:rsid w:val="006C514F"/>
    <w:rsid w:val="006C777E"/>
    <w:rsid w:val="006D1464"/>
    <w:rsid w:val="006D185B"/>
    <w:rsid w:val="006D2D84"/>
    <w:rsid w:val="006D2F3B"/>
    <w:rsid w:val="006D3C9F"/>
    <w:rsid w:val="006D3CDC"/>
    <w:rsid w:val="006D4917"/>
    <w:rsid w:val="006D51E5"/>
    <w:rsid w:val="006D5904"/>
    <w:rsid w:val="006D5EBC"/>
    <w:rsid w:val="006D6429"/>
    <w:rsid w:val="006D65B7"/>
    <w:rsid w:val="006D781E"/>
    <w:rsid w:val="006D7EF7"/>
    <w:rsid w:val="006E0F7D"/>
    <w:rsid w:val="006E325E"/>
    <w:rsid w:val="006E3B29"/>
    <w:rsid w:val="006E523C"/>
    <w:rsid w:val="006E5F18"/>
    <w:rsid w:val="006E6D23"/>
    <w:rsid w:val="006E79A2"/>
    <w:rsid w:val="006F0B41"/>
    <w:rsid w:val="006F2245"/>
    <w:rsid w:val="006F2549"/>
    <w:rsid w:val="006F37A9"/>
    <w:rsid w:val="006F3B00"/>
    <w:rsid w:val="006F48F4"/>
    <w:rsid w:val="006F53C8"/>
    <w:rsid w:val="006F5906"/>
    <w:rsid w:val="00700A4A"/>
    <w:rsid w:val="00701C5F"/>
    <w:rsid w:val="0070298E"/>
    <w:rsid w:val="00704C90"/>
    <w:rsid w:val="00704DDC"/>
    <w:rsid w:val="007054AC"/>
    <w:rsid w:val="0070554B"/>
    <w:rsid w:val="00705EDE"/>
    <w:rsid w:val="0070618D"/>
    <w:rsid w:val="00706818"/>
    <w:rsid w:val="00706EDD"/>
    <w:rsid w:val="00710025"/>
    <w:rsid w:val="007117E1"/>
    <w:rsid w:val="007126D1"/>
    <w:rsid w:val="007135F3"/>
    <w:rsid w:val="00716645"/>
    <w:rsid w:val="00720D6C"/>
    <w:rsid w:val="007233C3"/>
    <w:rsid w:val="007235AB"/>
    <w:rsid w:val="0072361E"/>
    <w:rsid w:val="007247AE"/>
    <w:rsid w:val="00725A0C"/>
    <w:rsid w:val="00725E3C"/>
    <w:rsid w:val="0072623C"/>
    <w:rsid w:val="00727827"/>
    <w:rsid w:val="0073051D"/>
    <w:rsid w:val="00731CCD"/>
    <w:rsid w:val="00733422"/>
    <w:rsid w:val="00734C08"/>
    <w:rsid w:val="007371AB"/>
    <w:rsid w:val="007427FD"/>
    <w:rsid w:val="00744060"/>
    <w:rsid w:val="00744A11"/>
    <w:rsid w:val="00744F3F"/>
    <w:rsid w:val="00745091"/>
    <w:rsid w:val="007452D4"/>
    <w:rsid w:val="00745713"/>
    <w:rsid w:val="00750095"/>
    <w:rsid w:val="007502BA"/>
    <w:rsid w:val="007533EE"/>
    <w:rsid w:val="00753C27"/>
    <w:rsid w:val="00756458"/>
    <w:rsid w:val="00756CED"/>
    <w:rsid w:val="00760458"/>
    <w:rsid w:val="007612C5"/>
    <w:rsid w:val="00762D59"/>
    <w:rsid w:val="0076435C"/>
    <w:rsid w:val="00764B8C"/>
    <w:rsid w:val="00765AF1"/>
    <w:rsid w:val="00765B6B"/>
    <w:rsid w:val="00765CED"/>
    <w:rsid w:val="00765EBD"/>
    <w:rsid w:val="00767E75"/>
    <w:rsid w:val="007715EB"/>
    <w:rsid w:val="00772668"/>
    <w:rsid w:val="00772D0C"/>
    <w:rsid w:val="007741D0"/>
    <w:rsid w:val="007765A4"/>
    <w:rsid w:val="007773E1"/>
    <w:rsid w:val="00780DDF"/>
    <w:rsid w:val="00782433"/>
    <w:rsid w:val="00782C4B"/>
    <w:rsid w:val="007844F7"/>
    <w:rsid w:val="007844F8"/>
    <w:rsid w:val="00785C92"/>
    <w:rsid w:val="00786416"/>
    <w:rsid w:val="007865D1"/>
    <w:rsid w:val="00787DDC"/>
    <w:rsid w:val="00791299"/>
    <w:rsid w:val="0079393F"/>
    <w:rsid w:val="007963F3"/>
    <w:rsid w:val="00796A53"/>
    <w:rsid w:val="00796F7E"/>
    <w:rsid w:val="00797D66"/>
    <w:rsid w:val="007A2DE4"/>
    <w:rsid w:val="007A3FE8"/>
    <w:rsid w:val="007A4519"/>
    <w:rsid w:val="007A492A"/>
    <w:rsid w:val="007B0791"/>
    <w:rsid w:val="007B10F0"/>
    <w:rsid w:val="007B1DBB"/>
    <w:rsid w:val="007B25C3"/>
    <w:rsid w:val="007B2EE3"/>
    <w:rsid w:val="007B3A70"/>
    <w:rsid w:val="007B4F86"/>
    <w:rsid w:val="007B516D"/>
    <w:rsid w:val="007B51AD"/>
    <w:rsid w:val="007B56E4"/>
    <w:rsid w:val="007B5BF6"/>
    <w:rsid w:val="007B5DDC"/>
    <w:rsid w:val="007B602C"/>
    <w:rsid w:val="007B70EC"/>
    <w:rsid w:val="007B7109"/>
    <w:rsid w:val="007B78FB"/>
    <w:rsid w:val="007C1E01"/>
    <w:rsid w:val="007C2128"/>
    <w:rsid w:val="007C2E60"/>
    <w:rsid w:val="007C4B3E"/>
    <w:rsid w:val="007C5195"/>
    <w:rsid w:val="007C60A9"/>
    <w:rsid w:val="007C64A1"/>
    <w:rsid w:val="007C6910"/>
    <w:rsid w:val="007C69CD"/>
    <w:rsid w:val="007C6A69"/>
    <w:rsid w:val="007C7CD9"/>
    <w:rsid w:val="007C7D48"/>
    <w:rsid w:val="007D06DE"/>
    <w:rsid w:val="007D190E"/>
    <w:rsid w:val="007D2049"/>
    <w:rsid w:val="007D2633"/>
    <w:rsid w:val="007D320B"/>
    <w:rsid w:val="007D3CA2"/>
    <w:rsid w:val="007D583B"/>
    <w:rsid w:val="007D5A26"/>
    <w:rsid w:val="007D6267"/>
    <w:rsid w:val="007D6AA7"/>
    <w:rsid w:val="007D73F8"/>
    <w:rsid w:val="007D7A88"/>
    <w:rsid w:val="007E1183"/>
    <w:rsid w:val="007E12D2"/>
    <w:rsid w:val="007E1538"/>
    <w:rsid w:val="007E176B"/>
    <w:rsid w:val="007E2955"/>
    <w:rsid w:val="007E31AE"/>
    <w:rsid w:val="007E7744"/>
    <w:rsid w:val="007E7D47"/>
    <w:rsid w:val="007F0B9E"/>
    <w:rsid w:val="007F18C9"/>
    <w:rsid w:val="007F198A"/>
    <w:rsid w:val="007F2DBD"/>
    <w:rsid w:val="007F36E4"/>
    <w:rsid w:val="007F3FC0"/>
    <w:rsid w:val="007F4197"/>
    <w:rsid w:val="007F51C5"/>
    <w:rsid w:val="007F5AA2"/>
    <w:rsid w:val="007F6101"/>
    <w:rsid w:val="007F69A5"/>
    <w:rsid w:val="008000AD"/>
    <w:rsid w:val="00801EBC"/>
    <w:rsid w:val="00802C0D"/>
    <w:rsid w:val="00802D89"/>
    <w:rsid w:val="00803561"/>
    <w:rsid w:val="00803AF4"/>
    <w:rsid w:val="008049D3"/>
    <w:rsid w:val="00805AE9"/>
    <w:rsid w:val="0080777D"/>
    <w:rsid w:val="00807C5A"/>
    <w:rsid w:val="00810545"/>
    <w:rsid w:val="008106E4"/>
    <w:rsid w:val="00811009"/>
    <w:rsid w:val="00811F74"/>
    <w:rsid w:val="00812223"/>
    <w:rsid w:val="00813048"/>
    <w:rsid w:val="0081436D"/>
    <w:rsid w:val="008143E6"/>
    <w:rsid w:val="00814DF7"/>
    <w:rsid w:val="0081688B"/>
    <w:rsid w:val="00817F77"/>
    <w:rsid w:val="00820978"/>
    <w:rsid w:val="00822E0C"/>
    <w:rsid w:val="00824290"/>
    <w:rsid w:val="0082557B"/>
    <w:rsid w:val="008255FB"/>
    <w:rsid w:val="00826470"/>
    <w:rsid w:val="008264EE"/>
    <w:rsid w:val="008269C5"/>
    <w:rsid w:val="00827B47"/>
    <w:rsid w:val="00827F57"/>
    <w:rsid w:val="008304F4"/>
    <w:rsid w:val="00831061"/>
    <w:rsid w:val="00831547"/>
    <w:rsid w:val="00831D04"/>
    <w:rsid w:val="00832F46"/>
    <w:rsid w:val="00832F8E"/>
    <w:rsid w:val="00835772"/>
    <w:rsid w:val="008375C0"/>
    <w:rsid w:val="008404D8"/>
    <w:rsid w:val="0084263D"/>
    <w:rsid w:val="0084410E"/>
    <w:rsid w:val="008443EA"/>
    <w:rsid w:val="008446C1"/>
    <w:rsid w:val="00844FE8"/>
    <w:rsid w:val="00845940"/>
    <w:rsid w:val="008465F9"/>
    <w:rsid w:val="00846DF3"/>
    <w:rsid w:val="00850CDE"/>
    <w:rsid w:val="00851305"/>
    <w:rsid w:val="0085188D"/>
    <w:rsid w:val="00853D2D"/>
    <w:rsid w:val="0085428F"/>
    <w:rsid w:val="0085526A"/>
    <w:rsid w:val="00855CF5"/>
    <w:rsid w:val="00857A56"/>
    <w:rsid w:val="008606D2"/>
    <w:rsid w:val="00860C02"/>
    <w:rsid w:val="00862432"/>
    <w:rsid w:val="00862BC5"/>
    <w:rsid w:val="00865F10"/>
    <w:rsid w:val="00867216"/>
    <w:rsid w:val="0087040B"/>
    <w:rsid w:val="0087073A"/>
    <w:rsid w:val="00870C2D"/>
    <w:rsid w:val="00872986"/>
    <w:rsid w:val="0087474F"/>
    <w:rsid w:val="008759D3"/>
    <w:rsid w:val="008765E1"/>
    <w:rsid w:val="00881750"/>
    <w:rsid w:val="0088409F"/>
    <w:rsid w:val="00884476"/>
    <w:rsid w:val="00884BE1"/>
    <w:rsid w:val="008852DD"/>
    <w:rsid w:val="00885E4E"/>
    <w:rsid w:val="00886B91"/>
    <w:rsid w:val="00886BC5"/>
    <w:rsid w:val="00887504"/>
    <w:rsid w:val="008901F9"/>
    <w:rsid w:val="008944FA"/>
    <w:rsid w:val="008946AF"/>
    <w:rsid w:val="00897527"/>
    <w:rsid w:val="00897915"/>
    <w:rsid w:val="008A08A5"/>
    <w:rsid w:val="008A1C71"/>
    <w:rsid w:val="008A1FF6"/>
    <w:rsid w:val="008A313C"/>
    <w:rsid w:val="008A3258"/>
    <w:rsid w:val="008A387A"/>
    <w:rsid w:val="008A396E"/>
    <w:rsid w:val="008A43AD"/>
    <w:rsid w:val="008A54F6"/>
    <w:rsid w:val="008A5539"/>
    <w:rsid w:val="008A55BC"/>
    <w:rsid w:val="008A58D4"/>
    <w:rsid w:val="008A7D00"/>
    <w:rsid w:val="008B0E7E"/>
    <w:rsid w:val="008B1BCC"/>
    <w:rsid w:val="008B1EB1"/>
    <w:rsid w:val="008B40DB"/>
    <w:rsid w:val="008B5A0C"/>
    <w:rsid w:val="008B5B7F"/>
    <w:rsid w:val="008B612B"/>
    <w:rsid w:val="008B68F8"/>
    <w:rsid w:val="008B6C63"/>
    <w:rsid w:val="008B732B"/>
    <w:rsid w:val="008C0E90"/>
    <w:rsid w:val="008C0EB0"/>
    <w:rsid w:val="008C109D"/>
    <w:rsid w:val="008C1B11"/>
    <w:rsid w:val="008C2405"/>
    <w:rsid w:val="008C4796"/>
    <w:rsid w:val="008C4FB1"/>
    <w:rsid w:val="008C5C01"/>
    <w:rsid w:val="008C7A49"/>
    <w:rsid w:val="008D1108"/>
    <w:rsid w:val="008D17FC"/>
    <w:rsid w:val="008D22F9"/>
    <w:rsid w:val="008D3867"/>
    <w:rsid w:val="008D3F0A"/>
    <w:rsid w:val="008D530B"/>
    <w:rsid w:val="008E1495"/>
    <w:rsid w:val="008E1F14"/>
    <w:rsid w:val="008E2C03"/>
    <w:rsid w:val="008E374D"/>
    <w:rsid w:val="008E406E"/>
    <w:rsid w:val="008E41F4"/>
    <w:rsid w:val="008E4908"/>
    <w:rsid w:val="008E5655"/>
    <w:rsid w:val="008F1E2C"/>
    <w:rsid w:val="008F2973"/>
    <w:rsid w:val="008F40BD"/>
    <w:rsid w:val="008F4937"/>
    <w:rsid w:val="008F5ADF"/>
    <w:rsid w:val="008F6203"/>
    <w:rsid w:val="008F6724"/>
    <w:rsid w:val="009006F2"/>
    <w:rsid w:val="0090127A"/>
    <w:rsid w:val="009033BD"/>
    <w:rsid w:val="009039EE"/>
    <w:rsid w:val="0090494C"/>
    <w:rsid w:val="00910DD1"/>
    <w:rsid w:val="00910EA2"/>
    <w:rsid w:val="0091255D"/>
    <w:rsid w:val="00913658"/>
    <w:rsid w:val="00916D54"/>
    <w:rsid w:val="00917B2C"/>
    <w:rsid w:val="00922665"/>
    <w:rsid w:val="009227F5"/>
    <w:rsid w:val="00923929"/>
    <w:rsid w:val="00925003"/>
    <w:rsid w:val="009254DF"/>
    <w:rsid w:val="00926AE5"/>
    <w:rsid w:val="00927000"/>
    <w:rsid w:val="009306C2"/>
    <w:rsid w:val="0093148F"/>
    <w:rsid w:val="00931DF6"/>
    <w:rsid w:val="00932636"/>
    <w:rsid w:val="00932CC1"/>
    <w:rsid w:val="009336CF"/>
    <w:rsid w:val="00935FE3"/>
    <w:rsid w:val="009400A6"/>
    <w:rsid w:val="009402E9"/>
    <w:rsid w:val="00942BBC"/>
    <w:rsid w:val="00943F1A"/>
    <w:rsid w:val="00943F4D"/>
    <w:rsid w:val="0094522F"/>
    <w:rsid w:val="009452FE"/>
    <w:rsid w:val="00945A5E"/>
    <w:rsid w:val="00947970"/>
    <w:rsid w:val="00950791"/>
    <w:rsid w:val="00950A7C"/>
    <w:rsid w:val="00951514"/>
    <w:rsid w:val="00951F6F"/>
    <w:rsid w:val="00953F46"/>
    <w:rsid w:val="00955275"/>
    <w:rsid w:val="00957D25"/>
    <w:rsid w:val="00962651"/>
    <w:rsid w:val="009635EC"/>
    <w:rsid w:val="00963925"/>
    <w:rsid w:val="009639D5"/>
    <w:rsid w:val="00964643"/>
    <w:rsid w:val="00964DBC"/>
    <w:rsid w:val="0096503F"/>
    <w:rsid w:val="0096576B"/>
    <w:rsid w:val="0096624F"/>
    <w:rsid w:val="0096683D"/>
    <w:rsid w:val="009720D1"/>
    <w:rsid w:val="0097503D"/>
    <w:rsid w:val="00977449"/>
    <w:rsid w:val="00977D7C"/>
    <w:rsid w:val="0098051C"/>
    <w:rsid w:val="0098193F"/>
    <w:rsid w:val="0098336C"/>
    <w:rsid w:val="00983FCE"/>
    <w:rsid w:val="00984071"/>
    <w:rsid w:val="00985518"/>
    <w:rsid w:val="00986D15"/>
    <w:rsid w:val="00986DDC"/>
    <w:rsid w:val="00986E18"/>
    <w:rsid w:val="00986FCC"/>
    <w:rsid w:val="00987396"/>
    <w:rsid w:val="00987406"/>
    <w:rsid w:val="00987B6D"/>
    <w:rsid w:val="00990B00"/>
    <w:rsid w:val="009914EB"/>
    <w:rsid w:val="009928A2"/>
    <w:rsid w:val="00993074"/>
    <w:rsid w:val="009942C3"/>
    <w:rsid w:val="00994A18"/>
    <w:rsid w:val="00995DA8"/>
    <w:rsid w:val="009964D8"/>
    <w:rsid w:val="00996A25"/>
    <w:rsid w:val="00997188"/>
    <w:rsid w:val="0099765F"/>
    <w:rsid w:val="009A08D4"/>
    <w:rsid w:val="009A137A"/>
    <w:rsid w:val="009A143E"/>
    <w:rsid w:val="009A1523"/>
    <w:rsid w:val="009A1F27"/>
    <w:rsid w:val="009A2382"/>
    <w:rsid w:val="009A25C3"/>
    <w:rsid w:val="009A274D"/>
    <w:rsid w:val="009A3B3B"/>
    <w:rsid w:val="009A563A"/>
    <w:rsid w:val="009A7380"/>
    <w:rsid w:val="009B04A8"/>
    <w:rsid w:val="009B13E0"/>
    <w:rsid w:val="009B2C8E"/>
    <w:rsid w:val="009B41C0"/>
    <w:rsid w:val="009B538D"/>
    <w:rsid w:val="009B53F6"/>
    <w:rsid w:val="009B595A"/>
    <w:rsid w:val="009B5A4A"/>
    <w:rsid w:val="009B6264"/>
    <w:rsid w:val="009B67BC"/>
    <w:rsid w:val="009B7FAC"/>
    <w:rsid w:val="009C04AC"/>
    <w:rsid w:val="009C0DF7"/>
    <w:rsid w:val="009C2906"/>
    <w:rsid w:val="009C2BC5"/>
    <w:rsid w:val="009C4F17"/>
    <w:rsid w:val="009C5986"/>
    <w:rsid w:val="009C5C72"/>
    <w:rsid w:val="009C6BCF"/>
    <w:rsid w:val="009C6D39"/>
    <w:rsid w:val="009D2DBC"/>
    <w:rsid w:val="009D2F71"/>
    <w:rsid w:val="009D34DA"/>
    <w:rsid w:val="009D51AF"/>
    <w:rsid w:val="009D52FE"/>
    <w:rsid w:val="009D69A6"/>
    <w:rsid w:val="009D6ACB"/>
    <w:rsid w:val="009E0514"/>
    <w:rsid w:val="009E0E52"/>
    <w:rsid w:val="009E1174"/>
    <w:rsid w:val="009E2213"/>
    <w:rsid w:val="009E28AA"/>
    <w:rsid w:val="009E2B61"/>
    <w:rsid w:val="009E2BC3"/>
    <w:rsid w:val="009E30D3"/>
    <w:rsid w:val="009E4F08"/>
    <w:rsid w:val="009E59C5"/>
    <w:rsid w:val="009E6038"/>
    <w:rsid w:val="009E7A1C"/>
    <w:rsid w:val="009F13E6"/>
    <w:rsid w:val="009F1EA0"/>
    <w:rsid w:val="009F34E5"/>
    <w:rsid w:val="009F3590"/>
    <w:rsid w:val="009F494D"/>
    <w:rsid w:val="009F6493"/>
    <w:rsid w:val="009F7619"/>
    <w:rsid w:val="009F7B37"/>
    <w:rsid w:val="00A00A2E"/>
    <w:rsid w:val="00A00CD8"/>
    <w:rsid w:val="00A01D7E"/>
    <w:rsid w:val="00A02B9C"/>
    <w:rsid w:val="00A03091"/>
    <w:rsid w:val="00A0496C"/>
    <w:rsid w:val="00A06105"/>
    <w:rsid w:val="00A109A7"/>
    <w:rsid w:val="00A1196D"/>
    <w:rsid w:val="00A11C88"/>
    <w:rsid w:val="00A130AF"/>
    <w:rsid w:val="00A14D6E"/>
    <w:rsid w:val="00A154EA"/>
    <w:rsid w:val="00A15C8F"/>
    <w:rsid w:val="00A16AFB"/>
    <w:rsid w:val="00A200C6"/>
    <w:rsid w:val="00A21E87"/>
    <w:rsid w:val="00A2256D"/>
    <w:rsid w:val="00A2367F"/>
    <w:rsid w:val="00A23FE0"/>
    <w:rsid w:val="00A24308"/>
    <w:rsid w:val="00A2534A"/>
    <w:rsid w:val="00A25E05"/>
    <w:rsid w:val="00A26444"/>
    <w:rsid w:val="00A273F4"/>
    <w:rsid w:val="00A27770"/>
    <w:rsid w:val="00A30BAC"/>
    <w:rsid w:val="00A31082"/>
    <w:rsid w:val="00A31E85"/>
    <w:rsid w:val="00A3307C"/>
    <w:rsid w:val="00A33162"/>
    <w:rsid w:val="00A337B3"/>
    <w:rsid w:val="00A33904"/>
    <w:rsid w:val="00A33C15"/>
    <w:rsid w:val="00A34105"/>
    <w:rsid w:val="00A34611"/>
    <w:rsid w:val="00A34E16"/>
    <w:rsid w:val="00A36913"/>
    <w:rsid w:val="00A36B2D"/>
    <w:rsid w:val="00A43501"/>
    <w:rsid w:val="00A453ED"/>
    <w:rsid w:val="00A456E6"/>
    <w:rsid w:val="00A46542"/>
    <w:rsid w:val="00A501E4"/>
    <w:rsid w:val="00A50DE1"/>
    <w:rsid w:val="00A51457"/>
    <w:rsid w:val="00A52293"/>
    <w:rsid w:val="00A53C07"/>
    <w:rsid w:val="00A5418F"/>
    <w:rsid w:val="00A549BB"/>
    <w:rsid w:val="00A54BC6"/>
    <w:rsid w:val="00A55BAB"/>
    <w:rsid w:val="00A56523"/>
    <w:rsid w:val="00A5678D"/>
    <w:rsid w:val="00A572D2"/>
    <w:rsid w:val="00A576B1"/>
    <w:rsid w:val="00A61CD7"/>
    <w:rsid w:val="00A624B6"/>
    <w:rsid w:val="00A62A45"/>
    <w:rsid w:val="00A62BF3"/>
    <w:rsid w:val="00A632FC"/>
    <w:rsid w:val="00A63667"/>
    <w:rsid w:val="00A63F9E"/>
    <w:rsid w:val="00A647F3"/>
    <w:rsid w:val="00A72436"/>
    <w:rsid w:val="00A7279D"/>
    <w:rsid w:val="00A730E9"/>
    <w:rsid w:val="00A74F55"/>
    <w:rsid w:val="00A75A45"/>
    <w:rsid w:val="00A75AB4"/>
    <w:rsid w:val="00A76EA5"/>
    <w:rsid w:val="00A77C49"/>
    <w:rsid w:val="00A77C53"/>
    <w:rsid w:val="00A80727"/>
    <w:rsid w:val="00A80CE6"/>
    <w:rsid w:val="00A8125E"/>
    <w:rsid w:val="00A81D01"/>
    <w:rsid w:val="00A81F00"/>
    <w:rsid w:val="00A81F5D"/>
    <w:rsid w:val="00A83344"/>
    <w:rsid w:val="00A839E0"/>
    <w:rsid w:val="00A85560"/>
    <w:rsid w:val="00A855B2"/>
    <w:rsid w:val="00A85A1D"/>
    <w:rsid w:val="00A86F03"/>
    <w:rsid w:val="00A907E9"/>
    <w:rsid w:val="00A90BFB"/>
    <w:rsid w:val="00A90D6F"/>
    <w:rsid w:val="00A91199"/>
    <w:rsid w:val="00A911B7"/>
    <w:rsid w:val="00A9140B"/>
    <w:rsid w:val="00A931A2"/>
    <w:rsid w:val="00A93FD8"/>
    <w:rsid w:val="00A94056"/>
    <w:rsid w:val="00A9659F"/>
    <w:rsid w:val="00A97554"/>
    <w:rsid w:val="00AA028D"/>
    <w:rsid w:val="00AA0FEF"/>
    <w:rsid w:val="00AA2398"/>
    <w:rsid w:val="00AA510D"/>
    <w:rsid w:val="00AA5BFB"/>
    <w:rsid w:val="00AA5FE0"/>
    <w:rsid w:val="00AA6C49"/>
    <w:rsid w:val="00AA7CC0"/>
    <w:rsid w:val="00AB154F"/>
    <w:rsid w:val="00AB1B97"/>
    <w:rsid w:val="00AB3721"/>
    <w:rsid w:val="00AB5090"/>
    <w:rsid w:val="00AB6654"/>
    <w:rsid w:val="00AC0F6E"/>
    <w:rsid w:val="00AC0FD8"/>
    <w:rsid w:val="00AC18AE"/>
    <w:rsid w:val="00AC1F0C"/>
    <w:rsid w:val="00AC289D"/>
    <w:rsid w:val="00AC2A39"/>
    <w:rsid w:val="00AC2F5D"/>
    <w:rsid w:val="00AC300A"/>
    <w:rsid w:val="00AC3E2D"/>
    <w:rsid w:val="00AC4087"/>
    <w:rsid w:val="00AC4C37"/>
    <w:rsid w:val="00AC4EA0"/>
    <w:rsid w:val="00AC5F11"/>
    <w:rsid w:val="00AC6A5A"/>
    <w:rsid w:val="00AC715F"/>
    <w:rsid w:val="00AC7D98"/>
    <w:rsid w:val="00AC7E9B"/>
    <w:rsid w:val="00AD00E9"/>
    <w:rsid w:val="00AD1130"/>
    <w:rsid w:val="00AD2ACA"/>
    <w:rsid w:val="00AD3ABA"/>
    <w:rsid w:val="00AD3BEA"/>
    <w:rsid w:val="00AD52CB"/>
    <w:rsid w:val="00AD5F47"/>
    <w:rsid w:val="00AD6773"/>
    <w:rsid w:val="00AD7770"/>
    <w:rsid w:val="00AD7DB0"/>
    <w:rsid w:val="00AE04A5"/>
    <w:rsid w:val="00AE2AD0"/>
    <w:rsid w:val="00AE49E7"/>
    <w:rsid w:val="00AE5972"/>
    <w:rsid w:val="00AE638D"/>
    <w:rsid w:val="00AE6BB4"/>
    <w:rsid w:val="00AE7727"/>
    <w:rsid w:val="00AF0049"/>
    <w:rsid w:val="00AF02A3"/>
    <w:rsid w:val="00AF0577"/>
    <w:rsid w:val="00AF152B"/>
    <w:rsid w:val="00AF162F"/>
    <w:rsid w:val="00AF4891"/>
    <w:rsid w:val="00AF6DCA"/>
    <w:rsid w:val="00AF7112"/>
    <w:rsid w:val="00AF7D97"/>
    <w:rsid w:val="00B004C1"/>
    <w:rsid w:val="00B0080C"/>
    <w:rsid w:val="00B073FB"/>
    <w:rsid w:val="00B11F20"/>
    <w:rsid w:val="00B129FD"/>
    <w:rsid w:val="00B143A3"/>
    <w:rsid w:val="00B14E76"/>
    <w:rsid w:val="00B15E83"/>
    <w:rsid w:val="00B16B79"/>
    <w:rsid w:val="00B175C7"/>
    <w:rsid w:val="00B20D39"/>
    <w:rsid w:val="00B212BB"/>
    <w:rsid w:val="00B22C58"/>
    <w:rsid w:val="00B24146"/>
    <w:rsid w:val="00B24D53"/>
    <w:rsid w:val="00B25F93"/>
    <w:rsid w:val="00B2752A"/>
    <w:rsid w:val="00B275C6"/>
    <w:rsid w:val="00B30B9C"/>
    <w:rsid w:val="00B31D46"/>
    <w:rsid w:val="00B31F9E"/>
    <w:rsid w:val="00B3206B"/>
    <w:rsid w:val="00B32167"/>
    <w:rsid w:val="00B322F4"/>
    <w:rsid w:val="00B32E26"/>
    <w:rsid w:val="00B33B60"/>
    <w:rsid w:val="00B40301"/>
    <w:rsid w:val="00B40C57"/>
    <w:rsid w:val="00B40CC2"/>
    <w:rsid w:val="00B414DE"/>
    <w:rsid w:val="00B45845"/>
    <w:rsid w:val="00B5019D"/>
    <w:rsid w:val="00B50FD4"/>
    <w:rsid w:val="00B55301"/>
    <w:rsid w:val="00B5725D"/>
    <w:rsid w:val="00B5761F"/>
    <w:rsid w:val="00B60042"/>
    <w:rsid w:val="00B612C8"/>
    <w:rsid w:val="00B642EE"/>
    <w:rsid w:val="00B6565E"/>
    <w:rsid w:val="00B65D20"/>
    <w:rsid w:val="00B66F31"/>
    <w:rsid w:val="00B73115"/>
    <w:rsid w:val="00B73B7A"/>
    <w:rsid w:val="00B7481D"/>
    <w:rsid w:val="00B74A29"/>
    <w:rsid w:val="00B74E89"/>
    <w:rsid w:val="00B75974"/>
    <w:rsid w:val="00B778EE"/>
    <w:rsid w:val="00B80073"/>
    <w:rsid w:val="00B807F8"/>
    <w:rsid w:val="00B80949"/>
    <w:rsid w:val="00B81A68"/>
    <w:rsid w:val="00B825F8"/>
    <w:rsid w:val="00B830DD"/>
    <w:rsid w:val="00B8396B"/>
    <w:rsid w:val="00B840EC"/>
    <w:rsid w:val="00B841A1"/>
    <w:rsid w:val="00B84D2E"/>
    <w:rsid w:val="00B85449"/>
    <w:rsid w:val="00B854C8"/>
    <w:rsid w:val="00B85F29"/>
    <w:rsid w:val="00B8633C"/>
    <w:rsid w:val="00B8680B"/>
    <w:rsid w:val="00B873CB"/>
    <w:rsid w:val="00B8776A"/>
    <w:rsid w:val="00B87D12"/>
    <w:rsid w:val="00B91E32"/>
    <w:rsid w:val="00B94816"/>
    <w:rsid w:val="00B9491D"/>
    <w:rsid w:val="00B94C4E"/>
    <w:rsid w:val="00B951F1"/>
    <w:rsid w:val="00B97015"/>
    <w:rsid w:val="00BA0112"/>
    <w:rsid w:val="00BA0CAF"/>
    <w:rsid w:val="00BA10C8"/>
    <w:rsid w:val="00BA42A0"/>
    <w:rsid w:val="00BA474A"/>
    <w:rsid w:val="00BA6604"/>
    <w:rsid w:val="00BA6EF6"/>
    <w:rsid w:val="00BA77AF"/>
    <w:rsid w:val="00BB3EB4"/>
    <w:rsid w:val="00BB460F"/>
    <w:rsid w:val="00BB5BCA"/>
    <w:rsid w:val="00BC08F1"/>
    <w:rsid w:val="00BC1104"/>
    <w:rsid w:val="00BC1140"/>
    <w:rsid w:val="00BC15F9"/>
    <w:rsid w:val="00BC1A0D"/>
    <w:rsid w:val="00BC25FB"/>
    <w:rsid w:val="00BC2712"/>
    <w:rsid w:val="00BC408A"/>
    <w:rsid w:val="00BC481C"/>
    <w:rsid w:val="00BC5D08"/>
    <w:rsid w:val="00BD4294"/>
    <w:rsid w:val="00BD47B4"/>
    <w:rsid w:val="00BD4E28"/>
    <w:rsid w:val="00BD72B7"/>
    <w:rsid w:val="00BD79D7"/>
    <w:rsid w:val="00BE0410"/>
    <w:rsid w:val="00BE122F"/>
    <w:rsid w:val="00BE2630"/>
    <w:rsid w:val="00BE484E"/>
    <w:rsid w:val="00BF0371"/>
    <w:rsid w:val="00BF04FE"/>
    <w:rsid w:val="00BF061C"/>
    <w:rsid w:val="00BF253B"/>
    <w:rsid w:val="00BF2D1B"/>
    <w:rsid w:val="00BF37B4"/>
    <w:rsid w:val="00BF3EA8"/>
    <w:rsid w:val="00BF3F19"/>
    <w:rsid w:val="00BF469F"/>
    <w:rsid w:val="00BF5A93"/>
    <w:rsid w:val="00BF72DE"/>
    <w:rsid w:val="00C00592"/>
    <w:rsid w:val="00C01B07"/>
    <w:rsid w:val="00C02A16"/>
    <w:rsid w:val="00C02BE9"/>
    <w:rsid w:val="00C02F0A"/>
    <w:rsid w:val="00C03096"/>
    <w:rsid w:val="00C033A9"/>
    <w:rsid w:val="00C04828"/>
    <w:rsid w:val="00C04DEA"/>
    <w:rsid w:val="00C05CE7"/>
    <w:rsid w:val="00C061F9"/>
    <w:rsid w:val="00C075CB"/>
    <w:rsid w:val="00C10ED3"/>
    <w:rsid w:val="00C11C75"/>
    <w:rsid w:val="00C11EBF"/>
    <w:rsid w:val="00C1313C"/>
    <w:rsid w:val="00C1318F"/>
    <w:rsid w:val="00C1481C"/>
    <w:rsid w:val="00C16396"/>
    <w:rsid w:val="00C17602"/>
    <w:rsid w:val="00C178F2"/>
    <w:rsid w:val="00C17FC3"/>
    <w:rsid w:val="00C20E24"/>
    <w:rsid w:val="00C22081"/>
    <w:rsid w:val="00C2253A"/>
    <w:rsid w:val="00C227FC"/>
    <w:rsid w:val="00C2549F"/>
    <w:rsid w:val="00C25D4B"/>
    <w:rsid w:val="00C2658D"/>
    <w:rsid w:val="00C26BF1"/>
    <w:rsid w:val="00C27C88"/>
    <w:rsid w:val="00C31315"/>
    <w:rsid w:val="00C31913"/>
    <w:rsid w:val="00C3250F"/>
    <w:rsid w:val="00C32551"/>
    <w:rsid w:val="00C32661"/>
    <w:rsid w:val="00C32A75"/>
    <w:rsid w:val="00C32F18"/>
    <w:rsid w:val="00C33079"/>
    <w:rsid w:val="00C331F8"/>
    <w:rsid w:val="00C34057"/>
    <w:rsid w:val="00C341E1"/>
    <w:rsid w:val="00C3532D"/>
    <w:rsid w:val="00C357B6"/>
    <w:rsid w:val="00C36380"/>
    <w:rsid w:val="00C3671B"/>
    <w:rsid w:val="00C36AAD"/>
    <w:rsid w:val="00C36AB8"/>
    <w:rsid w:val="00C371BF"/>
    <w:rsid w:val="00C377B0"/>
    <w:rsid w:val="00C41107"/>
    <w:rsid w:val="00C414B1"/>
    <w:rsid w:val="00C41B48"/>
    <w:rsid w:val="00C424F1"/>
    <w:rsid w:val="00C42FCD"/>
    <w:rsid w:val="00C43AC4"/>
    <w:rsid w:val="00C43E96"/>
    <w:rsid w:val="00C43F71"/>
    <w:rsid w:val="00C46C48"/>
    <w:rsid w:val="00C473B2"/>
    <w:rsid w:val="00C511B2"/>
    <w:rsid w:val="00C525F3"/>
    <w:rsid w:val="00C5332B"/>
    <w:rsid w:val="00C56ADE"/>
    <w:rsid w:val="00C570D5"/>
    <w:rsid w:val="00C603BF"/>
    <w:rsid w:val="00C60FB4"/>
    <w:rsid w:val="00C631FB"/>
    <w:rsid w:val="00C63597"/>
    <w:rsid w:val="00C651D4"/>
    <w:rsid w:val="00C65F3E"/>
    <w:rsid w:val="00C6698E"/>
    <w:rsid w:val="00C66B31"/>
    <w:rsid w:val="00C67442"/>
    <w:rsid w:val="00C6766E"/>
    <w:rsid w:val="00C71909"/>
    <w:rsid w:val="00C71A9E"/>
    <w:rsid w:val="00C754A5"/>
    <w:rsid w:val="00C75594"/>
    <w:rsid w:val="00C759B6"/>
    <w:rsid w:val="00C75AA7"/>
    <w:rsid w:val="00C764E4"/>
    <w:rsid w:val="00C77BFF"/>
    <w:rsid w:val="00C80824"/>
    <w:rsid w:val="00C8228A"/>
    <w:rsid w:val="00C82768"/>
    <w:rsid w:val="00C8297D"/>
    <w:rsid w:val="00C83075"/>
    <w:rsid w:val="00C830A4"/>
    <w:rsid w:val="00C83FC7"/>
    <w:rsid w:val="00C856E1"/>
    <w:rsid w:val="00C8616B"/>
    <w:rsid w:val="00C86792"/>
    <w:rsid w:val="00C87851"/>
    <w:rsid w:val="00C87D73"/>
    <w:rsid w:val="00C90041"/>
    <w:rsid w:val="00C9184E"/>
    <w:rsid w:val="00C922CC"/>
    <w:rsid w:val="00C93BED"/>
    <w:rsid w:val="00C94036"/>
    <w:rsid w:val="00C951DB"/>
    <w:rsid w:val="00C97756"/>
    <w:rsid w:val="00C97A83"/>
    <w:rsid w:val="00CA1F3A"/>
    <w:rsid w:val="00CA2220"/>
    <w:rsid w:val="00CA550F"/>
    <w:rsid w:val="00CA7190"/>
    <w:rsid w:val="00CB0FB0"/>
    <w:rsid w:val="00CB172A"/>
    <w:rsid w:val="00CB17F6"/>
    <w:rsid w:val="00CB25AE"/>
    <w:rsid w:val="00CB3ED2"/>
    <w:rsid w:val="00CB448E"/>
    <w:rsid w:val="00CB516D"/>
    <w:rsid w:val="00CB62D2"/>
    <w:rsid w:val="00CB669A"/>
    <w:rsid w:val="00CC021C"/>
    <w:rsid w:val="00CC39F8"/>
    <w:rsid w:val="00CC4051"/>
    <w:rsid w:val="00CC4179"/>
    <w:rsid w:val="00CC42D7"/>
    <w:rsid w:val="00CC4649"/>
    <w:rsid w:val="00CC5746"/>
    <w:rsid w:val="00CC5C7C"/>
    <w:rsid w:val="00CD15B8"/>
    <w:rsid w:val="00CD3FA6"/>
    <w:rsid w:val="00CD5AD5"/>
    <w:rsid w:val="00CD6AFA"/>
    <w:rsid w:val="00CD7029"/>
    <w:rsid w:val="00CD73DB"/>
    <w:rsid w:val="00CD7C23"/>
    <w:rsid w:val="00CE1910"/>
    <w:rsid w:val="00CE2AD8"/>
    <w:rsid w:val="00CE2C17"/>
    <w:rsid w:val="00CE2C5B"/>
    <w:rsid w:val="00CE447E"/>
    <w:rsid w:val="00CE788D"/>
    <w:rsid w:val="00CE79D0"/>
    <w:rsid w:val="00CF0B6D"/>
    <w:rsid w:val="00CF0DB2"/>
    <w:rsid w:val="00CF1D7B"/>
    <w:rsid w:val="00CF236A"/>
    <w:rsid w:val="00CF34B1"/>
    <w:rsid w:val="00CF3972"/>
    <w:rsid w:val="00CF45E3"/>
    <w:rsid w:val="00CF4BC8"/>
    <w:rsid w:val="00CF518D"/>
    <w:rsid w:val="00CF5541"/>
    <w:rsid w:val="00CF60B5"/>
    <w:rsid w:val="00CF629D"/>
    <w:rsid w:val="00CF6B10"/>
    <w:rsid w:val="00CF7099"/>
    <w:rsid w:val="00CF7E26"/>
    <w:rsid w:val="00D01759"/>
    <w:rsid w:val="00D0248B"/>
    <w:rsid w:val="00D026F7"/>
    <w:rsid w:val="00D05871"/>
    <w:rsid w:val="00D0620D"/>
    <w:rsid w:val="00D0770F"/>
    <w:rsid w:val="00D10E8A"/>
    <w:rsid w:val="00D11F11"/>
    <w:rsid w:val="00D136F9"/>
    <w:rsid w:val="00D13BCD"/>
    <w:rsid w:val="00D15AC5"/>
    <w:rsid w:val="00D15AFA"/>
    <w:rsid w:val="00D17B11"/>
    <w:rsid w:val="00D207F6"/>
    <w:rsid w:val="00D20CC0"/>
    <w:rsid w:val="00D21490"/>
    <w:rsid w:val="00D21ECB"/>
    <w:rsid w:val="00D2229F"/>
    <w:rsid w:val="00D23CB2"/>
    <w:rsid w:val="00D241E3"/>
    <w:rsid w:val="00D24795"/>
    <w:rsid w:val="00D25149"/>
    <w:rsid w:val="00D25A2E"/>
    <w:rsid w:val="00D262B9"/>
    <w:rsid w:val="00D2682E"/>
    <w:rsid w:val="00D26888"/>
    <w:rsid w:val="00D27481"/>
    <w:rsid w:val="00D302A2"/>
    <w:rsid w:val="00D3323A"/>
    <w:rsid w:val="00D34DAA"/>
    <w:rsid w:val="00D3523B"/>
    <w:rsid w:val="00D361A3"/>
    <w:rsid w:val="00D36870"/>
    <w:rsid w:val="00D3692F"/>
    <w:rsid w:val="00D36949"/>
    <w:rsid w:val="00D36EAC"/>
    <w:rsid w:val="00D378BC"/>
    <w:rsid w:val="00D37965"/>
    <w:rsid w:val="00D413B2"/>
    <w:rsid w:val="00D438CA"/>
    <w:rsid w:val="00D43B8C"/>
    <w:rsid w:val="00D4446D"/>
    <w:rsid w:val="00D444B7"/>
    <w:rsid w:val="00D4668F"/>
    <w:rsid w:val="00D46859"/>
    <w:rsid w:val="00D46913"/>
    <w:rsid w:val="00D46CBC"/>
    <w:rsid w:val="00D477FA"/>
    <w:rsid w:val="00D47B8B"/>
    <w:rsid w:val="00D510E9"/>
    <w:rsid w:val="00D53BFF"/>
    <w:rsid w:val="00D600C4"/>
    <w:rsid w:val="00D6081B"/>
    <w:rsid w:val="00D60E42"/>
    <w:rsid w:val="00D61052"/>
    <w:rsid w:val="00D61C6B"/>
    <w:rsid w:val="00D62A4D"/>
    <w:rsid w:val="00D70792"/>
    <w:rsid w:val="00D70F79"/>
    <w:rsid w:val="00D717CF"/>
    <w:rsid w:val="00D72DEA"/>
    <w:rsid w:val="00D74D0A"/>
    <w:rsid w:val="00D7501C"/>
    <w:rsid w:val="00D75035"/>
    <w:rsid w:val="00D76009"/>
    <w:rsid w:val="00D76CCF"/>
    <w:rsid w:val="00D772DD"/>
    <w:rsid w:val="00D80570"/>
    <w:rsid w:val="00D807B3"/>
    <w:rsid w:val="00D80D80"/>
    <w:rsid w:val="00D81C25"/>
    <w:rsid w:val="00D81F5C"/>
    <w:rsid w:val="00D83CA6"/>
    <w:rsid w:val="00D8483D"/>
    <w:rsid w:val="00D85182"/>
    <w:rsid w:val="00D85589"/>
    <w:rsid w:val="00D858E5"/>
    <w:rsid w:val="00D905AB"/>
    <w:rsid w:val="00D907DD"/>
    <w:rsid w:val="00D90B5D"/>
    <w:rsid w:val="00D93AA2"/>
    <w:rsid w:val="00D94C3B"/>
    <w:rsid w:val="00D95330"/>
    <w:rsid w:val="00D95532"/>
    <w:rsid w:val="00D95B9D"/>
    <w:rsid w:val="00D95F4D"/>
    <w:rsid w:val="00D96FAD"/>
    <w:rsid w:val="00DA0269"/>
    <w:rsid w:val="00DA040C"/>
    <w:rsid w:val="00DA31EE"/>
    <w:rsid w:val="00DA4B38"/>
    <w:rsid w:val="00DA514C"/>
    <w:rsid w:val="00DA5714"/>
    <w:rsid w:val="00DA5BDC"/>
    <w:rsid w:val="00DA61A5"/>
    <w:rsid w:val="00DA6D1E"/>
    <w:rsid w:val="00DA73C7"/>
    <w:rsid w:val="00DB026F"/>
    <w:rsid w:val="00DB0A4A"/>
    <w:rsid w:val="00DB0CCA"/>
    <w:rsid w:val="00DB1974"/>
    <w:rsid w:val="00DB1CF4"/>
    <w:rsid w:val="00DB2207"/>
    <w:rsid w:val="00DB3DD8"/>
    <w:rsid w:val="00DB41E3"/>
    <w:rsid w:val="00DB4574"/>
    <w:rsid w:val="00DB57B9"/>
    <w:rsid w:val="00DB7BFA"/>
    <w:rsid w:val="00DC06EB"/>
    <w:rsid w:val="00DC1A22"/>
    <w:rsid w:val="00DC1D40"/>
    <w:rsid w:val="00DC2146"/>
    <w:rsid w:val="00DC27C3"/>
    <w:rsid w:val="00DC41A0"/>
    <w:rsid w:val="00DC4DA6"/>
    <w:rsid w:val="00DC54EC"/>
    <w:rsid w:val="00DC5559"/>
    <w:rsid w:val="00DC5DBA"/>
    <w:rsid w:val="00DC63AB"/>
    <w:rsid w:val="00DC66D5"/>
    <w:rsid w:val="00DC6EED"/>
    <w:rsid w:val="00DD02F8"/>
    <w:rsid w:val="00DD1F43"/>
    <w:rsid w:val="00DD212F"/>
    <w:rsid w:val="00DD2E5F"/>
    <w:rsid w:val="00DD4485"/>
    <w:rsid w:val="00DD53F5"/>
    <w:rsid w:val="00DD5AA8"/>
    <w:rsid w:val="00DD6286"/>
    <w:rsid w:val="00DD63A0"/>
    <w:rsid w:val="00DD6590"/>
    <w:rsid w:val="00DD6C95"/>
    <w:rsid w:val="00DD7D71"/>
    <w:rsid w:val="00DE2416"/>
    <w:rsid w:val="00DE242A"/>
    <w:rsid w:val="00DE2553"/>
    <w:rsid w:val="00DE2825"/>
    <w:rsid w:val="00DE3B29"/>
    <w:rsid w:val="00DE44CE"/>
    <w:rsid w:val="00DE61A3"/>
    <w:rsid w:val="00DE670D"/>
    <w:rsid w:val="00DE6A84"/>
    <w:rsid w:val="00DE6F95"/>
    <w:rsid w:val="00DE7C52"/>
    <w:rsid w:val="00DF0E34"/>
    <w:rsid w:val="00DF20BD"/>
    <w:rsid w:val="00DF21D1"/>
    <w:rsid w:val="00DF27D1"/>
    <w:rsid w:val="00DF2A59"/>
    <w:rsid w:val="00DF3BC3"/>
    <w:rsid w:val="00DF3FCA"/>
    <w:rsid w:val="00DF408B"/>
    <w:rsid w:val="00DF4552"/>
    <w:rsid w:val="00DF4C3D"/>
    <w:rsid w:val="00DF5347"/>
    <w:rsid w:val="00DF62F6"/>
    <w:rsid w:val="00DF6622"/>
    <w:rsid w:val="00E00488"/>
    <w:rsid w:val="00E01EC0"/>
    <w:rsid w:val="00E028B6"/>
    <w:rsid w:val="00E058E8"/>
    <w:rsid w:val="00E06F2B"/>
    <w:rsid w:val="00E07458"/>
    <w:rsid w:val="00E0763C"/>
    <w:rsid w:val="00E113C4"/>
    <w:rsid w:val="00E135DB"/>
    <w:rsid w:val="00E13631"/>
    <w:rsid w:val="00E13F38"/>
    <w:rsid w:val="00E14725"/>
    <w:rsid w:val="00E15349"/>
    <w:rsid w:val="00E1743B"/>
    <w:rsid w:val="00E17DBC"/>
    <w:rsid w:val="00E20588"/>
    <w:rsid w:val="00E2078B"/>
    <w:rsid w:val="00E22F21"/>
    <w:rsid w:val="00E2372B"/>
    <w:rsid w:val="00E24A7E"/>
    <w:rsid w:val="00E268D1"/>
    <w:rsid w:val="00E26EF3"/>
    <w:rsid w:val="00E2793B"/>
    <w:rsid w:val="00E279AC"/>
    <w:rsid w:val="00E31FF4"/>
    <w:rsid w:val="00E32CC9"/>
    <w:rsid w:val="00E3560D"/>
    <w:rsid w:val="00E36188"/>
    <w:rsid w:val="00E361A6"/>
    <w:rsid w:val="00E365F9"/>
    <w:rsid w:val="00E36AF6"/>
    <w:rsid w:val="00E37748"/>
    <w:rsid w:val="00E40983"/>
    <w:rsid w:val="00E40A0A"/>
    <w:rsid w:val="00E425FD"/>
    <w:rsid w:val="00E43A73"/>
    <w:rsid w:val="00E4466A"/>
    <w:rsid w:val="00E473CC"/>
    <w:rsid w:val="00E51597"/>
    <w:rsid w:val="00E532BE"/>
    <w:rsid w:val="00E53861"/>
    <w:rsid w:val="00E53EFA"/>
    <w:rsid w:val="00E5597C"/>
    <w:rsid w:val="00E55B76"/>
    <w:rsid w:val="00E56498"/>
    <w:rsid w:val="00E56F71"/>
    <w:rsid w:val="00E61A23"/>
    <w:rsid w:val="00E62A75"/>
    <w:rsid w:val="00E6301E"/>
    <w:rsid w:val="00E63A9C"/>
    <w:rsid w:val="00E65D5B"/>
    <w:rsid w:val="00E66B9D"/>
    <w:rsid w:val="00E672DA"/>
    <w:rsid w:val="00E70B98"/>
    <w:rsid w:val="00E71B32"/>
    <w:rsid w:val="00E72326"/>
    <w:rsid w:val="00E73D80"/>
    <w:rsid w:val="00E74ECE"/>
    <w:rsid w:val="00E77FC7"/>
    <w:rsid w:val="00E820A1"/>
    <w:rsid w:val="00E821BA"/>
    <w:rsid w:val="00E84A78"/>
    <w:rsid w:val="00E85C8E"/>
    <w:rsid w:val="00E868FE"/>
    <w:rsid w:val="00E904A4"/>
    <w:rsid w:val="00E91E2B"/>
    <w:rsid w:val="00E92DE5"/>
    <w:rsid w:val="00E94D60"/>
    <w:rsid w:val="00E95A90"/>
    <w:rsid w:val="00E95C3D"/>
    <w:rsid w:val="00E95D18"/>
    <w:rsid w:val="00E962AB"/>
    <w:rsid w:val="00E9638D"/>
    <w:rsid w:val="00E966E2"/>
    <w:rsid w:val="00E969F2"/>
    <w:rsid w:val="00E96DD9"/>
    <w:rsid w:val="00E973B1"/>
    <w:rsid w:val="00EA0893"/>
    <w:rsid w:val="00EA0B88"/>
    <w:rsid w:val="00EA11F7"/>
    <w:rsid w:val="00EA15EE"/>
    <w:rsid w:val="00EA2E45"/>
    <w:rsid w:val="00EA3933"/>
    <w:rsid w:val="00EA40D5"/>
    <w:rsid w:val="00EA46C8"/>
    <w:rsid w:val="00EA695E"/>
    <w:rsid w:val="00EA7F6D"/>
    <w:rsid w:val="00EB012D"/>
    <w:rsid w:val="00EB0BD8"/>
    <w:rsid w:val="00EB36D2"/>
    <w:rsid w:val="00EB55F7"/>
    <w:rsid w:val="00EB5CD6"/>
    <w:rsid w:val="00EB6280"/>
    <w:rsid w:val="00EB65A6"/>
    <w:rsid w:val="00EB68D8"/>
    <w:rsid w:val="00EC2CA1"/>
    <w:rsid w:val="00EC2CCC"/>
    <w:rsid w:val="00EC368A"/>
    <w:rsid w:val="00EC518A"/>
    <w:rsid w:val="00EC54E6"/>
    <w:rsid w:val="00EC5BDB"/>
    <w:rsid w:val="00EC6FF1"/>
    <w:rsid w:val="00ED0D6E"/>
    <w:rsid w:val="00ED1530"/>
    <w:rsid w:val="00ED3DB2"/>
    <w:rsid w:val="00ED5526"/>
    <w:rsid w:val="00ED573F"/>
    <w:rsid w:val="00ED5BC4"/>
    <w:rsid w:val="00ED68C0"/>
    <w:rsid w:val="00ED74EA"/>
    <w:rsid w:val="00ED7B19"/>
    <w:rsid w:val="00EE032A"/>
    <w:rsid w:val="00EE323C"/>
    <w:rsid w:val="00EE4BA7"/>
    <w:rsid w:val="00EE5F13"/>
    <w:rsid w:val="00EE629A"/>
    <w:rsid w:val="00EE6C72"/>
    <w:rsid w:val="00EE77A6"/>
    <w:rsid w:val="00EF04CE"/>
    <w:rsid w:val="00EF0E96"/>
    <w:rsid w:val="00EF1FB7"/>
    <w:rsid w:val="00EF2647"/>
    <w:rsid w:val="00EF31FA"/>
    <w:rsid w:val="00EF39B1"/>
    <w:rsid w:val="00EF531A"/>
    <w:rsid w:val="00EF5FB4"/>
    <w:rsid w:val="00EF676A"/>
    <w:rsid w:val="00EF7137"/>
    <w:rsid w:val="00F01A52"/>
    <w:rsid w:val="00F02496"/>
    <w:rsid w:val="00F03353"/>
    <w:rsid w:val="00F03B3D"/>
    <w:rsid w:val="00F04363"/>
    <w:rsid w:val="00F051C8"/>
    <w:rsid w:val="00F0598B"/>
    <w:rsid w:val="00F05DFE"/>
    <w:rsid w:val="00F06233"/>
    <w:rsid w:val="00F066D6"/>
    <w:rsid w:val="00F06CC6"/>
    <w:rsid w:val="00F07B90"/>
    <w:rsid w:val="00F10149"/>
    <w:rsid w:val="00F112B6"/>
    <w:rsid w:val="00F11508"/>
    <w:rsid w:val="00F120E2"/>
    <w:rsid w:val="00F13AA8"/>
    <w:rsid w:val="00F159C0"/>
    <w:rsid w:val="00F15A05"/>
    <w:rsid w:val="00F15BD8"/>
    <w:rsid w:val="00F1680D"/>
    <w:rsid w:val="00F16984"/>
    <w:rsid w:val="00F171A0"/>
    <w:rsid w:val="00F1773B"/>
    <w:rsid w:val="00F179DA"/>
    <w:rsid w:val="00F20797"/>
    <w:rsid w:val="00F21E15"/>
    <w:rsid w:val="00F23B05"/>
    <w:rsid w:val="00F2430B"/>
    <w:rsid w:val="00F2453F"/>
    <w:rsid w:val="00F24657"/>
    <w:rsid w:val="00F25029"/>
    <w:rsid w:val="00F25172"/>
    <w:rsid w:val="00F30C9F"/>
    <w:rsid w:val="00F31097"/>
    <w:rsid w:val="00F312BB"/>
    <w:rsid w:val="00F32DE3"/>
    <w:rsid w:val="00F333F8"/>
    <w:rsid w:val="00F35470"/>
    <w:rsid w:val="00F35489"/>
    <w:rsid w:val="00F35847"/>
    <w:rsid w:val="00F35A41"/>
    <w:rsid w:val="00F35CD1"/>
    <w:rsid w:val="00F3689E"/>
    <w:rsid w:val="00F369ED"/>
    <w:rsid w:val="00F41BC1"/>
    <w:rsid w:val="00F42216"/>
    <w:rsid w:val="00F43093"/>
    <w:rsid w:val="00F436DA"/>
    <w:rsid w:val="00F46CE3"/>
    <w:rsid w:val="00F47270"/>
    <w:rsid w:val="00F479C2"/>
    <w:rsid w:val="00F47BA0"/>
    <w:rsid w:val="00F50AFF"/>
    <w:rsid w:val="00F52834"/>
    <w:rsid w:val="00F5298A"/>
    <w:rsid w:val="00F53489"/>
    <w:rsid w:val="00F536E9"/>
    <w:rsid w:val="00F5379C"/>
    <w:rsid w:val="00F555CC"/>
    <w:rsid w:val="00F55D58"/>
    <w:rsid w:val="00F55F23"/>
    <w:rsid w:val="00F5743D"/>
    <w:rsid w:val="00F6337B"/>
    <w:rsid w:val="00F6363A"/>
    <w:rsid w:val="00F63E2C"/>
    <w:rsid w:val="00F63FA6"/>
    <w:rsid w:val="00F65FC2"/>
    <w:rsid w:val="00F67C07"/>
    <w:rsid w:val="00F708B4"/>
    <w:rsid w:val="00F71E51"/>
    <w:rsid w:val="00F72485"/>
    <w:rsid w:val="00F728A7"/>
    <w:rsid w:val="00F734ED"/>
    <w:rsid w:val="00F7530A"/>
    <w:rsid w:val="00F75AF0"/>
    <w:rsid w:val="00F763CD"/>
    <w:rsid w:val="00F812F4"/>
    <w:rsid w:val="00F816CA"/>
    <w:rsid w:val="00F8300F"/>
    <w:rsid w:val="00F838BF"/>
    <w:rsid w:val="00F83F20"/>
    <w:rsid w:val="00F848C0"/>
    <w:rsid w:val="00F854B9"/>
    <w:rsid w:val="00F8551D"/>
    <w:rsid w:val="00F869DC"/>
    <w:rsid w:val="00F87E1C"/>
    <w:rsid w:val="00F87FE3"/>
    <w:rsid w:val="00F904AC"/>
    <w:rsid w:val="00F904D0"/>
    <w:rsid w:val="00F91777"/>
    <w:rsid w:val="00F91E0B"/>
    <w:rsid w:val="00F92971"/>
    <w:rsid w:val="00F92BA7"/>
    <w:rsid w:val="00F92F72"/>
    <w:rsid w:val="00F94327"/>
    <w:rsid w:val="00F94695"/>
    <w:rsid w:val="00F953A9"/>
    <w:rsid w:val="00F9609B"/>
    <w:rsid w:val="00FA1B38"/>
    <w:rsid w:val="00FA3329"/>
    <w:rsid w:val="00FA48E5"/>
    <w:rsid w:val="00FA576E"/>
    <w:rsid w:val="00FA59EE"/>
    <w:rsid w:val="00FA607F"/>
    <w:rsid w:val="00FA7DB1"/>
    <w:rsid w:val="00FB029F"/>
    <w:rsid w:val="00FB046C"/>
    <w:rsid w:val="00FB0DB5"/>
    <w:rsid w:val="00FB29F4"/>
    <w:rsid w:val="00FB2A98"/>
    <w:rsid w:val="00FB438D"/>
    <w:rsid w:val="00FB54DE"/>
    <w:rsid w:val="00FB5DE8"/>
    <w:rsid w:val="00FB7AF6"/>
    <w:rsid w:val="00FB7C60"/>
    <w:rsid w:val="00FC08CE"/>
    <w:rsid w:val="00FC10BD"/>
    <w:rsid w:val="00FC18DB"/>
    <w:rsid w:val="00FC1C38"/>
    <w:rsid w:val="00FC27BA"/>
    <w:rsid w:val="00FC2E69"/>
    <w:rsid w:val="00FC35AA"/>
    <w:rsid w:val="00FC43F3"/>
    <w:rsid w:val="00FC4AED"/>
    <w:rsid w:val="00FC5B13"/>
    <w:rsid w:val="00FC7AEA"/>
    <w:rsid w:val="00FC7B4E"/>
    <w:rsid w:val="00FD1D3D"/>
    <w:rsid w:val="00FD3894"/>
    <w:rsid w:val="00FD44BC"/>
    <w:rsid w:val="00FD5AEF"/>
    <w:rsid w:val="00FD7594"/>
    <w:rsid w:val="00FD7C46"/>
    <w:rsid w:val="00FD7DE7"/>
    <w:rsid w:val="00FE23D5"/>
    <w:rsid w:val="00FE2630"/>
    <w:rsid w:val="00FE4AF8"/>
    <w:rsid w:val="00FE4C53"/>
    <w:rsid w:val="00FE7121"/>
    <w:rsid w:val="00FF0348"/>
    <w:rsid w:val="00FF0F3E"/>
    <w:rsid w:val="00FF1BDB"/>
    <w:rsid w:val="00FF28D8"/>
    <w:rsid w:val="00FF5398"/>
    <w:rsid w:val="00FF680D"/>
    <w:rsid w:val="00FF6BCA"/>
    <w:rsid w:val="00FF7E2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B2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7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15"/>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456C"/>
    <w:pPr>
      <w:overflowPunct w:val="0"/>
      <w:autoSpaceDE w:val="0"/>
      <w:autoSpaceDN w:val="0"/>
      <w:adjustRightInd w:val="0"/>
      <w:textAlignment w:val="baseline"/>
    </w:pPr>
  </w:style>
  <w:style w:type="paragraph" w:styleId="berschrift1">
    <w:name w:val="heading 1"/>
    <w:basedOn w:val="Standard"/>
    <w:next w:val="Standard"/>
    <w:link w:val="berschrift1Zchn"/>
    <w:autoRedefine/>
    <w:qFormat/>
    <w:rsid w:val="006C514F"/>
    <w:pPr>
      <w:keepNext/>
      <w:numPr>
        <w:numId w:val="3"/>
      </w:numPr>
      <w:overflowPunct/>
      <w:autoSpaceDE/>
      <w:autoSpaceDN/>
      <w:adjustRightInd/>
      <w:spacing w:before="480" w:after="120"/>
      <w:jc w:val="both"/>
      <w:textAlignment w:val="auto"/>
      <w:outlineLvl w:val="0"/>
    </w:pPr>
    <w:rPr>
      <w:rFonts w:cs="Arial"/>
      <w:b/>
      <w:bCs/>
      <w:kern w:val="32"/>
      <w:sz w:val="28"/>
      <w:szCs w:val="28"/>
    </w:rPr>
  </w:style>
  <w:style w:type="paragraph" w:styleId="berschrift2">
    <w:name w:val="heading 2"/>
    <w:basedOn w:val="Standard"/>
    <w:next w:val="Standard"/>
    <w:link w:val="berschrift2Zchn"/>
    <w:autoRedefine/>
    <w:qFormat/>
    <w:rsid w:val="00354740"/>
    <w:pPr>
      <w:keepNext/>
      <w:numPr>
        <w:ilvl w:val="1"/>
        <w:numId w:val="3"/>
      </w:numPr>
      <w:tabs>
        <w:tab w:val="clear" w:pos="3270"/>
        <w:tab w:val="num" w:pos="567"/>
      </w:tabs>
      <w:overflowPunct/>
      <w:autoSpaceDE/>
      <w:autoSpaceDN/>
      <w:adjustRightInd/>
      <w:spacing w:before="240" w:after="120"/>
      <w:ind w:left="567" w:right="-369"/>
      <w:jc w:val="both"/>
      <w:textAlignment w:val="auto"/>
      <w:outlineLvl w:val="1"/>
    </w:pPr>
    <w:rPr>
      <w:rFonts w:cs="Arial"/>
      <w:b/>
      <w:sz w:val="24"/>
      <w:szCs w:val="24"/>
    </w:rPr>
  </w:style>
  <w:style w:type="paragraph" w:styleId="berschrift3">
    <w:name w:val="heading 3"/>
    <w:basedOn w:val="Standard"/>
    <w:next w:val="Standard"/>
    <w:link w:val="berschrift3Zchn"/>
    <w:qFormat/>
    <w:rsid w:val="001352A2"/>
    <w:pPr>
      <w:keepNext/>
      <w:numPr>
        <w:ilvl w:val="2"/>
        <w:numId w:val="3"/>
      </w:numPr>
      <w:overflowPunct/>
      <w:autoSpaceDE/>
      <w:autoSpaceDN/>
      <w:adjustRightInd/>
      <w:spacing w:before="120" w:after="120"/>
      <w:textAlignment w:val="auto"/>
      <w:outlineLvl w:val="2"/>
    </w:pPr>
    <w:rPr>
      <w:rFonts w:cs="Arial"/>
      <w:b/>
      <w:bCs/>
      <w:szCs w:val="26"/>
    </w:rPr>
  </w:style>
  <w:style w:type="paragraph" w:styleId="berschrift4">
    <w:name w:val="heading 4"/>
    <w:basedOn w:val="Standard"/>
    <w:next w:val="Standard"/>
    <w:link w:val="berschrift4Zchn"/>
    <w:uiPriority w:val="9"/>
    <w:qFormat/>
    <w:rsid w:val="00C02BE9"/>
    <w:pPr>
      <w:keepNext/>
      <w:numPr>
        <w:ilvl w:val="3"/>
        <w:numId w:val="3"/>
      </w:numPr>
      <w:overflowPunct/>
      <w:autoSpaceDE/>
      <w:autoSpaceDN/>
      <w:adjustRightInd/>
      <w:spacing w:before="120" w:after="120"/>
      <w:textAlignment w:val="auto"/>
      <w:outlineLvl w:val="3"/>
    </w:pPr>
    <w:rPr>
      <w:bCs/>
      <w:szCs w:val="28"/>
    </w:rPr>
  </w:style>
  <w:style w:type="paragraph" w:styleId="berschrift5">
    <w:name w:val="heading 5"/>
    <w:basedOn w:val="Standard"/>
    <w:next w:val="Standard"/>
    <w:link w:val="berschrift5Zchn"/>
    <w:uiPriority w:val="9"/>
    <w:qFormat/>
    <w:rsid w:val="00C02BE9"/>
    <w:pPr>
      <w:numPr>
        <w:ilvl w:val="4"/>
        <w:numId w:val="3"/>
      </w:numPr>
      <w:overflowPunct/>
      <w:autoSpaceDE/>
      <w:autoSpaceDN/>
      <w:adjustRightInd/>
      <w:spacing w:before="120" w:after="120"/>
      <w:textAlignment w:val="auto"/>
      <w:outlineLvl w:val="4"/>
    </w:pPr>
    <w:rPr>
      <w:bCs/>
      <w:iCs/>
      <w:szCs w:val="26"/>
    </w:rPr>
  </w:style>
  <w:style w:type="paragraph" w:styleId="berschrift6">
    <w:name w:val="heading 6"/>
    <w:basedOn w:val="Standard"/>
    <w:next w:val="Standard"/>
    <w:link w:val="berschrift6Zchn"/>
    <w:uiPriority w:val="9"/>
    <w:qFormat/>
    <w:rsid w:val="00C02BE9"/>
    <w:pPr>
      <w:numPr>
        <w:ilvl w:val="5"/>
        <w:numId w:val="3"/>
      </w:numPr>
      <w:overflowPunct/>
      <w:autoSpaceDE/>
      <w:autoSpaceDN/>
      <w:adjustRightInd/>
      <w:spacing w:before="120" w:after="120"/>
      <w:textAlignment w:val="auto"/>
      <w:outlineLvl w:val="5"/>
    </w:pPr>
    <w:rPr>
      <w:bCs/>
    </w:rPr>
  </w:style>
  <w:style w:type="paragraph" w:styleId="berschrift7">
    <w:name w:val="heading 7"/>
    <w:basedOn w:val="Standard"/>
    <w:next w:val="Standard"/>
    <w:link w:val="berschrift7Zchn"/>
    <w:uiPriority w:val="9"/>
    <w:qFormat/>
    <w:rsid w:val="00C02BE9"/>
    <w:pPr>
      <w:numPr>
        <w:ilvl w:val="6"/>
        <w:numId w:val="3"/>
      </w:numPr>
      <w:overflowPunct/>
      <w:autoSpaceDE/>
      <w:autoSpaceDN/>
      <w:adjustRightInd/>
      <w:spacing w:before="120" w:after="120"/>
      <w:textAlignment w:val="auto"/>
      <w:outlineLvl w:val="6"/>
    </w:pPr>
    <w:rPr>
      <w:szCs w:val="24"/>
    </w:rPr>
  </w:style>
  <w:style w:type="paragraph" w:styleId="berschrift8">
    <w:name w:val="heading 8"/>
    <w:basedOn w:val="Standard"/>
    <w:next w:val="Standard"/>
    <w:link w:val="berschrift8Zchn"/>
    <w:uiPriority w:val="9"/>
    <w:qFormat/>
    <w:rsid w:val="00C02BE9"/>
    <w:pPr>
      <w:numPr>
        <w:ilvl w:val="7"/>
        <w:numId w:val="3"/>
      </w:numPr>
      <w:overflowPunct/>
      <w:autoSpaceDE/>
      <w:autoSpaceDN/>
      <w:adjustRightInd/>
      <w:spacing w:before="120" w:after="120"/>
      <w:textAlignment w:val="auto"/>
      <w:outlineLvl w:val="7"/>
    </w:pPr>
    <w:rPr>
      <w:iCs/>
      <w:szCs w:val="24"/>
    </w:rPr>
  </w:style>
  <w:style w:type="paragraph" w:styleId="berschrift9">
    <w:name w:val="heading 9"/>
    <w:basedOn w:val="Standard"/>
    <w:next w:val="Standard"/>
    <w:link w:val="berschrift9Zchn"/>
    <w:uiPriority w:val="9"/>
    <w:qFormat/>
    <w:rsid w:val="00C02BE9"/>
    <w:pPr>
      <w:numPr>
        <w:ilvl w:val="8"/>
        <w:numId w:val="3"/>
      </w:numPr>
      <w:overflowPunct/>
      <w:autoSpaceDE/>
      <w:autoSpaceDN/>
      <w:adjustRightInd/>
      <w:spacing w:before="120" w:after="120"/>
      <w:textAlignment w:val="auto"/>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C514F"/>
    <w:rPr>
      <w:rFonts w:cs="Arial"/>
      <w:b/>
      <w:bCs/>
      <w:kern w:val="32"/>
      <w:sz w:val="28"/>
      <w:szCs w:val="28"/>
    </w:rPr>
  </w:style>
  <w:style w:type="character" w:customStyle="1" w:styleId="berschrift2Zchn">
    <w:name w:val="Überschrift 2 Zchn"/>
    <w:link w:val="berschrift2"/>
    <w:rsid w:val="00354740"/>
    <w:rPr>
      <w:rFonts w:cs="Arial"/>
      <w:b/>
      <w:sz w:val="24"/>
      <w:szCs w:val="24"/>
    </w:rPr>
  </w:style>
  <w:style w:type="character" w:customStyle="1" w:styleId="berschrift3Zchn">
    <w:name w:val="Überschrift 3 Zchn"/>
    <w:link w:val="berschrift3"/>
    <w:rsid w:val="001352A2"/>
    <w:rPr>
      <w:rFonts w:cs="Arial"/>
      <w:b/>
      <w:bCs/>
      <w:szCs w:val="26"/>
    </w:rPr>
  </w:style>
  <w:style w:type="character" w:customStyle="1" w:styleId="berschrift4Zchn">
    <w:name w:val="Überschrift 4 Zchn"/>
    <w:basedOn w:val="Absatz-Standardschriftart"/>
    <w:link w:val="berschrift4"/>
    <w:uiPriority w:val="9"/>
    <w:rsid w:val="00E07458"/>
    <w:rPr>
      <w:bCs/>
      <w:szCs w:val="28"/>
    </w:rPr>
  </w:style>
  <w:style w:type="character" w:customStyle="1" w:styleId="berschrift5Zchn">
    <w:name w:val="Überschrift 5 Zchn"/>
    <w:basedOn w:val="Absatz-Standardschriftart"/>
    <w:link w:val="berschrift5"/>
    <w:uiPriority w:val="9"/>
    <w:rsid w:val="00E07458"/>
    <w:rPr>
      <w:bCs/>
      <w:iCs/>
      <w:szCs w:val="26"/>
    </w:rPr>
  </w:style>
  <w:style w:type="character" w:customStyle="1" w:styleId="berschrift6Zchn">
    <w:name w:val="Überschrift 6 Zchn"/>
    <w:basedOn w:val="Absatz-Standardschriftart"/>
    <w:link w:val="berschrift6"/>
    <w:uiPriority w:val="9"/>
    <w:rsid w:val="00E07458"/>
    <w:rPr>
      <w:bCs/>
    </w:rPr>
  </w:style>
  <w:style w:type="character" w:customStyle="1" w:styleId="berschrift7Zchn">
    <w:name w:val="Überschrift 7 Zchn"/>
    <w:basedOn w:val="Absatz-Standardschriftart"/>
    <w:link w:val="berschrift7"/>
    <w:uiPriority w:val="9"/>
    <w:rsid w:val="00E07458"/>
    <w:rPr>
      <w:szCs w:val="24"/>
    </w:rPr>
  </w:style>
  <w:style w:type="character" w:customStyle="1" w:styleId="berschrift8Zchn">
    <w:name w:val="Überschrift 8 Zchn"/>
    <w:basedOn w:val="Absatz-Standardschriftart"/>
    <w:link w:val="berschrift8"/>
    <w:uiPriority w:val="9"/>
    <w:rsid w:val="00E07458"/>
    <w:rPr>
      <w:iCs/>
      <w:szCs w:val="24"/>
    </w:rPr>
  </w:style>
  <w:style w:type="character" w:customStyle="1" w:styleId="berschrift9Zchn">
    <w:name w:val="Überschrift 9 Zchn"/>
    <w:basedOn w:val="Absatz-Standardschriftart"/>
    <w:link w:val="berschrift9"/>
    <w:uiPriority w:val="9"/>
    <w:rsid w:val="00E07458"/>
    <w:rPr>
      <w:rFonts w:cs="Arial"/>
    </w:rPr>
  </w:style>
  <w:style w:type="paragraph" w:customStyle="1" w:styleId="Betreff">
    <w:name w:val="Betreff"/>
    <w:basedOn w:val="Standard"/>
    <w:next w:val="Standard"/>
    <w:rsid w:val="004F7CCF"/>
    <w:rPr>
      <w:b/>
    </w:rPr>
  </w:style>
  <w:style w:type="paragraph" w:customStyle="1" w:styleId="Adresse">
    <w:name w:val="Adresse"/>
    <w:basedOn w:val="Standard"/>
    <w:rsid w:val="00ED0D6E"/>
    <w:pPr>
      <w:framePr w:w="4321" w:h="2279" w:hRule="exact" w:hSpace="181" w:wrap="around" w:vAnchor="text" w:hAnchor="text" w:x="5155" w:y="131"/>
    </w:pPr>
  </w:style>
  <w:style w:type="paragraph" w:styleId="Kopfzeile">
    <w:name w:val="header"/>
    <w:basedOn w:val="Standard"/>
    <w:link w:val="KopfzeileZchn"/>
    <w:uiPriority w:val="79"/>
    <w:pPr>
      <w:tabs>
        <w:tab w:val="center" w:pos="4252"/>
        <w:tab w:val="right" w:pos="9356"/>
      </w:tabs>
      <w:spacing w:before="240" w:after="480"/>
      <w:jc w:val="center"/>
    </w:pPr>
  </w:style>
  <w:style w:type="character" w:customStyle="1" w:styleId="KopfzeileZchn">
    <w:name w:val="Kopfzeile Zchn"/>
    <w:basedOn w:val="Absatz-Standardschriftart"/>
    <w:link w:val="Kopfzeile"/>
    <w:uiPriority w:val="79"/>
    <w:rsid w:val="00E07458"/>
  </w:style>
  <w:style w:type="paragraph" w:styleId="Funotentext">
    <w:name w:val="footnote text"/>
    <w:basedOn w:val="Standard"/>
    <w:link w:val="FunotentextZchn"/>
    <w:uiPriority w:val="99"/>
    <w:rPr>
      <w:sz w:val="18"/>
    </w:rPr>
  </w:style>
  <w:style w:type="character" w:customStyle="1" w:styleId="FunotentextZchn">
    <w:name w:val="Fußnotentext Zchn"/>
    <w:link w:val="Funotentext"/>
    <w:uiPriority w:val="99"/>
    <w:rsid w:val="004827E0"/>
    <w:rPr>
      <w:rFonts w:ascii="Arial" w:hAnsi="Arial"/>
      <w:sz w:val="18"/>
      <w:lang w:eastAsia="de-DE"/>
    </w:rPr>
  </w:style>
  <w:style w:type="character" w:styleId="Funotenzeichen">
    <w:name w:val="footnote reference"/>
    <w:uiPriority w:val="99"/>
    <w:rPr>
      <w:rFonts w:ascii="Arial" w:hAnsi="Arial"/>
      <w:position w:val="6"/>
      <w:sz w:val="18"/>
    </w:rPr>
  </w:style>
  <w:style w:type="paragraph" w:styleId="Fuzeile">
    <w:name w:val="footer"/>
    <w:basedOn w:val="Standard"/>
    <w:link w:val="FuzeileZchn"/>
    <w:uiPriority w:val="99"/>
    <w:rsid w:val="00C43E96"/>
    <w:pPr>
      <w:tabs>
        <w:tab w:val="center" w:pos="4536"/>
        <w:tab w:val="right" w:pos="9072"/>
      </w:tabs>
    </w:pPr>
  </w:style>
  <w:style w:type="character" w:customStyle="1" w:styleId="FuzeileZchn">
    <w:name w:val="Fußzeile Zchn"/>
    <w:link w:val="Fuzeile"/>
    <w:uiPriority w:val="99"/>
    <w:rsid w:val="00A55BAB"/>
    <w:rPr>
      <w:rFonts w:ascii="Arial" w:hAnsi="Arial"/>
      <w:sz w:val="22"/>
      <w:lang w:eastAsia="de-DE"/>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rsid w:val="0087474F"/>
    <w:pPr>
      <w:tabs>
        <w:tab w:val="left" w:pos="526"/>
        <w:tab w:val="right" w:pos="9856"/>
      </w:tabs>
    </w:pPr>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Verzeichnis7">
    <w:name w:val="toc 7"/>
    <w:basedOn w:val="Standard"/>
    <w:next w:val="Standard"/>
    <w:autoRedefine/>
    <w:semiHidden/>
  </w:style>
  <w:style w:type="paragraph" w:customStyle="1" w:styleId="Wappen">
    <w:name w:val="Wappen"/>
    <w:basedOn w:val="Standard"/>
    <w:pPr>
      <w:framePr w:hSpace="142" w:wrap="around" w:vAnchor="page" w:hAnchor="page" w:x="340" w:yAlign="center"/>
    </w:pPr>
  </w:style>
  <w:style w:type="paragraph" w:styleId="Verzeichnis8">
    <w:name w:val="toc 8"/>
    <w:basedOn w:val="Standard"/>
    <w:next w:val="Standard"/>
    <w:autoRedefine/>
    <w:semiHidden/>
  </w:style>
  <w:style w:type="paragraph" w:styleId="Verzeichnis9">
    <w:name w:val="toc 9"/>
    <w:basedOn w:val="Standard"/>
    <w:next w:val="Standard"/>
    <w:autoRedefine/>
    <w:semiHidden/>
  </w:style>
  <w:style w:type="table" w:customStyle="1" w:styleId="Tabellengitternetz">
    <w:name w:val="Tabellengitternetz"/>
    <w:basedOn w:val="NormaleTabelle"/>
    <w:uiPriority w:val="59"/>
    <w:rsid w:val="00750095"/>
    <w:pPr>
      <w:tabs>
        <w:tab w:val="left" w:pos="5800"/>
      </w:tabs>
      <w:overflowPunct w:val="0"/>
      <w:autoSpaceDE w:val="0"/>
      <w:autoSpaceDN w:val="0"/>
      <w:adjustRightInd w:val="0"/>
      <w:spacing w:before="40" w:after="4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363D98"/>
    <w:rPr>
      <w:rFonts w:ascii="Tahoma" w:hAnsi="Tahoma" w:cs="Tahoma"/>
      <w:sz w:val="16"/>
      <w:szCs w:val="16"/>
    </w:rPr>
  </w:style>
  <w:style w:type="character" w:customStyle="1" w:styleId="SprechblasentextZchn">
    <w:name w:val="Sprechblasentext Zchn"/>
    <w:basedOn w:val="Absatz-Standardschriftart"/>
    <w:link w:val="Sprechblasentext"/>
    <w:semiHidden/>
    <w:rsid w:val="00E07458"/>
    <w:rPr>
      <w:rFonts w:ascii="Tahoma" w:hAnsi="Tahoma" w:cs="Tahoma"/>
      <w:sz w:val="16"/>
      <w:szCs w:val="16"/>
    </w:rPr>
  </w:style>
  <w:style w:type="paragraph" w:customStyle="1" w:styleId="FormatvorlageLinks9cm">
    <w:name w:val="Formatvorlage Links:  9 cm"/>
    <w:basedOn w:val="Standard"/>
    <w:rsid w:val="008F4937"/>
  </w:style>
  <w:style w:type="paragraph" w:customStyle="1" w:styleId="Absender">
    <w:name w:val="Absender"/>
    <w:basedOn w:val="Standard"/>
    <w:rsid w:val="00B97015"/>
    <w:pPr>
      <w:tabs>
        <w:tab w:val="left" w:pos="1134"/>
      </w:tabs>
    </w:pPr>
    <w:rPr>
      <w:sz w:val="18"/>
      <w:szCs w:val="18"/>
    </w:rPr>
  </w:style>
  <w:style w:type="character" w:styleId="Hyperlink">
    <w:name w:val="Hyperlink"/>
    <w:rsid w:val="00750095"/>
    <w:rPr>
      <w:color w:val="0000FF"/>
      <w:u w:val="single"/>
    </w:rPr>
  </w:style>
  <w:style w:type="paragraph" w:customStyle="1" w:styleId="FormatvorlageFormatvorlageLinks9cmLinks99cm">
    <w:name w:val="Formatvorlage Formatvorlage Links:  9 cm + Links:  9.9 cm"/>
    <w:basedOn w:val="FormatvorlageLinks9cm"/>
    <w:rsid w:val="008F4937"/>
    <w:pPr>
      <w:ind w:left="5500"/>
    </w:pPr>
  </w:style>
  <w:style w:type="paragraph" w:customStyle="1" w:styleId="FormatvorlageFormatvorlageLinks9cmLinks99cmVor24pt">
    <w:name w:val="Formatvorlage Formatvorlage Links:  9 cm + Links:  9.9 cm Vor:  24 pt"/>
    <w:basedOn w:val="FormatvorlageLinks9cm"/>
    <w:rsid w:val="008F4937"/>
    <w:pPr>
      <w:spacing w:before="480"/>
      <w:ind w:left="5500"/>
    </w:pPr>
  </w:style>
  <w:style w:type="paragraph" w:customStyle="1" w:styleId="FormatvorlageFormatvorlageLinks9cmLinks99cmZeilenabstand">
    <w:name w:val="Formatvorlage Formatvorlage Links:  9 cm + Links:  9.9 cm Zeilenabstand:  ..."/>
    <w:basedOn w:val="FormatvorlageLinks9cm"/>
    <w:rsid w:val="008F4937"/>
    <w:pPr>
      <w:spacing w:line="960" w:lineRule="auto"/>
      <w:ind w:left="5500"/>
    </w:pPr>
  </w:style>
  <w:style w:type="paragraph" w:customStyle="1" w:styleId="FormatvorlageAbsender11ptLinks021cmHngend002cm">
    <w:name w:val="Formatvorlage Absender + 11 pt Links:  0.21 cm Hängend:  0.02 cm"/>
    <w:basedOn w:val="Absender"/>
    <w:rsid w:val="008F4937"/>
    <w:pPr>
      <w:tabs>
        <w:tab w:val="clear" w:pos="1134"/>
      </w:tabs>
    </w:pPr>
    <w:rPr>
      <w:sz w:val="22"/>
      <w:szCs w:val="20"/>
    </w:rPr>
  </w:style>
  <w:style w:type="paragraph" w:customStyle="1" w:styleId="Textkrper21">
    <w:name w:val="Textkörper 21"/>
    <w:basedOn w:val="Standard"/>
    <w:rsid w:val="0091255D"/>
    <w:pPr>
      <w:widowControl w:val="0"/>
      <w:spacing w:after="120"/>
      <w:jc w:val="both"/>
    </w:pPr>
    <w:rPr>
      <w:sz w:val="20"/>
    </w:rPr>
  </w:style>
  <w:style w:type="paragraph" w:customStyle="1" w:styleId="Aufzhlungszeichen2">
    <w:name w:val="Aufzählungszeichen2"/>
    <w:basedOn w:val="Aufzhlungszeichen"/>
    <w:rsid w:val="0091255D"/>
    <w:pPr>
      <w:spacing w:after="120"/>
      <w:ind w:left="284" w:hanging="284"/>
    </w:pPr>
    <w:rPr>
      <w:sz w:val="20"/>
    </w:rPr>
  </w:style>
  <w:style w:type="paragraph" w:styleId="Aufzhlungszeichen">
    <w:name w:val="List Bullet"/>
    <w:basedOn w:val="Standard"/>
    <w:rsid w:val="0091255D"/>
    <w:pPr>
      <w:ind w:left="360" w:hanging="360"/>
    </w:pPr>
  </w:style>
  <w:style w:type="paragraph" w:customStyle="1" w:styleId="Formatvorlage1">
    <w:name w:val="Formatvorlage1"/>
    <w:basedOn w:val="berschrift2"/>
    <w:rsid w:val="0007592E"/>
    <w:rPr>
      <w:b w:val="0"/>
      <w:sz w:val="28"/>
    </w:rPr>
  </w:style>
  <w:style w:type="paragraph" w:customStyle="1" w:styleId="Formatvorlage2">
    <w:name w:val="Formatvorlage2"/>
    <w:basedOn w:val="berschrift2"/>
    <w:link w:val="Formatvorlage2Zchn"/>
    <w:autoRedefine/>
    <w:rsid w:val="0007592E"/>
    <w:rPr>
      <w:b w:val="0"/>
      <w:sz w:val="28"/>
    </w:rPr>
  </w:style>
  <w:style w:type="character" w:customStyle="1" w:styleId="Formatvorlage2Zchn">
    <w:name w:val="Formatvorlage2 Zchn"/>
    <w:link w:val="Formatvorlage2"/>
    <w:rsid w:val="00A34105"/>
    <w:rPr>
      <w:rFonts w:cs="Arial"/>
      <w:sz w:val="28"/>
      <w:szCs w:val="24"/>
    </w:rPr>
  </w:style>
  <w:style w:type="paragraph" w:customStyle="1" w:styleId="TabeinViertelChar">
    <w:name w:val="Tab ein Viertel Char"/>
    <w:basedOn w:val="Standard"/>
    <w:next w:val="Standard"/>
    <w:link w:val="TabeinViertelCharChar"/>
    <w:locked/>
    <w:rsid w:val="00F11508"/>
    <w:pPr>
      <w:tabs>
        <w:tab w:val="left" w:pos="2410"/>
        <w:tab w:val="right" w:leader="dot" w:pos="9469"/>
      </w:tabs>
      <w:overflowPunct/>
      <w:autoSpaceDE/>
      <w:autoSpaceDN/>
      <w:adjustRightInd/>
      <w:spacing w:line="240" w:lineRule="atLeast"/>
      <w:textAlignment w:val="auto"/>
    </w:pPr>
    <w:rPr>
      <w:sz w:val="20"/>
    </w:rPr>
  </w:style>
  <w:style w:type="character" w:customStyle="1" w:styleId="TabeinViertelCharChar">
    <w:name w:val="Tab ein Viertel Char Char"/>
    <w:link w:val="TabeinViertelChar"/>
    <w:rsid w:val="00F11508"/>
    <w:rPr>
      <w:rFonts w:ascii="Arial" w:hAnsi="Arial"/>
      <w:lang w:val="fr-CH" w:eastAsia="de-DE" w:bidi="ar-SA"/>
    </w:rPr>
  </w:style>
  <w:style w:type="character" w:styleId="Seitenzahl">
    <w:name w:val="page number"/>
    <w:basedOn w:val="Absatz-Standardschriftart"/>
    <w:rsid w:val="00C830A4"/>
  </w:style>
  <w:style w:type="paragraph" w:customStyle="1" w:styleId="Briefkopf">
    <w:name w:val="Briefkopf"/>
    <w:basedOn w:val="Standard"/>
    <w:rsid w:val="000120B7"/>
    <w:pPr>
      <w:tabs>
        <w:tab w:val="left" w:pos="2268"/>
      </w:tabs>
      <w:overflowPunct/>
      <w:autoSpaceDE/>
      <w:autoSpaceDN/>
      <w:adjustRightInd/>
      <w:textAlignment w:val="auto"/>
    </w:pPr>
    <w:rPr>
      <w:b/>
      <w:sz w:val="19"/>
    </w:rPr>
  </w:style>
  <w:style w:type="paragraph" w:styleId="StandardWeb">
    <w:name w:val="Normal (Web)"/>
    <w:basedOn w:val="Standard"/>
    <w:uiPriority w:val="99"/>
    <w:unhideWhenUsed/>
    <w:rsid w:val="008B68F8"/>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enabsatz">
    <w:name w:val="List Paragraph"/>
    <w:basedOn w:val="Standard"/>
    <w:uiPriority w:val="34"/>
    <w:rsid w:val="004827E0"/>
    <w:pPr>
      <w:ind w:left="720"/>
      <w:contextualSpacing/>
    </w:pPr>
  </w:style>
  <w:style w:type="paragraph" w:styleId="Titel">
    <w:name w:val="Title"/>
    <w:aliases w:val="Titel/Titre"/>
    <w:basedOn w:val="Standard"/>
    <w:next w:val="Standard"/>
    <w:link w:val="TitelZchn"/>
    <w:qFormat/>
    <w:rsid w:val="00311B5B"/>
    <w:pPr>
      <w:spacing w:before="240" w:after="60"/>
      <w:outlineLvl w:val="0"/>
    </w:pPr>
    <w:rPr>
      <w:b/>
      <w:bCs/>
      <w:kern w:val="28"/>
      <w:sz w:val="32"/>
      <w:szCs w:val="32"/>
    </w:rPr>
  </w:style>
  <w:style w:type="character" w:customStyle="1" w:styleId="TitelZchn">
    <w:name w:val="Titel Zchn"/>
    <w:aliases w:val="Titel/Titre Zchn"/>
    <w:link w:val="Titel"/>
    <w:rsid w:val="00311B5B"/>
    <w:rPr>
      <w:rFonts w:ascii="Arial" w:hAnsi="Arial"/>
      <w:b/>
      <w:bCs/>
      <w:kern w:val="28"/>
      <w:sz w:val="32"/>
      <w:szCs w:val="32"/>
      <w:lang w:eastAsia="de-DE"/>
    </w:rPr>
  </w:style>
  <w:style w:type="character" w:customStyle="1" w:styleId="info1">
    <w:name w:val="info1"/>
    <w:rsid w:val="00813048"/>
    <w:rPr>
      <w:color w:val="515151"/>
    </w:rPr>
  </w:style>
  <w:style w:type="character" w:styleId="Kommentarzeichen">
    <w:name w:val="annotation reference"/>
    <w:rsid w:val="00A62BF3"/>
    <w:rPr>
      <w:sz w:val="16"/>
      <w:szCs w:val="16"/>
    </w:rPr>
  </w:style>
  <w:style w:type="paragraph" w:styleId="Kommentartext">
    <w:name w:val="annotation text"/>
    <w:basedOn w:val="Standard"/>
    <w:link w:val="KommentartextZchn"/>
    <w:uiPriority w:val="99"/>
    <w:rsid w:val="00A62BF3"/>
    <w:rPr>
      <w:sz w:val="20"/>
    </w:rPr>
  </w:style>
  <w:style w:type="character" w:customStyle="1" w:styleId="KommentartextZchn">
    <w:name w:val="Kommentartext Zchn"/>
    <w:link w:val="Kommentartext"/>
    <w:uiPriority w:val="99"/>
    <w:rsid w:val="00A62BF3"/>
    <w:rPr>
      <w:rFonts w:ascii="Arial" w:hAnsi="Arial"/>
      <w:lang w:eastAsia="de-DE"/>
    </w:rPr>
  </w:style>
  <w:style w:type="paragraph" w:styleId="Kommentarthema">
    <w:name w:val="annotation subject"/>
    <w:basedOn w:val="Kommentartext"/>
    <w:next w:val="Kommentartext"/>
    <w:link w:val="KommentarthemaZchn"/>
    <w:rsid w:val="00A62BF3"/>
    <w:rPr>
      <w:b/>
      <w:bCs/>
    </w:rPr>
  </w:style>
  <w:style w:type="character" w:customStyle="1" w:styleId="KommentarthemaZchn">
    <w:name w:val="Kommentarthema Zchn"/>
    <w:link w:val="Kommentarthema"/>
    <w:rsid w:val="00A62BF3"/>
    <w:rPr>
      <w:rFonts w:ascii="Arial" w:hAnsi="Arial"/>
      <w:b/>
      <w:bCs/>
      <w:lang w:eastAsia="de-DE"/>
    </w:rPr>
  </w:style>
  <w:style w:type="paragraph" w:styleId="berarbeitung">
    <w:name w:val="Revision"/>
    <w:hidden/>
    <w:uiPriority w:val="99"/>
    <w:semiHidden/>
    <w:rsid w:val="00704C90"/>
    <w:rPr>
      <w:lang w:eastAsia="de-DE"/>
    </w:rPr>
  </w:style>
  <w:style w:type="table" w:styleId="Tabellenraster">
    <w:name w:val="Table Grid"/>
    <w:basedOn w:val="NormaleTabelle"/>
    <w:rsid w:val="0019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0E5CD2"/>
    <w:pPr>
      <w:keepLines/>
      <w:numPr>
        <w:numId w:val="0"/>
      </w:numPr>
      <w:spacing w:after="0" w:line="276" w:lineRule="auto"/>
      <w:outlineLvl w:val="9"/>
    </w:pPr>
    <w:rPr>
      <w:rFonts w:asciiTheme="majorHAnsi" w:eastAsiaTheme="majorEastAsia" w:hAnsiTheme="majorHAnsi" w:cstheme="majorBidi"/>
      <w:color w:val="365F91" w:themeColor="accent1" w:themeShade="BF"/>
      <w:kern w:val="0"/>
    </w:rPr>
  </w:style>
  <w:style w:type="paragraph" w:styleId="Untertitel">
    <w:name w:val="Subtitle"/>
    <w:aliases w:val="Untertitel/Sous-titre"/>
    <w:basedOn w:val="Standard"/>
    <w:next w:val="Standard"/>
    <w:link w:val="UntertitelZchn"/>
    <w:qFormat/>
    <w:rsid w:val="000E5CD2"/>
    <w:pPr>
      <w:numPr>
        <w:numId w:val="1"/>
      </w:numPr>
    </w:pPr>
    <w:rPr>
      <w:rFonts w:eastAsiaTheme="majorEastAsia" w:cs="Arial"/>
      <w:b/>
      <w:iCs/>
      <w:spacing w:val="15"/>
      <w:sz w:val="28"/>
      <w:szCs w:val="28"/>
    </w:rPr>
  </w:style>
  <w:style w:type="character" w:customStyle="1" w:styleId="UntertitelZchn">
    <w:name w:val="Untertitel Zchn"/>
    <w:aliases w:val="Untertitel/Sous-titre Zchn"/>
    <w:basedOn w:val="Absatz-Standardschriftart"/>
    <w:link w:val="Untertitel"/>
    <w:rsid w:val="000E5CD2"/>
    <w:rPr>
      <w:rFonts w:eastAsiaTheme="majorEastAsia" w:cs="Arial"/>
      <w:b/>
      <w:iCs/>
      <w:spacing w:val="15"/>
      <w:sz w:val="28"/>
      <w:szCs w:val="28"/>
    </w:rPr>
  </w:style>
  <w:style w:type="paragraph" w:styleId="NurText">
    <w:name w:val="Plain Text"/>
    <w:basedOn w:val="Standard"/>
    <w:link w:val="NurTextZchn"/>
    <w:rsid w:val="00D438CA"/>
    <w:pPr>
      <w:overflowPunct/>
      <w:autoSpaceDE/>
      <w:autoSpaceDN/>
      <w:adjustRightInd/>
      <w:textAlignment w:val="auto"/>
    </w:pPr>
    <w:rPr>
      <w:rFonts w:ascii="Courier New" w:hAnsi="Courier New"/>
      <w:sz w:val="20"/>
      <w:szCs w:val="20"/>
      <w:lang w:eastAsia="de-DE"/>
    </w:rPr>
  </w:style>
  <w:style w:type="character" w:customStyle="1" w:styleId="NurTextZchn">
    <w:name w:val="Nur Text Zchn"/>
    <w:basedOn w:val="Absatz-Standardschriftart"/>
    <w:link w:val="NurText"/>
    <w:rsid w:val="00D438CA"/>
    <w:rPr>
      <w:rFonts w:ascii="Courier New" w:hAnsi="Courier New"/>
      <w:sz w:val="20"/>
      <w:szCs w:val="20"/>
      <w:lang w:eastAsia="de-DE"/>
    </w:rPr>
  </w:style>
  <w:style w:type="character" w:styleId="Platzhaltertext">
    <w:name w:val="Placeholder Text"/>
    <w:basedOn w:val="Absatz-Standardschriftart"/>
    <w:uiPriority w:val="99"/>
    <w:semiHidden/>
    <w:rsid w:val="009A563A"/>
    <w:rPr>
      <w:color w:val="808080"/>
    </w:rPr>
  </w:style>
  <w:style w:type="paragraph" w:customStyle="1" w:styleId="1">
    <w:name w:val="1."/>
    <w:basedOn w:val="Standard"/>
    <w:next w:val="Standard"/>
    <w:link w:val="1Char"/>
    <w:rsid w:val="004078F6"/>
    <w:pPr>
      <w:keepNext/>
      <w:numPr>
        <w:numId w:val="2"/>
      </w:numPr>
      <w:overflowPunct/>
      <w:autoSpaceDE/>
      <w:autoSpaceDN/>
      <w:adjustRightInd/>
      <w:spacing w:line="240" w:lineRule="atLeast"/>
      <w:textAlignment w:val="auto"/>
    </w:pPr>
    <w:rPr>
      <w:b/>
      <w:sz w:val="24"/>
      <w:szCs w:val="24"/>
      <w:lang w:eastAsia="de-DE"/>
    </w:rPr>
  </w:style>
  <w:style w:type="character" w:customStyle="1" w:styleId="1Char">
    <w:name w:val="1. Char"/>
    <w:link w:val="1"/>
    <w:rsid w:val="00E55B76"/>
    <w:rPr>
      <w:b/>
      <w:sz w:val="24"/>
      <w:szCs w:val="24"/>
      <w:lang w:eastAsia="de-DE"/>
    </w:rPr>
  </w:style>
  <w:style w:type="paragraph" w:customStyle="1" w:styleId="11">
    <w:name w:val="1.1"/>
    <w:basedOn w:val="1"/>
    <w:next w:val="Standard"/>
    <w:link w:val="11Char"/>
    <w:rsid w:val="004078F6"/>
    <w:pPr>
      <w:numPr>
        <w:ilvl w:val="1"/>
      </w:numPr>
    </w:pPr>
    <w:rPr>
      <w:sz w:val="22"/>
    </w:rPr>
  </w:style>
  <w:style w:type="character" w:customStyle="1" w:styleId="11Char">
    <w:name w:val="1.1 Char"/>
    <w:link w:val="11"/>
    <w:rsid w:val="004078F6"/>
    <w:rPr>
      <w:b/>
      <w:szCs w:val="24"/>
      <w:lang w:eastAsia="de-DE"/>
    </w:rPr>
  </w:style>
  <w:style w:type="paragraph" w:customStyle="1" w:styleId="111">
    <w:name w:val="1.1.1"/>
    <w:basedOn w:val="11"/>
    <w:next w:val="Standard"/>
    <w:link w:val="111Char"/>
    <w:rsid w:val="004078F6"/>
    <w:pPr>
      <w:numPr>
        <w:ilvl w:val="2"/>
      </w:numPr>
      <w:tabs>
        <w:tab w:val="clear" w:pos="720"/>
        <w:tab w:val="num" w:pos="360"/>
      </w:tabs>
    </w:pPr>
    <w:rPr>
      <w:sz w:val="20"/>
      <w:szCs w:val="20"/>
    </w:rPr>
  </w:style>
  <w:style w:type="character" w:customStyle="1" w:styleId="111Char">
    <w:name w:val="1.1.1 Char"/>
    <w:basedOn w:val="Absatz-Standardschriftart"/>
    <w:link w:val="111"/>
    <w:rsid w:val="00A63F9E"/>
    <w:rPr>
      <w:b/>
      <w:sz w:val="20"/>
      <w:szCs w:val="20"/>
      <w:lang w:eastAsia="de-DE"/>
    </w:rPr>
  </w:style>
  <w:style w:type="paragraph" w:customStyle="1" w:styleId="TabhalbeZeile">
    <w:name w:val="Tab halbe Zeile"/>
    <w:basedOn w:val="Standard"/>
    <w:rsid w:val="00CD15B8"/>
    <w:pPr>
      <w:tabs>
        <w:tab w:val="right" w:leader="dot" w:pos="4649"/>
        <w:tab w:val="left" w:pos="4820"/>
        <w:tab w:val="right" w:leader="dot" w:pos="9469"/>
      </w:tabs>
      <w:overflowPunct/>
      <w:autoSpaceDE/>
      <w:autoSpaceDN/>
      <w:adjustRightInd/>
      <w:spacing w:line="240" w:lineRule="atLeast"/>
      <w:textAlignment w:val="auto"/>
    </w:pPr>
    <w:rPr>
      <w:sz w:val="20"/>
      <w:szCs w:val="20"/>
      <w:lang w:eastAsia="de-DE"/>
    </w:rPr>
  </w:style>
  <w:style w:type="paragraph" w:styleId="Endnotentext">
    <w:name w:val="endnote text"/>
    <w:basedOn w:val="Standard"/>
    <w:link w:val="EndnotentextZchn"/>
    <w:rsid w:val="00DA73C7"/>
    <w:pPr>
      <w:overflowPunct/>
      <w:autoSpaceDE/>
      <w:autoSpaceDN/>
      <w:adjustRightInd/>
      <w:spacing w:before="120" w:line="240" w:lineRule="atLeast"/>
      <w:ind w:left="567" w:hanging="567"/>
      <w:textAlignment w:val="auto"/>
    </w:pPr>
    <w:rPr>
      <w:szCs w:val="20"/>
      <w:lang w:eastAsia="de-DE"/>
    </w:rPr>
  </w:style>
  <w:style w:type="character" w:customStyle="1" w:styleId="EndnotentextZchn">
    <w:name w:val="Endnotentext Zchn"/>
    <w:basedOn w:val="Absatz-Standardschriftart"/>
    <w:link w:val="Endnotentext"/>
    <w:rsid w:val="00DA73C7"/>
    <w:rPr>
      <w:szCs w:val="20"/>
      <w:lang w:eastAsia="de-DE"/>
    </w:rPr>
  </w:style>
  <w:style w:type="character" w:styleId="Endnotenzeichen">
    <w:name w:val="endnote reference"/>
    <w:rsid w:val="00002CFF"/>
    <w:rPr>
      <w:sz w:val="20"/>
      <w:szCs w:val="20"/>
      <w:vertAlign w:val="baseline"/>
    </w:rPr>
  </w:style>
  <w:style w:type="paragraph" w:customStyle="1" w:styleId="TabganzeZeile">
    <w:name w:val="Tab ganze Zeile"/>
    <w:basedOn w:val="Standard"/>
    <w:rsid w:val="00AC6A5A"/>
    <w:pPr>
      <w:tabs>
        <w:tab w:val="right" w:leader="dot" w:pos="9469"/>
      </w:tabs>
      <w:overflowPunct/>
      <w:autoSpaceDE/>
      <w:autoSpaceDN/>
      <w:adjustRightInd/>
      <w:spacing w:line="240" w:lineRule="atLeast"/>
      <w:textAlignment w:val="auto"/>
    </w:pPr>
    <w:rPr>
      <w:sz w:val="20"/>
      <w:szCs w:val="20"/>
      <w:lang w:eastAsia="de-DE"/>
    </w:rPr>
  </w:style>
  <w:style w:type="paragraph" w:customStyle="1" w:styleId="TabzweiDrittel">
    <w:name w:val="Tab zwei Drittel"/>
    <w:basedOn w:val="Standard"/>
    <w:link w:val="TabzweiDrittelChar"/>
    <w:rsid w:val="000F2A65"/>
    <w:pPr>
      <w:tabs>
        <w:tab w:val="right" w:leader="dot" w:pos="6180"/>
        <w:tab w:val="left" w:pos="6379"/>
        <w:tab w:val="right" w:leader="dot" w:pos="9468"/>
      </w:tabs>
      <w:overflowPunct/>
      <w:autoSpaceDE/>
      <w:autoSpaceDN/>
      <w:adjustRightInd/>
      <w:spacing w:line="240" w:lineRule="atLeast"/>
      <w:textAlignment w:val="auto"/>
    </w:pPr>
    <w:rPr>
      <w:sz w:val="20"/>
      <w:szCs w:val="20"/>
      <w:lang w:eastAsia="de-DE"/>
    </w:rPr>
  </w:style>
  <w:style w:type="character" w:customStyle="1" w:styleId="TabzweiDrittelChar">
    <w:name w:val="Tab zwei Drittel Char"/>
    <w:link w:val="TabzweiDrittel"/>
    <w:rsid w:val="000F2A65"/>
    <w:rPr>
      <w:sz w:val="20"/>
      <w:szCs w:val="20"/>
      <w:lang w:eastAsia="de-DE"/>
    </w:rPr>
  </w:style>
  <w:style w:type="character" w:styleId="Fett">
    <w:name w:val="Strong"/>
    <w:basedOn w:val="Absatz-Standardschriftart"/>
    <w:qFormat/>
    <w:rsid w:val="009A08D4"/>
    <w:rPr>
      <w:b/>
      <w:bCs/>
    </w:rPr>
  </w:style>
  <w:style w:type="character" w:styleId="BesuchterLink">
    <w:name w:val="FollowedHyperlink"/>
    <w:basedOn w:val="Absatz-Standardschriftart"/>
    <w:rsid w:val="000E749C"/>
    <w:rPr>
      <w:color w:val="800080" w:themeColor="followedHyperlink"/>
      <w:u w:val="single"/>
    </w:rPr>
  </w:style>
  <w:style w:type="paragraph" w:styleId="KeinLeerraum">
    <w:name w:val="No Spacing"/>
    <w:uiPriority w:val="1"/>
    <w:qFormat/>
    <w:rsid w:val="00E13631"/>
    <w:pPr>
      <w:overflowPunct w:val="0"/>
      <w:autoSpaceDE w:val="0"/>
      <w:autoSpaceDN w:val="0"/>
      <w:adjustRightInd w:val="0"/>
      <w:textAlignment w:val="baseline"/>
    </w:pPr>
  </w:style>
  <w:style w:type="paragraph" w:customStyle="1" w:styleId="berschrift11">
    <w:name w:val="Überschrift 11"/>
    <w:basedOn w:val="Standard"/>
    <w:next w:val="Standard"/>
    <w:qFormat/>
    <w:rsid w:val="00AB154F"/>
    <w:pPr>
      <w:keepNext/>
      <w:numPr>
        <w:numId w:val="8"/>
      </w:numPr>
      <w:overflowPunct/>
      <w:autoSpaceDE/>
      <w:autoSpaceDN/>
      <w:adjustRightInd/>
      <w:spacing w:before="240" w:after="120"/>
      <w:jc w:val="both"/>
      <w:textAlignment w:val="auto"/>
      <w:outlineLvl w:val="0"/>
    </w:pPr>
    <w:rPr>
      <w:rFonts w:cs="Arial"/>
      <w:b/>
      <w:bCs/>
      <w:sz w:val="28"/>
      <w:szCs w:val="28"/>
    </w:rPr>
  </w:style>
  <w:style w:type="paragraph" w:customStyle="1" w:styleId="berschrift21">
    <w:name w:val="Überschrift 21"/>
    <w:basedOn w:val="Standard"/>
    <w:next w:val="Standard"/>
    <w:qFormat/>
    <w:rsid w:val="00AB154F"/>
    <w:pPr>
      <w:keepNext/>
      <w:numPr>
        <w:ilvl w:val="1"/>
        <w:numId w:val="8"/>
      </w:numPr>
      <w:overflowPunct/>
      <w:autoSpaceDE/>
      <w:autoSpaceDN/>
      <w:adjustRightInd/>
      <w:spacing w:before="240" w:after="120"/>
      <w:jc w:val="both"/>
      <w:textAlignment w:val="auto"/>
      <w:outlineLvl w:val="1"/>
    </w:pPr>
    <w:rPr>
      <w:rFonts w:cs="Arial"/>
      <w:b/>
      <w:sz w:val="24"/>
      <w:szCs w:val="24"/>
    </w:rPr>
  </w:style>
  <w:style w:type="paragraph" w:customStyle="1" w:styleId="berschrift31">
    <w:name w:val="Überschrift 31"/>
    <w:basedOn w:val="Standard"/>
    <w:next w:val="Standard"/>
    <w:qFormat/>
    <w:rsid w:val="00AB154F"/>
    <w:pPr>
      <w:keepNext/>
      <w:numPr>
        <w:ilvl w:val="2"/>
        <w:numId w:val="8"/>
      </w:numPr>
      <w:overflowPunct/>
      <w:autoSpaceDE/>
      <w:autoSpaceDN/>
      <w:adjustRightInd/>
      <w:spacing w:before="120" w:after="120"/>
      <w:textAlignment w:val="auto"/>
      <w:outlineLvl w:val="2"/>
    </w:pPr>
    <w:rPr>
      <w:rFonts w:cs="Arial"/>
      <w:b/>
      <w:bCs/>
      <w:szCs w:val="26"/>
    </w:rPr>
  </w:style>
  <w:style w:type="paragraph" w:customStyle="1" w:styleId="berschrift41">
    <w:name w:val="Überschrift 41"/>
    <w:basedOn w:val="Standard"/>
    <w:next w:val="Standard"/>
    <w:uiPriority w:val="9"/>
    <w:qFormat/>
    <w:rsid w:val="00AB154F"/>
    <w:pPr>
      <w:keepNext/>
      <w:numPr>
        <w:ilvl w:val="3"/>
        <w:numId w:val="8"/>
      </w:numPr>
      <w:overflowPunct/>
      <w:autoSpaceDE/>
      <w:autoSpaceDN/>
      <w:adjustRightInd/>
      <w:spacing w:before="120" w:after="120"/>
      <w:textAlignment w:val="auto"/>
      <w:outlineLvl w:val="3"/>
    </w:pPr>
    <w:rPr>
      <w:bCs/>
      <w:szCs w:val="28"/>
    </w:rPr>
  </w:style>
  <w:style w:type="paragraph" w:customStyle="1" w:styleId="berschrift51">
    <w:name w:val="Überschrift 51"/>
    <w:basedOn w:val="Standard"/>
    <w:next w:val="Standard"/>
    <w:uiPriority w:val="9"/>
    <w:qFormat/>
    <w:rsid w:val="00AB154F"/>
    <w:pPr>
      <w:numPr>
        <w:ilvl w:val="4"/>
        <w:numId w:val="8"/>
      </w:numPr>
      <w:overflowPunct/>
      <w:autoSpaceDE/>
      <w:autoSpaceDN/>
      <w:adjustRightInd/>
      <w:spacing w:before="120" w:after="120"/>
      <w:textAlignment w:val="auto"/>
      <w:outlineLvl w:val="4"/>
    </w:pPr>
    <w:rPr>
      <w:bCs/>
      <w:iCs/>
      <w:szCs w:val="26"/>
    </w:rPr>
  </w:style>
  <w:style w:type="paragraph" w:customStyle="1" w:styleId="berschrift61">
    <w:name w:val="Überschrift 61"/>
    <w:basedOn w:val="Standard"/>
    <w:next w:val="Standard"/>
    <w:uiPriority w:val="9"/>
    <w:qFormat/>
    <w:rsid w:val="00AB154F"/>
    <w:pPr>
      <w:numPr>
        <w:ilvl w:val="5"/>
        <w:numId w:val="8"/>
      </w:numPr>
      <w:overflowPunct/>
      <w:autoSpaceDE/>
      <w:autoSpaceDN/>
      <w:adjustRightInd/>
      <w:spacing w:before="120" w:after="120"/>
      <w:textAlignment w:val="auto"/>
      <w:outlineLvl w:val="5"/>
    </w:pPr>
    <w:rPr>
      <w:bCs/>
    </w:rPr>
  </w:style>
  <w:style w:type="paragraph" w:customStyle="1" w:styleId="berschrift71">
    <w:name w:val="Überschrift 71"/>
    <w:basedOn w:val="Standard"/>
    <w:next w:val="Standard"/>
    <w:uiPriority w:val="9"/>
    <w:qFormat/>
    <w:rsid w:val="00AB154F"/>
    <w:pPr>
      <w:numPr>
        <w:ilvl w:val="6"/>
        <w:numId w:val="8"/>
      </w:numPr>
      <w:overflowPunct/>
      <w:autoSpaceDE/>
      <w:autoSpaceDN/>
      <w:adjustRightInd/>
      <w:spacing w:before="120" w:after="120"/>
      <w:textAlignment w:val="auto"/>
      <w:outlineLvl w:val="6"/>
    </w:pPr>
    <w:rPr>
      <w:szCs w:val="24"/>
    </w:rPr>
  </w:style>
  <w:style w:type="paragraph" w:customStyle="1" w:styleId="berschrift81">
    <w:name w:val="Überschrift 81"/>
    <w:basedOn w:val="Standard"/>
    <w:next w:val="Standard"/>
    <w:uiPriority w:val="9"/>
    <w:qFormat/>
    <w:rsid w:val="00AB154F"/>
    <w:pPr>
      <w:numPr>
        <w:ilvl w:val="7"/>
        <w:numId w:val="8"/>
      </w:numPr>
      <w:overflowPunct/>
      <w:autoSpaceDE/>
      <w:autoSpaceDN/>
      <w:adjustRightInd/>
      <w:spacing w:before="120" w:after="120"/>
      <w:textAlignment w:val="auto"/>
      <w:outlineLvl w:val="7"/>
    </w:pPr>
    <w:rPr>
      <w:iCs/>
      <w:szCs w:val="24"/>
    </w:rPr>
  </w:style>
  <w:style w:type="paragraph" w:customStyle="1" w:styleId="berschrift91">
    <w:name w:val="Überschrift 91"/>
    <w:basedOn w:val="Standard"/>
    <w:next w:val="Standard"/>
    <w:uiPriority w:val="9"/>
    <w:qFormat/>
    <w:rsid w:val="00AB154F"/>
    <w:pPr>
      <w:tabs>
        <w:tab w:val="num" w:pos="1584"/>
      </w:tabs>
      <w:overflowPunct/>
      <w:autoSpaceDE/>
      <w:autoSpaceDN/>
      <w:adjustRightInd/>
      <w:spacing w:before="120" w:after="120"/>
      <w:ind w:left="1584" w:hanging="1584"/>
      <w:textAlignment w:val="auto"/>
      <w:outlineLvl w:val="8"/>
    </w:pPr>
    <w:rPr>
      <w:rFonts w:cs="Arial"/>
    </w:rPr>
  </w:style>
  <w:style w:type="character" w:customStyle="1" w:styleId="cf01">
    <w:name w:val="cf01"/>
    <w:basedOn w:val="Absatz-Standardschriftart"/>
    <w:rsid w:val="00943F1A"/>
    <w:rPr>
      <w:rFonts w:ascii="Segoe UI" w:hAnsi="Segoe UI" w:cs="Segoe UI" w:hint="default"/>
      <w:sz w:val="18"/>
      <w:szCs w:val="18"/>
    </w:rPr>
  </w:style>
  <w:style w:type="paragraph" w:styleId="Aufzhlungszeichen20">
    <w:name w:val="List Bullet 2"/>
    <w:basedOn w:val="Listenabsatz"/>
    <w:uiPriority w:val="99"/>
    <w:semiHidden/>
    <w:rsid w:val="00E07458"/>
    <w:pPr>
      <w:overflowPunct/>
      <w:autoSpaceDE/>
      <w:autoSpaceDN/>
      <w:adjustRightInd/>
      <w:spacing w:line="270" w:lineRule="atLeast"/>
      <w:ind w:left="567" w:hanging="283"/>
      <w:textAlignment w:val="auto"/>
    </w:pPr>
    <w:rPr>
      <w:rFonts w:asciiTheme="minorHAnsi" w:eastAsiaTheme="minorHAnsi" w:hAnsiTheme="minorHAnsi" w:cs="System"/>
      <w:bCs/>
      <w:spacing w:val="2"/>
      <w:sz w:val="21"/>
      <w:lang w:eastAsia="en-US"/>
    </w:rPr>
  </w:style>
  <w:style w:type="paragraph" w:styleId="Aufzhlungszeichen3">
    <w:name w:val="List Bullet 3"/>
    <w:basedOn w:val="Listenabsatz"/>
    <w:uiPriority w:val="99"/>
    <w:semiHidden/>
    <w:rsid w:val="00E07458"/>
    <w:pPr>
      <w:overflowPunct/>
      <w:autoSpaceDE/>
      <w:autoSpaceDN/>
      <w:adjustRightInd/>
      <w:spacing w:line="270" w:lineRule="atLeast"/>
      <w:ind w:left="851" w:hanging="284"/>
      <w:textAlignment w:val="auto"/>
    </w:pPr>
    <w:rPr>
      <w:rFonts w:asciiTheme="minorHAnsi" w:eastAsiaTheme="minorHAnsi" w:hAnsiTheme="minorHAnsi" w:cs="System"/>
      <w:bCs/>
      <w:spacing w:val="2"/>
      <w:sz w:val="21"/>
      <w:lang w:eastAsia="en-US"/>
    </w:rPr>
  </w:style>
  <w:style w:type="paragraph" w:customStyle="1" w:styleId="Brieftitel">
    <w:name w:val="Brieftitel"/>
    <w:basedOn w:val="Standard"/>
    <w:link w:val="BrieftitelZchn"/>
    <w:uiPriority w:val="14"/>
    <w:rsid w:val="00E07458"/>
    <w:pPr>
      <w:overflowPunct/>
      <w:autoSpaceDE/>
      <w:autoSpaceDN/>
      <w:adjustRightInd/>
      <w:spacing w:before="720" w:after="480" w:line="270" w:lineRule="atLeast"/>
      <w:contextualSpacing/>
      <w:textAlignment w:val="auto"/>
    </w:pPr>
    <w:rPr>
      <w:rFonts w:asciiTheme="majorHAnsi" w:eastAsiaTheme="minorHAnsi" w:hAnsiTheme="majorHAnsi" w:cs="System"/>
      <w:b/>
      <w:bCs/>
      <w:spacing w:val="2"/>
      <w:sz w:val="21"/>
      <w:lang w:eastAsia="en-US"/>
    </w:rPr>
  </w:style>
  <w:style w:type="character" w:customStyle="1" w:styleId="BrieftitelZchn">
    <w:name w:val="Brieftitel Zchn"/>
    <w:basedOn w:val="Absatz-Standardschriftart"/>
    <w:link w:val="Brieftitel"/>
    <w:uiPriority w:val="14"/>
    <w:rsid w:val="00E07458"/>
    <w:rPr>
      <w:rFonts w:asciiTheme="majorHAnsi" w:eastAsiaTheme="minorHAnsi" w:hAnsiTheme="majorHAnsi" w:cs="System"/>
      <w:b/>
      <w:bCs/>
      <w:spacing w:val="2"/>
      <w:sz w:val="21"/>
      <w:lang w:eastAsia="en-US"/>
    </w:rPr>
  </w:style>
  <w:style w:type="paragraph" w:customStyle="1" w:styleId="Aufzhlung1">
    <w:name w:val="Aufzählung 1"/>
    <w:basedOn w:val="Listenabsatz"/>
    <w:uiPriority w:val="2"/>
    <w:qFormat/>
    <w:rsid w:val="00E07458"/>
    <w:pPr>
      <w:numPr>
        <w:numId w:val="10"/>
      </w:numPr>
      <w:overflowPunct/>
      <w:autoSpaceDE/>
      <w:autoSpaceDN/>
      <w:adjustRightInd/>
      <w:spacing w:line="270" w:lineRule="atLeast"/>
      <w:textAlignment w:val="auto"/>
    </w:pPr>
    <w:rPr>
      <w:rFonts w:asciiTheme="minorHAnsi" w:eastAsiaTheme="minorHAnsi" w:hAnsiTheme="minorHAnsi" w:cs="System"/>
      <w:bCs/>
      <w:spacing w:val="2"/>
      <w:sz w:val="21"/>
      <w:lang w:eastAsia="en-US"/>
    </w:rPr>
  </w:style>
  <w:style w:type="paragraph" w:customStyle="1" w:styleId="Traktandum-Titel1">
    <w:name w:val="Traktandum-Titel 1"/>
    <w:basedOn w:val="Aufzhlung1"/>
    <w:next w:val="Text85pt"/>
    <w:uiPriority w:val="18"/>
    <w:semiHidden/>
    <w:rsid w:val="00E07458"/>
    <w:pPr>
      <w:numPr>
        <w:numId w:val="9"/>
      </w:numPr>
      <w:tabs>
        <w:tab w:val="left" w:pos="7938"/>
      </w:tabs>
      <w:spacing w:line="215" w:lineRule="atLeast"/>
    </w:pPr>
    <w:rPr>
      <w:rFonts w:asciiTheme="majorHAnsi" w:hAnsiTheme="majorHAnsi"/>
      <w:b/>
      <w:bCs w:val="0"/>
      <w:sz w:val="17"/>
      <w:szCs w:val="17"/>
    </w:rPr>
  </w:style>
  <w:style w:type="paragraph" w:customStyle="1" w:styleId="Text85pt">
    <w:name w:val="Text 8.5 pt"/>
    <w:basedOn w:val="Standard"/>
    <w:link w:val="Text85ptZchn"/>
    <w:qFormat/>
    <w:rsid w:val="00E07458"/>
    <w:pPr>
      <w:overflowPunct/>
      <w:autoSpaceDE/>
      <w:autoSpaceDN/>
      <w:adjustRightInd/>
      <w:spacing w:line="215" w:lineRule="atLeast"/>
      <w:textAlignment w:val="auto"/>
    </w:pPr>
    <w:rPr>
      <w:rFonts w:asciiTheme="minorHAnsi" w:eastAsiaTheme="minorHAnsi" w:hAnsiTheme="minorHAnsi" w:cs="System"/>
      <w:bCs/>
      <w:spacing w:val="2"/>
      <w:sz w:val="17"/>
      <w:lang w:eastAsia="en-US"/>
    </w:rPr>
  </w:style>
  <w:style w:type="character" w:customStyle="1" w:styleId="Text85ptZchn">
    <w:name w:val="Text 8.5 pt Zchn"/>
    <w:basedOn w:val="Absatz-Standardschriftart"/>
    <w:link w:val="Text85pt"/>
    <w:rsid w:val="00E07458"/>
    <w:rPr>
      <w:rFonts w:asciiTheme="minorHAnsi" w:eastAsiaTheme="minorHAnsi" w:hAnsiTheme="minorHAnsi" w:cs="System"/>
      <w:bCs/>
      <w:spacing w:val="2"/>
      <w:sz w:val="17"/>
      <w:lang w:eastAsia="en-US"/>
    </w:rPr>
  </w:style>
  <w:style w:type="paragraph" w:styleId="Datum">
    <w:name w:val="Date"/>
    <w:basedOn w:val="Standard"/>
    <w:next w:val="Standard"/>
    <w:link w:val="DatumZchn"/>
    <w:uiPriority w:val="15"/>
    <w:rsid w:val="00E07458"/>
    <w:pPr>
      <w:overflowPunct/>
      <w:autoSpaceDE/>
      <w:autoSpaceDN/>
      <w:adjustRightInd/>
      <w:spacing w:before="480" w:after="480" w:line="270" w:lineRule="atLeast"/>
      <w:textAlignment w:val="auto"/>
    </w:pPr>
    <w:rPr>
      <w:rFonts w:asciiTheme="minorHAnsi" w:eastAsiaTheme="minorHAnsi" w:hAnsiTheme="minorHAnsi" w:cs="System"/>
      <w:bCs/>
      <w:spacing w:val="2"/>
      <w:sz w:val="21"/>
      <w:lang w:eastAsia="en-US"/>
    </w:rPr>
  </w:style>
  <w:style w:type="character" w:customStyle="1" w:styleId="DatumZchn">
    <w:name w:val="Datum Zchn"/>
    <w:basedOn w:val="Absatz-Standardschriftart"/>
    <w:link w:val="Datum"/>
    <w:uiPriority w:val="15"/>
    <w:rsid w:val="00E07458"/>
    <w:rPr>
      <w:rFonts w:asciiTheme="minorHAnsi" w:eastAsiaTheme="minorHAnsi" w:hAnsiTheme="minorHAnsi" w:cs="System"/>
      <w:bCs/>
      <w:spacing w:val="2"/>
      <w:sz w:val="21"/>
      <w:lang w:eastAsia="en-US"/>
    </w:rPr>
  </w:style>
  <w:style w:type="paragraph" w:customStyle="1" w:styleId="Aufzhlung2">
    <w:name w:val="Aufzählung 2"/>
    <w:basedOn w:val="Aufzhlung1"/>
    <w:uiPriority w:val="2"/>
    <w:rsid w:val="00E07458"/>
    <w:pPr>
      <w:numPr>
        <w:ilvl w:val="1"/>
      </w:numPr>
    </w:pPr>
  </w:style>
  <w:style w:type="paragraph" w:customStyle="1" w:styleId="Aufzhlung3">
    <w:name w:val="Aufzählung 3"/>
    <w:basedOn w:val="Aufzhlung1"/>
    <w:uiPriority w:val="2"/>
    <w:rsid w:val="00E07458"/>
    <w:pPr>
      <w:numPr>
        <w:ilvl w:val="2"/>
      </w:numPr>
    </w:pPr>
  </w:style>
  <w:style w:type="paragraph" w:styleId="Beschriftung">
    <w:name w:val="caption"/>
    <w:basedOn w:val="Standard"/>
    <w:next w:val="Standard"/>
    <w:uiPriority w:val="35"/>
    <w:unhideWhenUsed/>
    <w:rsid w:val="00E07458"/>
    <w:pPr>
      <w:overflowPunct/>
      <w:autoSpaceDE/>
      <w:autoSpaceDN/>
      <w:adjustRightInd/>
      <w:spacing w:before="140" w:after="270"/>
      <w:textAlignment w:val="auto"/>
    </w:pPr>
    <w:rPr>
      <w:rFonts w:asciiTheme="minorHAnsi" w:eastAsiaTheme="minorHAnsi" w:hAnsiTheme="minorHAnsi" w:cs="System"/>
      <w:bCs/>
      <w:iCs/>
      <w:spacing w:val="2"/>
      <w:sz w:val="17"/>
      <w:szCs w:val="18"/>
      <w:lang w:eastAsia="en-US"/>
    </w:rPr>
  </w:style>
  <w:style w:type="paragraph" w:customStyle="1" w:styleId="Seitenzahlen">
    <w:name w:val="Seitenzahlen"/>
    <w:basedOn w:val="Fuzeile"/>
    <w:uiPriority w:val="85"/>
    <w:semiHidden/>
    <w:rsid w:val="00E07458"/>
    <w:pPr>
      <w:tabs>
        <w:tab w:val="clear" w:pos="4536"/>
        <w:tab w:val="clear" w:pos="9072"/>
        <w:tab w:val="left" w:pos="2552"/>
        <w:tab w:val="left" w:pos="5103"/>
        <w:tab w:val="left" w:pos="7655"/>
        <w:tab w:val="right" w:pos="9979"/>
      </w:tabs>
      <w:overflowPunct/>
      <w:autoSpaceDE/>
      <w:autoSpaceDN/>
      <w:adjustRightInd/>
      <w:jc w:val="right"/>
      <w:textAlignment w:val="auto"/>
    </w:pPr>
    <w:rPr>
      <w:rFonts w:asciiTheme="minorHAnsi" w:eastAsiaTheme="minorHAnsi" w:hAnsiTheme="minorHAnsi" w:cs="System"/>
      <w:bCs/>
      <w:spacing w:val="2"/>
      <w:sz w:val="13"/>
      <w:szCs w:val="13"/>
      <w:lang w:eastAsia="en-US"/>
    </w:rPr>
  </w:style>
  <w:style w:type="paragraph" w:customStyle="1" w:styleId="berschrift1nummeriert">
    <w:name w:val="Überschrift 1 nummeriert"/>
    <w:basedOn w:val="berschrift1"/>
    <w:next w:val="Standard"/>
    <w:uiPriority w:val="10"/>
    <w:qFormat/>
    <w:rsid w:val="00E07458"/>
    <w:pPr>
      <w:keepLines/>
      <w:numPr>
        <w:numId w:val="0"/>
      </w:numPr>
      <w:spacing w:before="540" w:after="270" w:line="270" w:lineRule="atLeast"/>
      <w:ind w:left="851" w:hanging="851"/>
      <w:jc w:val="left"/>
    </w:pPr>
    <w:rPr>
      <w:rFonts w:asciiTheme="majorHAnsi" w:eastAsiaTheme="majorEastAsia" w:hAnsiTheme="majorHAnsi" w:cstheme="majorBidi"/>
      <w:bCs w:val="0"/>
      <w:spacing w:val="2"/>
      <w:kern w:val="0"/>
      <w:szCs w:val="21"/>
      <w:lang w:eastAsia="en-US"/>
    </w:rPr>
  </w:style>
  <w:style w:type="paragraph" w:customStyle="1" w:styleId="berschrift2nummeriert">
    <w:name w:val="Überschrift 2 nummeriert"/>
    <w:basedOn w:val="berschrift2"/>
    <w:next w:val="Standard"/>
    <w:uiPriority w:val="10"/>
    <w:qFormat/>
    <w:rsid w:val="00E07458"/>
    <w:pPr>
      <w:keepLines/>
      <w:numPr>
        <w:ilvl w:val="0"/>
        <w:numId w:val="0"/>
      </w:numPr>
      <w:spacing w:before="540" w:after="270" w:line="270" w:lineRule="atLeast"/>
      <w:ind w:left="851" w:hanging="851"/>
      <w:jc w:val="left"/>
    </w:pPr>
    <w:rPr>
      <w:rFonts w:asciiTheme="majorHAnsi" w:eastAsiaTheme="majorEastAsia" w:hAnsiTheme="majorHAnsi" w:cstheme="majorBidi"/>
      <w:spacing w:val="2"/>
      <w:szCs w:val="21"/>
      <w:lang w:eastAsia="en-US"/>
    </w:rPr>
  </w:style>
  <w:style w:type="paragraph" w:customStyle="1" w:styleId="berschrift3nummeriert">
    <w:name w:val="Überschrift 3 nummeriert"/>
    <w:basedOn w:val="berschrift3"/>
    <w:next w:val="Standard"/>
    <w:uiPriority w:val="10"/>
    <w:qFormat/>
    <w:rsid w:val="00E07458"/>
    <w:pPr>
      <w:keepLines/>
      <w:numPr>
        <w:numId w:val="11"/>
      </w:numPr>
      <w:tabs>
        <w:tab w:val="left" w:pos="851"/>
      </w:tabs>
      <w:spacing w:before="540" w:after="270" w:line="270" w:lineRule="atLeast"/>
    </w:pPr>
    <w:rPr>
      <w:rFonts w:asciiTheme="majorHAnsi" w:eastAsiaTheme="majorEastAsia" w:hAnsiTheme="majorHAnsi" w:cstheme="majorBidi"/>
      <w:spacing w:val="2"/>
      <w:sz w:val="21"/>
      <w:szCs w:val="24"/>
      <w:lang w:eastAsia="en-US"/>
    </w:rPr>
  </w:style>
  <w:style w:type="paragraph" w:customStyle="1" w:styleId="berschrift4nummeriert">
    <w:name w:val="Überschrift 4 nummeriert"/>
    <w:basedOn w:val="berschrift4"/>
    <w:next w:val="Standard"/>
    <w:uiPriority w:val="10"/>
    <w:qFormat/>
    <w:rsid w:val="00E07458"/>
    <w:pPr>
      <w:keepLines/>
      <w:numPr>
        <w:numId w:val="11"/>
      </w:numPr>
      <w:tabs>
        <w:tab w:val="left" w:pos="1134"/>
      </w:tabs>
      <w:spacing w:before="540" w:after="270" w:line="270" w:lineRule="atLeast"/>
    </w:pPr>
    <w:rPr>
      <w:rFonts w:asciiTheme="majorHAnsi" w:eastAsiaTheme="majorEastAsia" w:hAnsiTheme="majorHAnsi" w:cstheme="majorBidi"/>
      <w:b/>
      <w:bCs w:val="0"/>
      <w:spacing w:val="2"/>
      <w:sz w:val="21"/>
      <w:szCs w:val="22"/>
      <w:lang w:eastAsia="en-US"/>
    </w:rPr>
  </w:style>
  <w:style w:type="paragraph" w:customStyle="1" w:styleId="Nummerierung1">
    <w:name w:val="Nummerierung 1"/>
    <w:basedOn w:val="Standard"/>
    <w:uiPriority w:val="3"/>
    <w:qFormat/>
    <w:rsid w:val="00E07458"/>
    <w:pPr>
      <w:numPr>
        <w:ilvl w:val="7"/>
        <w:numId w:val="11"/>
      </w:numPr>
      <w:overflowPunct/>
      <w:autoSpaceDE/>
      <w:autoSpaceDN/>
      <w:adjustRightInd/>
      <w:spacing w:line="270" w:lineRule="atLeast"/>
      <w:ind w:left="284" w:hanging="284"/>
      <w:textAlignment w:val="auto"/>
    </w:pPr>
    <w:rPr>
      <w:rFonts w:asciiTheme="minorHAnsi" w:eastAsiaTheme="minorHAnsi" w:hAnsiTheme="minorHAnsi" w:cs="System"/>
      <w:bCs/>
      <w:spacing w:val="2"/>
      <w:sz w:val="21"/>
      <w:lang w:eastAsia="en-US"/>
    </w:rPr>
  </w:style>
  <w:style w:type="paragraph" w:customStyle="1" w:styleId="Nummerierung2">
    <w:name w:val="Nummerierung 2"/>
    <w:basedOn w:val="Nummerierung1"/>
    <w:uiPriority w:val="3"/>
    <w:qFormat/>
    <w:rsid w:val="00E07458"/>
    <w:pPr>
      <w:numPr>
        <w:ilvl w:val="8"/>
      </w:numPr>
      <w:ind w:left="709" w:hanging="425"/>
    </w:pPr>
  </w:style>
  <w:style w:type="paragraph" w:customStyle="1" w:styleId="Aufzhlung85pt">
    <w:name w:val="Aufzählung 8.5 pt"/>
    <w:basedOn w:val="Aufzhlung1"/>
    <w:uiPriority w:val="2"/>
    <w:qFormat/>
    <w:rsid w:val="00E07458"/>
    <w:pPr>
      <w:spacing w:line="215" w:lineRule="atLeast"/>
    </w:pPr>
    <w:rPr>
      <w:sz w:val="17"/>
      <w:szCs w:val="17"/>
    </w:rPr>
  </w:style>
  <w:style w:type="paragraph" w:customStyle="1" w:styleId="Kurzbrief">
    <w:name w:val="Kurzbrief"/>
    <w:basedOn w:val="Text85pt"/>
    <w:uiPriority w:val="99"/>
    <w:semiHidden/>
    <w:qFormat/>
    <w:rsid w:val="00E07458"/>
    <w:pPr>
      <w:ind w:left="294" w:hanging="294"/>
    </w:pPr>
  </w:style>
  <w:style w:type="paragraph" w:customStyle="1" w:styleId="KurzbriefFR">
    <w:name w:val="Kurzbrief FR"/>
    <w:basedOn w:val="Kurzbrief"/>
    <w:uiPriority w:val="99"/>
    <w:semiHidden/>
    <w:qFormat/>
    <w:rsid w:val="00E07458"/>
    <w:pPr>
      <w:ind w:left="284" w:firstLine="0"/>
    </w:pPr>
  </w:style>
  <w:style w:type="paragraph" w:customStyle="1" w:styleId="berschrift5nummeriert">
    <w:name w:val="Überschrift 5 nummeriert"/>
    <w:basedOn w:val="berschrift5"/>
    <w:next w:val="Standard"/>
    <w:uiPriority w:val="10"/>
    <w:qFormat/>
    <w:rsid w:val="00E07458"/>
    <w:pPr>
      <w:keepNext/>
      <w:keepLines/>
      <w:numPr>
        <w:numId w:val="11"/>
      </w:numPr>
      <w:tabs>
        <w:tab w:val="left" w:pos="1148"/>
      </w:tabs>
      <w:spacing w:before="540" w:after="270" w:line="270" w:lineRule="atLeast"/>
    </w:pPr>
    <w:rPr>
      <w:rFonts w:asciiTheme="majorHAnsi" w:eastAsiaTheme="majorEastAsia" w:hAnsiTheme="majorHAnsi" w:cstheme="majorBidi"/>
      <w:b/>
      <w:bCs w:val="0"/>
      <w:iCs w:val="0"/>
      <w:spacing w:val="2"/>
      <w:sz w:val="21"/>
      <w:szCs w:val="22"/>
      <w:lang w:eastAsia="en-US"/>
    </w:rPr>
  </w:style>
  <w:style w:type="paragraph" w:customStyle="1" w:styleId="Text65pt">
    <w:name w:val="Text 6.5 pt"/>
    <w:basedOn w:val="Text85pt"/>
    <w:uiPriority w:val="1"/>
    <w:qFormat/>
    <w:rsid w:val="00E07458"/>
    <w:pPr>
      <w:spacing w:line="162" w:lineRule="atLeast"/>
    </w:pPr>
    <w:rPr>
      <w:sz w:val="13"/>
    </w:rPr>
  </w:style>
  <w:style w:type="paragraph" w:customStyle="1" w:styleId="Text13pt">
    <w:name w:val="Text 13 pt"/>
    <w:basedOn w:val="Standard"/>
    <w:qFormat/>
    <w:rsid w:val="00E07458"/>
    <w:pPr>
      <w:overflowPunct/>
      <w:autoSpaceDE/>
      <w:autoSpaceDN/>
      <w:adjustRightInd/>
      <w:spacing w:line="323" w:lineRule="atLeast"/>
      <w:textAlignment w:val="auto"/>
    </w:pPr>
    <w:rPr>
      <w:rFonts w:asciiTheme="minorHAnsi" w:eastAsiaTheme="minorHAnsi" w:hAnsiTheme="minorHAnsi" w:cs="System"/>
      <w:bCs/>
      <w:spacing w:val="2"/>
      <w:sz w:val="26"/>
      <w:szCs w:val="26"/>
      <w:lang w:eastAsia="en-US"/>
    </w:rPr>
  </w:style>
  <w:style w:type="paragraph" w:customStyle="1" w:styleId="Traktandum-Titel2">
    <w:name w:val="Traktandum-Titel 2"/>
    <w:basedOn w:val="Text85pt"/>
    <w:next w:val="Text85pt"/>
    <w:uiPriority w:val="18"/>
    <w:semiHidden/>
    <w:rsid w:val="00E07458"/>
    <w:pPr>
      <w:numPr>
        <w:ilvl w:val="1"/>
        <w:numId w:val="9"/>
      </w:numPr>
      <w:tabs>
        <w:tab w:val="num" w:pos="1440"/>
      </w:tabs>
      <w:ind w:left="1440" w:hanging="360"/>
    </w:pPr>
  </w:style>
  <w:style w:type="character" w:customStyle="1" w:styleId="TextkrperZchn">
    <w:name w:val="Textkörper Zchn"/>
    <w:basedOn w:val="Absatz-Standardschriftart"/>
    <w:link w:val="Textkrper"/>
    <w:uiPriority w:val="1"/>
    <w:semiHidden/>
    <w:rsid w:val="00E07458"/>
    <w:rPr>
      <w:rFonts w:eastAsia="Arial" w:cs="Arial"/>
      <w:bCs/>
      <w:sz w:val="21"/>
      <w:szCs w:val="21"/>
      <w:lang w:val="fr-CH" w:eastAsia="en-US"/>
    </w:rPr>
  </w:style>
  <w:style w:type="paragraph" w:styleId="Textkrper">
    <w:name w:val="Body Text"/>
    <w:basedOn w:val="Standard"/>
    <w:link w:val="TextkrperZchn"/>
    <w:uiPriority w:val="1"/>
    <w:semiHidden/>
    <w:qFormat/>
    <w:rsid w:val="00E07458"/>
    <w:pPr>
      <w:widowControl w:val="0"/>
      <w:overflowPunct/>
      <w:adjustRightInd/>
      <w:textAlignment w:val="auto"/>
    </w:pPr>
    <w:rPr>
      <w:rFonts w:eastAsia="Arial" w:cs="Arial"/>
      <w:bCs/>
      <w:sz w:val="21"/>
      <w:szCs w:val="21"/>
      <w:lang w:eastAsia="en-US"/>
    </w:rPr>
  </w:style>
  <w:style w:type="paragraph" w:customStyle="1" w:styleId="1pt">
    <w:name w:val="1pt"/>
    <w:basedOn w:val="Standard"/>
    <w:rsid w:val="00E07458"/>
    <w:pPr>
      <w:tabs>
        <w:tab w:val="left" w:pos="181"/>
      </w:tabs>
      <w:overflowPunct/>
      <w:autoSpaceDE/>
      <w:autoSpaceDN/>
      <w:snapToGrid w:val="0"/>
      <w:spacing w:line="180" w:lineRule="auto"/>
      <w:contextualSpacing/>
      <w:textAlignment w:val="auto"/>
    </w:pPr>
    <w:rPr>
      <w:color w:val="FFFFFF" w:themeColor="background1"/>
      <w:sz w:val="2"/>
      <w:szCs w:val="24"/>
    </w:rPr>
  </w:style>
  <w:style w:type="paragraph" w:customStyle="1" w:styleId="Rcksendeadresse">
    <w:name w:val="Rücksendeadresse"/>
    <w:basedOn w:val="Standard"/>
    <w:qFormat/>
    <w:rsid w:val="00E07458"/>
    <w:pPr>
      <w:pBdr>
        <w:bottom w:val="single" w:sz="6" w:space="5" w:color="auto"/>
      </w:pBdr>
      <w:overflowPunct/>
      <w:autoSpaceDE/>
      <w:autoSpaceDN/>
      <w:adjustRightInd/>
      <w:spacing w:after="40" w:line="220" w:lineRule="atLeast"/>
      <w:contextualSpacing/>
      <w:textAlignment w:val="auto"/>
    </w:pPr>
    <w:rPr>
      <w:sz w:val="13"/>
    </w:rPr>
  </w:style>
  <w:style w:type="paragraph" w:customStyle="1" w:styleId="Beilage">
    <w:name w:val="Beilage"/>
    <w:basedOn w:val="Text85pt"/>
    <w:link w:val="BeilageZchn"/>
    <w:qFormat/>
    <w:rsid w:val="00E07458"/>
  </w:style>
  <w:style w:type="character" w:customStyle="1" w:styleId="BeilageZchn">
    <w:name w:val="Beilage Zchn"/>
    <w:basedOn w:val="Text85ptZchn"/>
    <w:link w:val="Beilage"/>
    <w:rsid w:val="00E07458"/>
    <w:rPr>
      <w:rFonts w:asciiTheme="minorHAnsi" w:eastAsiaTheme="minorHAnsi" w:hAnsiTheme="minorHAnsi" w:cs="System"/>
      <w:bCs/>
      <w:spacing w:val="2"/>
      <w:sz w:val="17"/>
      <w:lang w:eastAsia="en-US"/>
    </w:rPr>
  </w:style>
  <w:style w:type="paragraph" w:customStyle="1" w:styleId="Kopie">
    <w:name w:val="Kopie"/>
    <w:basedOn w:val="Text85pt"/>
    <w:link w:val="KopieZchn"/>
    <w:qFormat/>
    <w:rsid w:val="00E07458"/>
  </w:style>
  <w:style w:type="character" w:customStyle="1" w:styleId="KopieZchn">
    <w:name w:val="Kopie Zchn"/>
    <w:basedOn w:val="Text85ptZchn"/>
    <w:link w:val="Kopie"/>
    <w:rsid w:val="00E07458"/>
    <w:rPr>
      <w:rFonts w:asciiTheme="minorHAnsi" w:eastAsiaTheme="minorHAnsi" w:hAnsiTheme="minorHAnsi" w:cs="System"/>
      <w:bCs/>
      <w:spacing w:val="2"/>
      <w:sz w:val="17"/>
      <w:lang w:eastAsia="en-US"/>
    </w:rPr>
  </w:style>
  <w:style w:type="character" w:customStyle="1" w:styleId="InspektionText">
    <w:name w:val="Inspektion Text"/>
    <w:basedOn w:val="Absatz-Standardschriftart"/>
    <w:uiPriority w:val="1"/>
    <w:qFormat/>
    <w:rsid w:val="00E07458"/>
    <w:rPr>
      <w:rFonts w:ascii="Arial" w:hAnsi="Arial"/>
      <w:sz w:val="20"/>
    </w:rPr>
  </w:style>
  <w:style w:type="paragraph" w:styleId="Liste">
    <w:name w:val="List"/>
    <w:basedOn w:val="Standard"/>
    <w:uiPriority w:val="99"/>
    <w:unhideWhenUsed/>
    <w:rsid w:val="00E07458"/>
    <w:pPr>
      <w:overflowPunct/>
      <w:autoSpaceDE/>
      <w:autoSpaceDN/>
      <w:adjustRightInd/>
      <w:spacing w:line="270" w:lineRule="atLeast"/>
      <w:ind w:left="283" w:hanging="283"/>
      <w:contextualSpacing/>
      <w:textAlignment w:val="auto"/>
    </w:pPr>
    <w:rPr>
      <w:rFonts w:asciiTheme="minorHAnsi" w:eastAsiaTheme="minorHAnsi" w:hAnsiTheme="minorHAnsi" w:cs="System"/>
      <w:bCs/>
      <w:spacing w:val="2"/>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289">
      <w:bodyDiv w:val="1"/>
      <w:marLeft w:val="0"/>
      <w:marRight w:val="0"/>
      <w:marTop w:val="0"/>
      <w:marBottom w:val="0"/>
      <w:divBdr>
        <w:top w:val="none" w:sz="0" w:space="0" w:color="auto"/>
        <w:left w:val="none" w:sz="0" w:space="0" w:color="auto"/>
        <w:bottom w:val="none" w:sz="0" w:space="0" w:color="auto"/>
        <w:right w:val="none" w:sz="0" w:space="0" w:color="auto"/>
      </w:divBdr>
      <w:divsChild>
        <w:div w:id="1063333558">
          <w:marLeft w:val="0"/>
          <w:marRight w:val="0"/>
          <w:marTop w:val="0"/>
          <w:marBottom w:val="0"/>
          <w:divBdr>
            <w:top w:val="none" w:sz="0" w:space="0" w:color="auto"/>
            <w:left w:val="none" w:sz="0" w:space="0" w:color="auto"/>
            <w:bottom w:val="none" w:sz="0" w:space="0" w:color="auto"/>
            <w:right w:val="none" w:sz="0" w:space="0" w:color="auto"/>
          </w:divBdr>
          <w:divsChild>
            <w:div w:id="1839927846">
              <w:marLeft w:val="0"/>
              <w:marRight w:val="0"/>
              <w:marTop w:val="0"/>
              <w:marBottom w:val="0"/>
              <w:divBdr>
                <w:top w:val="none" w:sz="0" w:space="0" w:color="auto"/>
                <w:left w:val="none" w:sz="0" w:space="0" w:color="auto"/>
                <w:bottom w:val="none" w:sz="0" w:space="0" w:color="auto"/>
                <w:right w:val="none" w:sz="0" w:space="0" w:color="auto"/>
              </w:divBdr>
              <w:divsChild>
                <w:div w:id="335426833">
                  <w:marLeft w:val="0"/>
                  <w:marRight w:val="0"/>
                  <w:marTop w:val="0"/>
                  <w:marBottom w:val="0"/>
                  <w:divBdr>
                    <w:top w:val="none" w:sz="0" w:space="0" w:color="auto"/>
                    <w:left w:val="none" w:sz="0" w:space="0" w:color="auto"/>
                    <w:bottom w:val="none" w:sz="0" w:space="0" w:color="auto"/>
                    <w:right w:val="none" w:sz="0" w:space="0" w:color="auto"/>
                  </w:divBdr>
                  <w:divsChild>
                    <w:div w:id="214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3480">
      <w:bodyDiv w:val="1"/>
      <w:marLeft w:val="0"/>
      <w:marRight w:val="0"/>
      <w:marTop w:val="0"/>
      <w:marBottom w:val="0"/>
      <w:divBdr>
        <w:top w:val="none" w:sz="0" w:space="0" w:color="auto"/>
        <w:left w:val="none" w:sz="0" w:space="0" w:color="auto"/>
        <w:bottom w:val="none" w:sz="0" w:space="0" w:color="auto"/>
        <w:right w:val="none" w:sz="0" w:space="0" w:color="auto"/>
      </w:divBdr>
      <w:divsChild>
        <w:div w:id="234358223">
          <w:marLeft w:val="0"/>
          <w:marRight w:val="0"/>
          <w:marTop w:val="0"/>
          <w:marBottom w:val="0"/>
          <w:divBdr>
            <w:top w:val="none" w:sz="0" w:space="0" w:color="auto"/>
            <w:left w:val="none" w:sz="0" w:space="0" w:color="auto"/>
            <w:bottom w:val="none" w:sz="0" w:space="0" w:color="auto"/>
            <w:right w:val="none" w:sz="0" w:space="0" w:color="auto"/>
          </w:divBdr>
        </w:div>
        <w:div w:id="380633667">
          <w:marLeft w:val="0"/>
          <w:marRight w:val="0"/>
          <w:marTop w:val="0"/>
          <w:marBottom w:val="0"/>
          <w:divBdr>
            <w:top w:val="none" w:sz="0" w:space="0" w:color="auto"/>
            <w:left w:val="none" w:sz="0" w:space="0" w:color="auto"/>
            <w:bottom w:val="none" w:sz="0" w:space="0" w:color="auto"/>
            <w:right w:val="none" w:sz="0" w:space="0" w:color="auto"/>
          </w:divBdr>
        </w:div>
        <w:div w:id="428623755">
          <w:marLeft w:val="0"/>
          <w:marRight w:val="0"/>
          <w:marTop w:val="0"/>
          <w:marBottom w:val="0"/>
          <w:divBdr>
            <w:top w:val="none" w:sz="0" w:space="0" w:color="auto"/>
            <w:left w:val="none" w:sz="0" w:space="0" w:color="auto"/>
            <w:bottom w:val="none" w:sz="0" w:space="0" w:color="auto"/>
            <w:right w:val="none" w:sz="0" w:space="0" w:color="auto"/>
          </w:divBdr>
        </w:div>
        <w:div w:id="734426948">
          <w:marLeft w:val="0"/>
          <w:marRight w:val="0"/>
          <w:marTop w:val="0"/>
          <w:marBottom w:val="0"/>
          <w:divBdr>
            <w:top w:val="none" w:sz="0" w:space="0" w:color="auto"/>
            <w:left w:val="none" w:sz="0" w:space="0" w:color="auto"/>
            <w:bottom w:val="none" w:sz="0" w:space="0" w:color="auto"/>
            <w:right w:val="none" w:sz="0" w:space="0" w:color="auto"/>
          </w:divBdr>
        </w:div>
        <w:div w:id="1064523132">
          <w:marLeft w:val="0"/>
          <w:marRight w:val="0"/>
          <w:marTop w:val="0"/>
          <w:marBottom w:val="0"/>
          <w:divBdr>
            <w:top w:val="none" w:sz="0" w:space="0" w:color="auto"/>
            <w:left w:val="none" w:sz="0" w:space="0" w:color="auto"/>
            <w:bottom w:val="none" w:sz="0" w:space="0" w:color="auto"/>
            <w:right w:val="none" w:sz="0" w:space="0" w:color="auto"/>
          </w:divBdr>
          <w:divsChild>
            <w:div w:id="586158927">
              <w:marLeft w:val="0"/>
              <w:marRight w:val="0"/>
              <w:marTop w:val="0"/>
              <w:marBottom w:val="0"/>
              <w:divBdr>
                <w:top w:val="none" w:sz="0" w:space="0" w:color="auto"/>
                <w:left w:val="none" w:sz="0" w:space="0" w:color="auto"/>
                <w:bottom w:val="none" w:sz="0" w:space="0" w:color="auto"/>
                <w:right w:val="none" w:sz="0" w:space="0" w:color="auto"/>
              </w:divBdr>
            </w:div>
            <w:div w:id="932058204">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751124060">
              <w:marLeft w:val="0"/>
              <w:marRight w:val="0"/>
              <w:marTop w:val="0"/>
              <w:marBottom w:val="0"/>
              <w:divBdr>
                <w:top w:val="none" w:sz="0" w:space="0" w:color="auto"/>
                <w:left w:val="none" w:sz="0" w:space="0" w:color="auto"/>
                <w:bottom w:val="none" w:sz="0" w:space="0" w:color="auto"/>
                <w:right w:val="none" w:sz="0" w:space="0" w:color="auto"/>
              </w:divBdr>
            </w:div>
            <w:div w:id="1752848640">
              <w:marLeft w:val="0"/>
              <w:marRight w:val="0"/>
              <w:marTop w:val="0"/>
              <w:marBottom w:val="0"/>
              <w:divBdr>
                <w:top w:val="none" w:sz="0" w:space="0" w:color="auto"/>
                <w:left w:val="none" w:sz="0" w:space="0" w:color="auto"/>
                <w:bottom w:val="none" w:sz="0" w:space="0" w:color="auto"/>
                <w:right w:val="none" w:sz="0" w:space="0" w:color="auto"/>
              </w:divBdr>
            </w:div>
            <w:div w:id="2094161866">
              <w:marLeft w:val="0"/>
              <w:marRight w:val="0"/>
              <w:marTop w:val="0"/>
              <w:marBottom w:val="0"/>
              <w:divBdr>
                <w:top w:val="none" w:sz="0" w:space="0" w:color="auto"/>
                <w:left w:val="none" w:sz="0" w:space="0" w:color="auto"/>
                <w:bottom w:val="none" w:sz="0" w:space="0" w:color="auto"/>
                <w:right w:val="none" w:sz="0" w:space="0" w:color="auto"/>
              </w:divBdr>
            </w:div>
          </w:divsChild>
        </w:div>
        <w:div w:id="1225876498">
          <w:marLeft w:val="0"/>
          <w:marRight w:val="0"/>
          <w:marTop w:val="0"/>
          <w:marBottom w:val="0"/>
          <w:divBdr>
            <w:top w:val="none" w:sz="0" w:space="0" w:color="auto"/>
            <w:left w:val="none" w:sz="0" w:space="0" w:color="auto"/>
            <w:bottom w:val="none" w:sz="0" w:space="0" w:color="auto"/>
            <w:right w:val="none" w:sz="0" w:space="0" w:color="auto"/>
          </w:divBdr>
        </w:div>
        <w:div w:id="1510943927">
          <w:marLeft w:val="0"/>
          <w:marRight w:val="0"/>
          <w:marTop w:val="0"/>
          <w:marBottom w:val="0"/>
          <w:divBdr>
            <w:top w:val="none" w:sz="0" w:space="0" w:color="auto"/>
            <w:left w:val="none" w:sz="0" w:space="0" w:color="auto"/>
            <w:bottom w:val="none" w:sz="0" w:space="0" w:color="auto"/>
            <w:right w:val="none" w:sz="0" w:space="0" w:color="auto"/>
          </w:divBdr>
        </w:div>
        <w:div w:id="1841119227">
          <w:marLeft w:val="0"/>
          <w:marRight w:val="0"/>
          <w:marTop w:val="0"/>
          <w:marBottom w:val="0"/>
          <w:divBdr>
            <w:top w:val="none" w:sz="0" w:space="0" w:color="auto"/>
            <w:left w:val="none" w:sz="0" w:space="0" w:color="auto"/>
            <w:bottom w:val="none" w:sz="0" w:space="0" w:color="auto"/>
            <w:right w:val="none" w:sz="0" w:space="0" w:color="auto"/>
          </w:divBdr>
        </w:div>
      </w:divsChild>
    </w:div>
    <w:div w:id="894659480">
      <w:bodyDiv w:val="1"/>
      <w:marLeft w:val="0"/>
      <w:marRight w:val="0"/>
      <w:marTop w:val="0"/>
      <w:marBottom w:val="0"/>
      <w:divBdr>
        <w:top w:val="none" w:sz="0" w:space="0" w:color="auto"/>
        <w:left w:val="none" w:sz="0" w:space="0" w:color="auto"/>
        <w:bottom w:val="none" w:sz="0" w:space="0" w:color="auto"/>
        <w:right w:val="none" w:sz="0" w:space="0" w:color="auto"/>
      </w:divBdr>
      <w:divsChild>
        <w:div w:id="155847569">
          <w:marLeft w:val="0"/>
          <w:marRight w:val="0"/>
          <w:marTop w:val="0"/>
          <w:marBottom w:val="0"/>
          <w:divBdr>
            <w:top w:val="none" w:sz="0" w:space="0" w:color="auto"/>
            <w:left w:val="none" w:sz="0" w:space="0" w:color="auto"/>
            <w:bottom w:val="none" w:sz="0" w:space="0" w:color="auto"/>
            <w:right w:val="none" w:sz="0" w:space="0" w:color="auto"/>
          </w:divBdr>
          <w:divsChild>
            <w:div w:id="1613055992">
              <w:marLeft w:val="210"/>
              <w:marRight w:val="210"/>
              <w:marTop w:val="0"/>
              <w:marBottom w:val="0"/>
              <w:divBdr>
                <w:top w:val="none" w:sz="0" w:space="0" w:color="auto"/>
                <w:left w:val="none" w:sz="0" w:space="0" w:color="auto"/>
                <w:bottom w:val="none" w:sz="0" w:space="0" w:color="auto"/>
                <w:right w:val="none" w:sz="0" w:space="0" w:color="auto"/>
              </w:divBdr>
              <w:divsChild>
                <w:div w:id="1099566794">
                  <w:marLeft w:val="375"/>
                  <w:marRight w:val="0"/>
                  <w:marTop w:val="0"/>
                  <w:marBottom w:val="0"/>
                  <w:divBdr>
                    <w:top w:val="none" w:sz="0" w:space="0" w:color="auto"/>
                    <w:left w:val="none" w:sz="0" w:space="0" w:color="auto"/>
                    <w:bottom w:val="none" w:sz="0" w:space="0" w:color="auto"/>
                    <w:right w:val="none" w:sz="0" w:space="0" w:color="auto"/>
                  </w:divBdr>
                  <w:divsChild>
                    <w:div w:id="94374707">
                      <w:marLeft w:val="0"/>
                      <w:marRight w:val="0"/>
                      <w:marTop w:val="0"/>
                      <w:marBottom w:val="0"/>
                      <w:divBdr>
                        <w:top w:val="none" w:sz="0" w:space="0" w:color="auto"/>
                        <w:left w:val="none" w:sz="0" w:space="0" w:color="auto"/>
                        <w:bottom w:val="none" w:sz="0" w:space="0" w:color="auto"/>
                        <w:right w:val="none" w:sz="0" w:space="0" w:color="auto"/>
                      </w:divBdr>
                      <w:divsChild>
                        <w:div w:id="125441382">
                          <w:marLeft w:val="0"/>
                          <w:marRight w:val="0"/>
                          <w:marTop w:val="0"/>
                          <w:marBottom w:val="0"/>
                          <w:divBdr>
                            <w:top w:val="none" w:sz="0" w:space="0" w:color="auto"/>
                            <w:left w:val="none" w:sz="0" w:space="0" w:color="auto"/>
                            <w:bottom w:val="none" w:sz="0" w:space="0" w:color="auto"/>
                            <w:right w:val="none" w:sz="0" w:space="0" w:color="auto"/>
                          </w:divBdr>
                          <w:divsChild>
                            <w:div w:id="336003309">
                              <w:marLeft w:val="0"/>
                              <w:marRight w:val="0"/>
                              <w:marTop w:val="0"/>
                              <w:marBottom w:val="0"/>
                              <w:divBdr>
                                <w:top w:val="none" w:sz="0" w:space="0" w:color="auto"/>
                                <w:left w:val="none" w:sz="0" w:space="0" w:color="auto"/>
                                <w:bottom w:val="none" w:sz="0" w:space="0" w:color="auto"/>
                                <w:right w:val="none" w:sz="0" w:space="0" w:color="auto"/>
                              </w:divBdr>
                              <w:divsChild>
                                <w:div w:id="494761983">
                                  <w:marLeft w:val="0"/>
                                  <w:marRight w:val="0"/>
                                  <w:marTop w:val="0"/>
                                  <w:marBottom w:val="0"/>
                                  <w:divBdr>
                                    <w:top w:val="none" w:sz="0" w:space="0" w:color="auto"/>
                                    <w:left w:val="none" w:sz="0" w:space="0" w:color="auto"/>
                                    <w:bottom w:val="none" w:sz="0" w:space="0" w:color="auto"/>
                                    <w:right w:val="none" w:sz="0" w:space="0" w:color="auto"/>
                                  </w:divBdr>
                                  <w:divsChild>
                                    <w:div w:id="1396275880">
                                      <w:marLeft w:val="0"/>
                                      <w:marRight w:val="0"/>
                                      <w:marTop w:val="0"/>
                                      <w:marBottom w:val="0"/>
                                      <w:divBdr>
                                        <w:top w:val="none" w:sz="0" w:space="0" w:color="auto"/>
                                        <w:left w:val="none" w:sz="0" w:space="0" w:color="auto"/>
                                        <w:bottom w:val="none" w:sz="0" w:space="0" w:color="auto"/>
                                        <w:right w:val="none" w:sz="0" w:space="0" w:color="auto"/>
                                      </w:divBdr>
                                      <w:divsChild>
                                        <w:div w:id="1677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272781">
      <w:bodyDiv w:val="1"/>
      <w:marLeft w:val="0"/>
      <w:marRight w:val="0"/>
      <w:marTop w:val="0"/>
      <w:marBottom w:val="0"/>
      <w:divBdr>
        <w:top w:val="none" w:sz="0" w:space="0" w:color="auto"/>
        <w:left w:val="none" w:sz="0" w:space="0" w:color="auto"/>
        <w:bottom w:val="none" w:sz="0" w:space="0" w:color="auto"/>
        <w:right w:val="none" w:sz="0" w:space="0" w:color="auto"/>
      </w:divBdr>
      <w:divsChild>
        <w:div w:id="225075315">
          <w:marLeft w:val="0"/>
          <w:marRight w:val="0"/>
          <w:marTop w:val="0"/>
          <w:marBottom w:val="0"/>
          <w:divBdr>
            <w:top w:val="none" w:sz="0" w:space="0" w:color="auto"/>
            <w:left w:val="none" w:sz="0" w:space="0" w:color="auto"/>
            <w:bottom w:val="none" w:sz="0" w:space="0" w:color="auto"/>
            <w:right w:val="none" w:sz="0" w:space="0" w:color="auto"/>
          </w:divBdr>
          <w:divsChild>
            <w:div w:id="1978760741">
              <w:marLeft w:val="0"/>
              <w:marRight w:val="0"/>
              <w:marTop w:val="0"/>
              <w:marBottom w:val="0"/>
              <w:divBdr>
                <w:top w:val="none" w:sz="0" w:space="0" w:color="auto"/>
                <w:left w:val="none" w:sz="0" w:space="0" w:color="auto"/>
                <w:bottom w:val="none" w:sz="0" w:space="0" w:color="auto"/>
                <w:right w:val="none" w:sz="0" w:space="0" w:color="auto"/>
              </w:divBdr>
              <w:divsChild>
                <w:div w:id="1195772314">
                  <w:marLeft w:val="0"/>
                  <w:marRight w:val="0"/>
                  <w:marTop w:val="0"/>
                  <w:marBottom w:val="0"/>
                  <w:divBdr>
                    <w:top w:val="none" w:sz="0" w:space="0" w:color="auto"/>
                    <w:left w:val="none" w:sz="0" w:space="0" w:color="auto"/>
                    <w:bottom w:val="none" w:sz="0" w:space="0" w:color="auto"/>
                    <w:right w:val="none" w:sz="0" w:space="0" w:color="auto"/>
                  </w:divBdr>
                  <w:divsChild>
                    <w:div w:id="12224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025">
      <w:bodyDiv w:val="1"/>
      <w:marLeft w:val="0"/>
      <w:marRight w:val="0"/>
      <w:marTop w:val="0"/>
      <w:marBottom w:val="0"/>
      <w:divBdr>
        <w:top w:val="none" w:sz="0" w:space="0" w:color="auto"/>
        <w:left w:val="none" w:sz="0" w:space="0" w:color="auto"/>
        <w:bottom w:val="none" w:sz="0" w:space="0" w:color="auto"/>
        <w:right w:val="none" w:sz="0" w:space="0" w:color="auto"/>
      </w:divBdr>
      <w:divsChild>
        <w:div w:id="1628077204">
          <w:marLeft w:val="0"/>
          <w:marRight w:val="0"/>
          <w:marTop w:val="0"/>
          <w:marBottom w:val="0"/>
          <w:divBdr>
            <w:top w:val="none" w:sz="0" w:space="0" w:color="auto"/>
            <w:left w:val="none" w:sz="0" w:space="0" w:color="auto"/>
            <w:bottom w:val="none" w:sz="0" w:space="0" w:color="auto"/>
            <w:right w:val="none" w:sz="0" w:space="0" w:color="auto"/>
          </w:divBdr>
          <w:divsChild>
            <w:div w:id="1296176869">
              <w:marLeft w:val="0"/>
              <w:marRight w:val="0"/>
              <w:marTop w:val="0"/>
              <w:marBottom w:val="0"/>
              <w:divBdr>
                <w:top w:val="none" w:sz="0" w:space="0" w:color="auto"/>
                <w:left w:val="none" w:sz="0" w:space="0" w:color="auto"/>
                <w:bottom w:val="none" w:sz="0" w:space="0" w:color="auto"/>
                <w:right w:val="none" w:sz="0" w:space="0" w:color="auto"/>
              </w:divBdr>
              <w:divsChild>
                <w:div w:id="964435101">
                  <w:marLeft w:val="-225"/>
                  <w:marRight w:val="-225"/>
                  <w:marTop w:val="0"/>
                  <w:marBottom w:val="0"/>
                  <w:divBdr>
                    <w:top w:val="none" w:sz="0" w:space="0" w:color="auto"/>
                    <w:left w:val="none" w:sz="0" w:space="0" w:color="auto"/>
                    <w:bottom w:val="none" w:sz="0" w:space="0" w:color="auto"/>
                    <w:right w:val="none" w:sz="0" w:space="0" w:color="auto"/>
                  </w:divBdr>
                  <w:divsChild>
                    <w:div w:id="1718503464">
                      <w:marLeft w:val="0"/>
                      <w:marRight w:val="0"/>
                      <w:marTop w:val="0"/>
                      <w:marBottom w:val="0"/>
                      <w:divBdr>
                        <w:top w:val="none" w:sz="0" w:space="0" w:color="auto"/>
                        <w:left w:val="none" w:sz="0" w:space="0" w:color="auto"/>
                        <w:bottom w:val="none" w:sz="0" w:space="0" w:color="auto"/>
                        <w:right w:val="none" w:sz="0" w:space="0" w:color="auto"/>
                      </w:divBdr>
                      <w:divsChild>
                        <w:div w:id="1747414924">
                          <w:marLeft w:val="-225"/>
                          <w:marRight w:val="-225"/>
                          <w:marTop w:val="0"/>
                          <w:marBottom w:val="0"/>
                          <w:divBdr>
                            <w:top w:val="none" w:sz="0" w:space="0" w:color="auto"/>
                            <w:left w:val="none" w:sz="0" w:space="0" w:color="auto"/>
                            <w:bottom w:val="none" w:sz="0" w:space="0" w:color="auto"/>
                            <w:right w:val="none" w:sz="0" w:space="0" w:color="auto"/>
                          </w:divBdr>
                          <w:divsChild>
                            <w:div w:id="2081172806">
                              <w:marLeft w:val="0"/>
                              <w:marRight w:val="0"/>
                              <w:marTop w:val="0"/>
                              <w:marBottom w:val="0"/>
                              <w:divBdr>
                                <w:top w:val="none" w:sz="0" w:space="0" w:color="auto"/>
                                <w:left w:val="none" w:sz="0" w:space="0" w:color="auto"/>
                                <w:bottom w:val="none" w:sz="0" w:space="0" w:color="auto"/>
                                <w:right w:val="none" w:sz="0" w:space="0" w:color="auto"/>
                              </w:divBdr>
                              <w:divsChild>
                                <w:div w:id="1170869772">
                                  <w:marLeft w:val="0"/>
                                  <w:marRight w:val="0"/>
                                  <w:marTop w:val="0"/>
                                  <w:marBottom w:val="0"/>
                                  <w:divBdr>
                                    <w:top w:val="none" w:sz="0" w:space="0" w:color="auto"/>
                                    <w:left w:val="none" w:sz="0" w:space="0" w:color="auto"/>
                                    <w:bottom w:val="none" w:sz="0" w:space="0" w:color="auto"/>
                                    <w:right w:val="none" w:sz="0" w:space="0" w:color="auto"/>
                                  </w:divBdr>
                                  <w:divsChild>
                                    <w:div w:id="28384727">
                                      <w:marLeft w:val="0"/>
                                      <w:marRight w:val="0"/>
                                      <w:marTop w:val="0"/>
                                      <w:marBottom w:val="0"/>
                                      <w:divBdr>
                                        <w:top w:val="none" w:sz="0" w:space="0" w:color="auto"/>
                                        <w:left w:val="none" w:sz="0" w:space="0" w:color="auto"/>
                                        <w:bottom w:val="none" w:sz="0" w:space="0" w:color="auto"/>
                                        <w:right w:val="none" w:sz="0" w:space="0" w:color="auto"/>
                                      </w:divBdr>
                                      <w:divsChild>
                                        <w:div w:id="1928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h/sphc" TargetMode="External"/><Relationship Id="rId13" Type="http://schemas.openxmlformats.org/officeDocument/2006/relationships/hyperlink" Target="http://www.be.ch/sphc"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kantonsapotheker.ch/fr/recommandations-professionnelles-/-liste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tonsapotheker.ch/fr/"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kantonsapotheker.ch/fr/" TargetMode="External"/><Relationship Id="rId23" Type="http://schemas.openxmlformats.org/officeDocument/2006/relationships/footer" Target="footer4.xml"/><Relationship Id="rId10" Type="http://schemas.openxmlformats.org/officeDocument/2006/relationships/hyperlink" Target="https://www.gsi.be.ch/fr/start/themen/statistiken/publikationen-gsi.html" TargetMode="Externa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gsi.be.ch/fr/start/dienstleistungen/rechtliche-grundlagen/rechtliche-grundlagen-pharmazeutischer-dienst.html" TargetMode="External"/><Relationship Id="rId14" Type="http://schemas.openxmlformats.org/officeDocument/2006/relationships/hyperlink" Target="https://www.kantonsapotheker.ch/fr/" TargetMode="External"/><Relationship Id="rId22" Type="http://schemas.openxmlformats.org/officeDocument/2006/relationships/header" Target="header4.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4647-67E6-4C28-8204-6A11899A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8925</Words>
  <Characters>56231</Characters>
  <Application>Microsoft Office Word</Application>
  <DocSecurity>0</DocSecurity>
  <Lines>468</Lines>
  <Paragraphs>130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2023-09-18T18:03:00Z</dcterms:created>
  <dcterms:modified xsi:type="dcterms:W3CDTF">2023-10-26T08:22:00Z</dcterms:modified>
</cp:coreProperties>
</file>