
<file path=[Content_Types].xml><?xml version="1.0" encoding="utf-8"?>
<Types xmlns="http://schemas.openxmlformats.org/package/2006/content-types">
  <Default Extension="emf" ContentType="image/x-emf"/>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CFB5B" w14:textId="04AAB225" w:rsidR="00B5147F" w:rsidRPr="000B74AB" w:rsidRDefault="00E67BAB" w:rsidP="00B5147F">
      <w:pPr>
        <w:pStyle w:val="1pt"/>
        <w:rPr>
          <w:lang w:val="fr-CH"/>
        </w:rPr>
        <w:sectPr w:rsidR="00B5147F" w:rsidRPr="000B74AB" w:rsidSect="007F4B57">
          <w:headerReference w:type="even" r:id="rId13"/>
          <w:headerReference w:type="default" r:id="rId14"/>
          <w:footerReference w:type="default" r:id="rId15"/>
          <w:headerReference w:type="first" r:id="rId16"/>
          <w:footerReference w:type="first" r:id="rId17"/>
          <w:pgSz w:w="11906" w:h="16838" w:code="9"/>
          <w:pgMar w:top="1707" w:right="567" w:bottom="851" w:left="1361" w:header="482" w:footer="454" w:gutter="0"/>
          <w:cols w:space="227"/>
          <w:docGrid w:linePitch="360"/>
        </w:sectPr>
      </w:pPr>
      <w:r w:rsidRPr="000B74AB">
        <w:rPr>
          <w:lang w:val="fr-CH"/>
        </w:rPr>
        <w:t xml:space="preserve"> </w:t>
      </w:r>
    </w:p>
    <w:p w14:paraId="3923D21D" w14:textId="77777777" w:rsidR="002830D7" w:rsidRPr="000B74AB" w:rsidRDefault="002830D7" w:rsidP="00DC64BE">
      <w:pPr>
        <w:spacing w:after="2120" w:line="276" w:lineRule="auto"/>
        <w:rPr>
          <w:lang w:val="fr-CH"/>
        </w:rPr>
      </w:pPr>
    </w:p>
    <w:p w14:paraId="2E406659" w14:textId="496C1F15" w:rsidR="002830D7" w:rsidRPr="000B74AB" w:rsidRDefault="009B5EF5" w:rsidP="009B5EF5">
      <w:pPr>
        <w:pStyle w:val="Titel"/>
        <w:rPr>
          <w:lang w:val="fr-CH"/>
        </w:rPr>
      </w:pPr>
      <w:r w:rsidRPr="00F81601">
        <w:rPr>
          <w:lang w:val="fr-CH"/>
        </w:rPr>
        <w:t>Stratégie de soutien type</w:t>
      </w:r>
    </w:p>
    <w:p w14:paraId="77A32691" w14:textId="44DC5B57" w:rsidR="00352EFD" w:rsidRPr="000B74AB" w:rsidRDefault="009B5EF5" w:rsidP="009B5EF5">
      <w:pPr>
        <w:pStyle w:val="Untertitelbarrierefrei"/>
        <w:rPr>
          <w:lang w:val="fr-CH"/>
        </w:rPr>
      </w:pPr>
      <w:r w:rsidRPr="00F81601">
        <w:rPr>
          <w:lang w:val="fr-CH"/>
        </w:rPr>
        <w:t xml:space="preserve">Service </w:t>
      </w:r>
      <w:r w:rsidR="00632601">
        <w:rPr>
          <w:lang w:val="fr-CH"/>
        </w:rPr>
        <w:t>d’aide et de soins</w:t>
      </w:r>
      <w:r w:rsidRPr="00F81601">
        <w:rPr>
          <w:lang w:val="fr-CH"/>
        </w:rPr>
        <w:t xml:space="preserve"> à domicile</w:t>
      </w:r>
      <w:r w:rsidR="000B74AB">
        <w:rPr>
          <w:lang w:val="fr-CH"/>
        </w:rPr>
        <w:br/>
      </w:r>
      <w:r w:rsidR="00632601">
        <w:rPr>
          <w:lang w:val="fr-CH"/>
        </w:rPr>
        <w:t>disposant d’un</w:t>
      </w:r>
      <w:r w:rsidR="00632601" w:rsidRPr="00F81601">
        <w:rPr>
          <w:lang w:val="fr-CH"/>
        </w:rPr>
        <w:t xml:space="preserve"> </w:t>
      </w:r>
      <w:r w:rsidRPr="00F81601">
        <w:rPr>
          <w:lang w:val="fr-CH"/>
        </w:rPr>
        <w:t>contrat de prestations</w:t>
      </w:r>
    </w:p>
    <w:p w14:paraId="490B7865" w14:textId="77777777" w:rsidR="00814CF5" w:rsidRPr="000B74AB" w:rsidRDefault="00814CF5" w:rsidP="00814CF5">
      <w:pPr>
        <w:pStyle w:val="1pt"/>
        <w:rPr>
          <w:lang w:val="fr-CH"/>
        </w:rPr>
      </w:pPr>
    </w:p>
    <w:p w14:paraId="58168DF0" w14:textId="4B4AB741" w:rsidR="00814CF5" w:rsidRPr="000B74AB" w:rsidRDefault="00814CF5" w:rsidP="00BA17A7">
      <w:pPr>
        <w:pStyle w:val="Text85pt"/>
        <w:ind w:left="1701" w:hanging="1701"/>
        <w:rPr>
          <w:lang w:val="fr-CH"/>
        </w:rPr>
        <w:sectPr w:rsidR="00814CF5" w:rsidRPr="000B74AB" w:rsidSect="00194D2F">
          <w:headerReference w:type="even" r:id="rId18"/>
          <w:headerReference w:type="default" r:id="rId19"/>
          <w:headerReference w:type="first" r:id="rId20"/>
          <w:type w:val="continuous"/>
          <w:pgSz w:w="11906" w:h="16838" w:code="9"/>
          <w:pgMar w:top="1707" w:right="567" w:bottom="851" w:left="1361" w:header="482" w:footer="454" w:gutter="0"/>
          <w:cols w:space="227"/>
          <w:docGrid w:linePitch="360"/>
        </w:sectPr>
      </w:pPr>
    </w:p>
    <w:p w14:paraId="74500275" w14:textId="105D82CB" w:rsidR="003E4B61" w:rsidRPr="00F81601" w:rsidRDefault="009B5EF5" w:rsidP="00BA17A7">
      <w:pPr>
        <w:pStyle w:val="Text85pt"/>
        <w:ind w:left="1701" w:hanging="1701"/>
        <w:rPr>
          <w:lang w:val="fr-CH"/>
        </w:rPr>
      </w:pPr>
      <w:r w:rsidRPr="00F81601">
        <w:rPr>
          <w:lang w:val="fr-CH"/>
        </w:rPr>
        <w:t>État</w:t>
      </w:r>
      <w:r w:rsidR="00BA17A7" w:rsidRPr="00F81601">
        <w:rPr>
          <w:lang w:val="fr-CH"/>
        </w:rPr>
        <w:tab/>
      </w:r>
      <w:r w:rsidR="00C05683" w:rsidRPr="00F81601">
        <w:rPr>
          <w:lang w:val="fr-CH"/>
        </w:rPr>
        <w:t>13.01.2026</w:t>
      </w:r>
      <w:r w:rsidR="003E4B61" w:rsidRPr="00F81601">
        <w:rPr>
          <w:lang w:val="fr-CH"/>
        </w:rPr>
        <w:fldChar w:fldCharType="begin"/>
      </w:r>
      <w:r w:rsidR="003E4B61" w:rsidRPr="00F81601">
        <w:rPr>
          <w:lang w:val="fr-CH"/>
        </w:rPr>
        <w:instrText xml:space="preserve"> IF </w:instrText>
      </w:r>
      <w:r w:rsidR="00194D2F" w:rsidRPr="00F81601">
        <w:rPr>
          <w:lang w:val="fr-CH"/>
        </w:rPr>
        <w:fldChar w:fldCharType="begin"/>
      </w:r>
      <w:r w:rsidR="00194D2F" w:rsidRPr="00F81601">
        <w:rPr>
          <w:lang w:val="fr-CH"/>
        </w:rPr>
        <w:instrText xml:space="preserve"> DOCPROPERTY CustomField.Version </w:instrText>
      </w:r>
      <w:r w:rsidR="00194D2F" w:rsidRPr="00F81601">
        <w:rPr>
          <w:lang w:val="fr-CH"/>
        </w:rPr>
        <w:fldChar w:fldCharType="separate"/>
      </w:r>
      <w:r w:rsidR="00194D2F" w:rsidRPr="00F81601">
        <w:rPr>
          <w:lang w:val="fr-CH"/>
        </w:rPr>
        <w:instrText>0.1</w:instrText>
      </w:r>
      <w:r w:rsidR="00194D2F" w:rsidRPr="00F81601">
        <w:rPr>
          <w:lang w:val="fr-CH"/>
        </w:rPr>
        <w:fldChar w:fldCharType="end"/>
      </w:r>
      <w:r w:rsidR="003E4B61" w:rsidRPr="00F81601">
        <w:rPr>
          <w:lang w:val="fr-CH"/>
        </w:rPr>
        <w:instrText xml:space="preserve"> = "" "" "</w:instrText>
      </w:r>
    </w:p>
    <w:p w14:paraId="53247756" w14:textId="77777777" w:rsidR="00194D2F" w:rsidRPr="00F81601" w:rsidRDefault="00194D2F" w:rsidP="00BA17A7">
      <w:pPr>
        <w:pStyle w:val="Text85pt"/>
        <w:ind w:left="1701" w:hanging="1701"/>
        <w:rPr>
          <w:noProof/>
          <w:lang w:val="fr-CH"/>
        </w:rPr>
      </w:pPr>
      <w:r w:rsidRPr="00F81601">
        <w:rPr>
          <w:lang w:val="fr-CH"/>
        </w:rPr>
        <w:fldChar w:fldCharType="begin"/>
      </w:r>
      <w:r w:rsidRPr="00F81601">
        <w:rPr>
          <w:lang w:val="fr-CH"/>
        </w:rPr>
        <w:instrText xml:space="preserve"> DOCPROPERTY Doc.Version \*CHARFORMAT \OawJumpToField value=0/&gt; </w:instrText>
      </w:r>
      <w:r w:rsidRPr="00F81601">
        <w:rPr>
          <w:lang w:val="fr-CH"/>
        </w:rPr>
        <w:fldChar w:fldCharType="separate"/>
      </w:r>
      <w:r w:rsidRPr="00F81601">
        <w:rPr>
          <w:lang w:val="fr-CH"/>
        </w:rPr>
        <w:instrText>Version</w:instrText>
      </w:r>
      <w:r w:rsidRPr="00F81601">
        <w:rPr>
          <w:lang w:val="fr-CH"/>
        </w:rPr>
        <w:fldChar w:fldCharType="end"/>
      </w:r>
      <w:r w:rsidR="003E4B61" w:rsidRPr="00F81601">
        <w:rPr>
          <w:lang w:val="fr-CH"/>
        </w:rPr>
        <w:tab/>
      </w:r>
      <w:r w:rsidRPr="00F81601">
        <w:rPr>
          <w:lang w:val="fr-CH"/>
        </w:rPr>
        <w:fldChar w:fldCharType="begin"/>
      </w:r>
      <w:r w:rsidRPr="00F81601">
        <w:rPr>
          <w:lang w:val="fr-CH"/>
        </w:rPr>
        <w:instrText xml:space="preserve"> DOCPROPERTY CustomField.Version \*CHARFORMAT \&lt;OawJumpToField value=0/&gt; </w:instrText>
      </w:r>
      <w:r w:rsidRPr="00F81601">
        <w:rPr>
          <w:lang w:val="fr-CH"/>
        </w:rPr>
        <w:fldChar w:fldCharType="separate"/>
      </w:r>
      <w:r w:rsidRPr="00F81601">
        <w:rPr>
          <w:lang w:val="fr-CH"/>
        </w:rPr>
        <w:instrText>0.1</w:instrText>
      </w:r>
      <w:r w:rsidRPr="00F81601">
        <w:rPr>
          <w:lang w:val="fr-CH"/>
        </w:rPr>
        <w:fldChar w:fldCharType="end"/>
      </w:r>
      <w:r w:rsidR="003E4B61" w:rsidRPr="00F81601">
        <w:rPr>
          <w:lang w:val="fr-CH"/>
        </w:rPr>
        <w:instrText xml:space="preserve">" </w:instrText>
      </w:r>
      <w:r w:rsidR="003E4B61" w:rsidRPr="00F81601">
        <w:rPr>
          <w:lang w:val="fr-CH"/>
        </w:rPr>
        <w:fldChar w:fldCharType="separate"/>
      </w:r>
    </w:p>
    <w:p w14:paraId="3C7B2D47" w14:textId="64722B07" w:rsidR="00617D2E" w:rsidRPr="00F81601" w:rsidRDefault="00194D2F" w:rsidP="00BA17A7">
      <w:pPr>
        <w:pStyle w:val="Text85pt"/>
        <w:ind w:left="1701" w:hanging="1701"/>
        <w:rPr>
          <w:lang w:val="fr-CH"/>
        </w:rPr>
      </w:pPr>
      <w:r w:rsidRPr="00F81601">
        <w:rPr>
          <w:noProof/>
          <w:lang w:val="fr-CH"/>
        </w:rPr>
        <w:t>Version</w:t>
      </w:r>
      <w:r w:rsidRPr="00F81601">
        <w:rPr>
          <w:noProof/>
          <w:lang w:val="fr-CH"/>
        </w:rPr>
        <w:tab/>
      </w:r>
      <w:r w:rsidR="00660BF7" w:rsidRPr="00F81601">
        <w:rPr>
          <w:noProof/>
          <w:lang w:val="fr-CH"/>
        </w:rPr>
        <w:t>0</w:t>
      </w:r>
      <w:r w:rsidR="00C05683" w:rsidRPr="00F81601">
        <w:rPr>
          <w:noProof/>
          <w:lang w:val="fr-CH"/>
        </w:rPr>
        <w:t>8</w:t>
      </w:r>
      <w:r w:rsidR="003E4B61" w:rsidRPr="00F81601">
        <w:rPr>
          <w:lang w:val="fr-CH"/>
        </w:rPr>
        <w:fldChar w:fldCharType="end"/>
      </w:r>
      <w:r w:rsidR="00617D2E" w:rsidRPr="00F81601">
        <w:rPr>
          <w:lang w:val="fr-CH"/>
        </w:rPr>
        <w:fldChar w:fldCharType="begin"/>
      </w:r>
      <w:r w:rsidR="00617D2E" w:rsidRPr="00F81601">
        <w:rPr>
          <w:lang w:val="fr-CH"/>
        </w:rPr>
        <w:instrText xml:space="preserve"> IF </w:instrText>
      </w:r>
      <w:r w:rsidRPr="00F81601">
        <w:rPr>
          <w:lang w:val="fr-CH"/>
        </w:rPr>
        <w:fldChar w:fldCharType="begin"/>
      </w:r>
      <w:r w:rsidRPr="00F81601">
        <w:rPr>
          <w:lang w:val="fr-CH"/>
        </w:rPr>
        <w:instrText xml:space="preserve"> DOCPROPERTY CustomField.Status </w:instrText>
      </w:r>
      <w:r w:rsidRPr="00F81601">
        <w:rPr>
          <w:lang w:val="fr-CH"/>
        </w:rPr>
        <w:fldChar w:fldCharType="separate"/>
      </w:r>
      <w:r w:rsidRPr="00F81601">
        <w:rPr>
          <w:lang w:val="fr-CH"/>
        </w:rPr>
        <w:instrText>in Arbeit</w:instrText>
      </w:r>
      <w:r w:rsidRPr="00F81601">
        <w:rPr>
          <w:lang w:val="fr-CH"/>
        </w:rPr>
        <w:fldChar w:fldCharType="end"/>
      </w:r>
      <w:r w:rsidR="00617D2E" w:rsidRPr="00F81601">
        <w:rPr>
          <w:lang w:val="fr-CH"/>
        </w:rPr>
        <w:instrText xml:space="preserve"> = "" "" "</w:instrText>
      </w:r>
    </w:p>
    <w:p w14:paraId="0D473621" w14:textId="77777777" w:rsidR="00194D2F" w:rsidRPr="00F81601" w:rsidRDefault="00194D2F" w:rsidP="00BA17A7">
      <w:pPr>
        <w:pStyle w:val="Text85pt"/>
        <w:ind w:left="1701" w:hanging="1701"/>
        <w:rPr>
          <w:noProof/>
          <w:lang w:val="fr-CH"/>
        </w:rPr>
      </w:pPr>
      <w:r w:rsidRPr="00F81601">
        <w:rPr>
          <w:lang w:val="fr-CH"/>
        </w:rPr>
        <w:fldChar w:fldCharType="begin"/>
      </w:r>
      <w:r w:rsidRPr="00F81601">
        <w:rPr>
          <w:lang w:val="fr-CH"/>
        </w:rPr>
        <w:instrText xml:space="preserve"> DOCPROPERTY Doc.Status \*CHARFORMAT \&lt;OawJumpToField value=0/&gt; </w:instrText>
      </w:r>
      <w:r w:rsidRPr="00F81601">
        <w:rPr>
          <w:lang w:val="fr-CH"/>
        </w:rPr>
        <w:fldChar w:fldCharType="separate"/>
      </w:r>
      <w:r w:rsidRPr="00F81601">
        <w:rPr>
          <w:lang w:val="fr-CH"/>
        </w:rPr>
        <w:instrText>Status</w:instrText>
      </w:r>
      <w:r w:rsidRPr="00F81601">
        <w:rPr>
          <w:lang w:val="fr-CH"/>
        </w:rPr>
        <w:fldChar w:fldCharType="end"/>
      </w:r>
      <w:r w:rsidR="00443666" w:rsidRPr="00F81601">
        <w:rPr>
          <w:lang w:val="fr-CH"/>
        </w:rPr>
        <w:tab/>
      </w:r>
      <w:r w:rsidRPr="00F81601">
        <w:rPr>
          <w:lang w:val="fr-CH"/>
        </w:rPr>
        <w:fldChar w:fldCharType="begin"/>
      </w:r>
      <w:r w:rsidRPr="00F81601">
        <w:rPr>
          <w:lang w:val="fr-CH"/>
        </w:rPr>
        <w:instrText xml:space="preserve"> DOCPROPERTY CustomField.Status \*CHARFORMAT \&lt;OawJumpToField value=0/&gt; </w:instrText>
      </w:r>
      <w:r w:rsidRPr="00F81601">
        <w:rPr>
          <w:lang w:val="fr-CH"/>
        </w:rPr>
        <w:fldChar w:fldCharType="separate"/>
      </w:r>
      <w:r w:rsidRPr="00F81601">
        <w:rPr>
          <w:lang w:val="fr-CH"/>
        </w:rPr>
        <w:instrText>in Arbeit</w:instrText>
      </w:r>
      <w:r w:rsidRPr="00F81601">
        <w:rPr>
          <w:lang w:val="fr-CH"/>
        </w:rPr>
        <w:fldChar w:fldCharType="end"/>
      </w:r>
      <w:r w:rsidR="00617D2E" w:rsidRPr="00F81601">
        <w:rPr>
          <w:lang w:val="fr-CH"/>
        </w:rPr>
        <w:instrText xml:space="preserve">" </w:instrText>
      </w:r>
      <w:r w:rsidR="00617D2E" w:rsidRPr="00F81601">
        <w:rPr>
          <w:lang w:val="fr-CH"/>
        </w:rPr>
        <w:fldChar w:fldCharType="separate"/>
      </w:r>
    </w:p>
    <w:p w14:paraId="6E3F2120" w14:textId="48D592FE" w:rsidR="00617D2E" w:rsidRPr="00F81601" w:rsidRDefault="00194D2F" w:rsidP="00BA17A7">
      <w:pPr>
        <w:pStyle w:val="Text85pt"/>
        <w:ind w:left="1701" w:hanging="1701"/>
        <w:rPr>
          <w:lang w:val="fr-CH"/>
        </w:rPr>
      </w:pPr>
      <w:r w:rsidRPr="00F81601">
        <w:rPr>
          <w:noProof/>
          <w:lang w:val="fr-CH"/>
        </w:rPr>
        <w:t>Statu</w:t>
      </w:r>
      <w:r w:rsidR="009B5EF5" w:rsidRPr="00F81601">
        <w:rPr>
          <w:noProof/>
          <w:lang w:val="fr-CH"/>
        </w:rPr>
        <w:t>t</w:t>
      </w:r>
      <w:r w:rsidRPr="00F81601">
        <w:rPr>
          <w:noProof/>
          <w:lang w:val="fr-CH"/>
        </w:rPr>
        <w:tab/>
      </w:r>
      <w:r w:rsidR="009B5EF5" w:rsidRPr="00F81601">
        <w:rPr>
          <w:noProof/>
          <w:lang w:val="fr-CH"/>
        </w:rPr>
        <w:t>terminé</w:t>
      </w:r>
      <w:r w:rsidR="00617D2E" w:rsidRPr="00F81601">
        <w:rPr>
          <w:lang w:val="fr-CH"/>
        </w:rPr>
        <w:fldChar w:fldCharType="end"/>
      </w:r>
      <w:r w:rsidR="00617D2E" w:rsidRPr="00F81601">
        <w:rPr>
          <w:lang w:val="fr-CH"/>
        </w:rPr>
        <w:fldChar w:fldCharType="begin"/>
      </w:r>
      <w:r w:rsidR="00617D2E" w:rsidRPr="00F81601">
        <w:rPr>
          <w:lang w:val="fr-CH"/>
        </w:rPr>
        <w:instrText xml:space="preserve"> IF </w:instrText>
      </w:r>
      <w:r w:rsidRPr="00F81601">
        <w:rPr>
          <w:lang w:val="fr-CH"/>
        </w:rPr>
        <w:fldChar w:fldCharType="begin"/>
      </w:r>
      <w:r w:rsidRPr="00F81601">
        <w:rPr>
          <w:lang w:val="fr-CH"/>
        </w:rPr>
        <w:instrText xml:space="preserve"> DOCPROPERTY CustomField.Classify </w:instrText>
      </w:r>
      <w:r w:rsidRPr="00F81601">
        <w:rPr>
          <w:lang w:val="fr-CH"/>
        </w:rPr>
        <w:fldChar w:fldCharType="separate"/>
      </w:r>
      <w:r w:rsidRPr="00F81601">
        <w:rPr>
          <w:lang w:val="fr-CH"/>
        </w:rPr>
        <w:instrText>unklassifiziert</w:instrText>
      </w:r>
      <w:r w:rsidRPr="00F81601">
        <w:rPr>
          <w:lang w:val="fr-CH"/>
        </w:rPr>
        <w:fldChar w:fldCharType="end"/>
      </w:r>
      <w:r w:rsidR="00617D2E" w:rsidRPr="00F81601">
        <w:rPr>
          <w:lang w:val="fr-CH"/>
        </w:rPr>
        <w:instrText xml:space="preserve"> = "" "" "</w:instrText>
      </w:r>
    </w:p>
    <w:p w14:paraId="6D9F1A5B" w14:textId="77777777" w:rsidR="00194D2F" w:rsidRPr="00F81601" w:rsidRDefault="00194D2F" w:rsidP="00BA17A7">
      <w:pPr>
        <w:pStyle w:val="Text85pt"/>
        <w:ind w:left="1701" w:hanging="1701"/>
        <w:rPr>
          <w:noProof/>
          <w:lang w:val="fr-CH"/>
        </w:rPr>
      </w:pPr>
      <w:r w:rsidRPr="00F81601">
        <w:rPr>
          <w:lang w:val="fr-CH"/>
        </w:rPr>
        <w:fldChar w:fldCharType="begin"/>
      </w:r>
      <w:r w:rsidRPr="00F81601">
        <w:rPr>
          <w:lang w:val="fr-CH"/>
        </w:rPr>
        <w:instrText xml:space="preserve"> DOCPROPERTY Doc.Classify \*CHARFORMAT \&lt;OawJumpToField value=0/&gt; </w:instrText>
      </w:r>
      <w:r w:rsidRPr="00F81601">
        <w:rPr>
          <w:lang w:val="fr-CH"/>
        </w:rPr>
        <w:fldChar w:fldCharType="separate"/>
      </w:r>
      <w:r w:rsidRPr="00F81601">
        <w:rPr>
          <w:lang w:val="fr-CH"/>
        </w:rPr>
        <w:instrText>Klassifizierung</w:instrText>
      </w:r>
      <w:r w:rsidRPr="00F81601">
        <w:rPr>
          <w:lang w:val="fr-CH"/>
        </w:rPr>
        <w:fldChar w:fldCharType="end"/>
      </w:r>
      <w:r w:rsidR="00617D2E" w:rsidRPr="00F81601">
        <w:rPr>
          <w:lang w:val="fr-CH"/>
        </w:rPr>
        <w:tab/>
      </w:r>
      <w:r w:rsidRPr="00F81601">
        <w:rPr>
          <w:lang w:val="fr-CH"/>
        </w:rPr>
        <w:fldChar w:fldCharType="begin"/>
      </w:r>
      <w:r w:rsidRPr="00F81601">
        <w:rPr>
          <w:lang w:val="fr-CH"/>
        </w:rPr>
        <w:instrText xml:space="preserve"> DOCPROPERTY CustomField.Classify \*CHARFORMAT \&lt;OawJumpToField value=0/&gt; </w:instrText>
      </w:r>
      <w:r w:rsidRPr="00F81601">
        <w:rPr>
          <w:lang w:val="fr-CH"/>
        </w:rPr>
        <w:fldChar w:fldCharType="separate"/>
      </w:r>
      <w:r w:rsidRPr="00F81601">
        <w:rPr>
          <w:lang w:val="fr-CH"/>
        </w:rPr>
        <w:instrText>unklassifiziert</w:instrText>
      </w:r>
      <w:r w:rsidRPr="00F81601">
        <w:rPr>
          <w:lang w:val="fr-CH"/>
        </w:rPr>
        <w:fldChar w:fldCharType="end"/>
      </w:r>
      <w:r w:rsidR="00617D2E" w:rsidRPr="00F81601">
        <w:rPr>
          <w:lang w:val="fr-CH"/>
        </w:rPr>
        <w:instrText xml:space="preserve">" </w:instrText>
      </w:r>
      <w:r w:rsidR="00617D2E" w:rsidRPr="00F81601">
        <w:rPr>
          <w:lang w:val="fr-CH"/>
        </w:rPr>
        <w:fldChar w:fldCharType="separate"/>
      </w:r>
    </w:p>
    <w:p w14:paraId="5D884C36" w14:textId="5FCE59E4" w:rsidR="00443666" w:rsidRPr="00F81601" w:rsidRDefault="009B5EF5" w:rsidP="00BA17A7">
      <w:pPr>
        <w:pStyle w:val="Text85pt"/>
        <w:ind w:left="1701" w:hanging="1701"/>
        <w:rPr>
          <w:lang w:val="fr-CH"/>
        </w:rPr>
      </w:pPr>
      <w:r w:rsidRPr="00F81601">
        <w:rPr>
          <w:noProof/>
          <w:lang w:val="fr-CH"/>
        </w:rPr>
        <w:t>Classification</w:t>
      </w:r>
      <w:r w:rsidR="00194D2F" w:rsidRPr="00F81601">
        <w:rPr>
          <w:noProof/>
          <w:lang w:val="fr-CH"/>
        </w:rPr>
        <w:tab/>
      </w:r>
      <w:r w:rsidRPr="00F81601">
        <w:rPr>
          <w:noProof/>
          <w:lang w:val="fr-CH"/>
        </w:rPr>
        <w:t>non classifié</w:t>
      </w:r>
      <w:r w:rsidR="00617D2E" w:rsidRPr="00F81601">
        <w:rPr>
          <w:lang w:val="fr-CH"/>
        </w:rPr>
        <w:fldChar w:fldCharType="end"/>
      </w:r>
      <w:r w:rsidR="00443666" w:rsidRPr="00F81601">
        <w:rPr>
          <w:lang w:val="fr-CH"/>
        </w:rPr>
        <w:fldChar w:fldCharType="begin"/>
      </w:r>
      <w:r w:rsidR="00443666" w:rsidRPr="00F81601">
        <w:rPr>
          <w:lang w:val="fr-CH"/>
        </w:rPr>
        <w:instrText xml:space="preserve"> IF </w:instrText>
      </w:r>
      <w:r w:rsidR="00443666" w:rsidRPr="00F81601">
        <w:rPr>
          <w:lang w:val="fr-CH"/>
        </w:rPr>
        <w:fldChar w:fldCharType="begin"/>
      </w:r>
      <w:r w:rsidR="00443666" w:rsidRPr="00F81601">
        <w:rPr>
          <w:lang w:val="fr-CH"/>
        </w:rPr>
        <w:instrText xml:space="preserve"> DOCPROPERTY Author.Name </w:instrText>
      </w:r>
      <w:r w:rsidR="00443666" w:rsidRPr="00F81601">
        <w:rPr>
          <w:lang w:val="fr-CH"/>
        </w:rPr>
        <w:fldChar w:fldCharType="end"/>
      </w:r>
      <w:r w:rsidR="00443666" w:rsidRPr="00F81601">
        <w:rPr>
          <w:lang w:val="fr-CH"/>
        </w:rPr>
        <w:instrText xml:space="preserve"> = "" "" "</w:instrText>
      </w:r>
    </w:p>
    <w:p w14:paraId="50E09A91" w14:textId="7175110E" w:rsidR="00BA17A7" w:rsidRPr="00F81601" w:rsidRDefault="001F10DE" w:rsidP="00BA17A7">
      <w:pPr>
        <w:pStyle w:val="Text85pt"/>
        <w:ind w:left="1701" w:hanging="1701"/>
        <w:rPr>
          <w:lang w:val="fr-CH"/>
        </w:rPr>
      </w:pPr>
      <w:r w:rsidRPr="00F81601">
        <w:rPr>
          <w:lang w:val="fr-CH"/>
        </w:rPr>
        <w:fldChar w:fldCharType="begin"/>
      </w:r>
      <w:r w:rsidRPr="00F81601">
        <w:rPr>
          <w:lang w:val="fr-CH"/>
        </w:rPr>
        <w:instrText xml:space="preserve"> DOCPROPERTY Doc.Author \*CHARFORMAT \&lt;OawJumpToField value=0/&gt; </w:instrText>
      </w:r>
      <w:r w:rsidRPr="00F81601">
        <w:rPr>
          <w:lang w:val="fr-CH"/>
        </w:rPr>
        <w:fldChar w:fldCharType="separate"/>
      </w:r>
      <w:r w:rsidRPr="00F81601">
        <w:rPr>
          <w:b/>
          <w:bCs w:val="0"/>
          <w:lang w:val="fr-CH"/>
        </w:rPr>
        <w:instrText>Fehler! Unbekannter Name für Dokument-Eigenschaft.</w:instrText>
      </w:r>
      <w:r w:rsidRPr="00F81601">
        <w:rPr>
          <w:b/>
          <w:bCs w:val="0"/>
          <w:lang w:val="fr-CH"/>
        </w:rPr>
        <w:fldChar w:fldCharType="end"/>
      </w:r>
      <w:r w:rsidR="00443666" w:rsidRPr="00F81601">
        <w:rPr>
          <w:lang w:val="fr-CH"/>
        </w:rPr>
        <w:tab/>
      </w:r>
      <w:r w:rsidRPr="00F81601">
        <w:rPr>
          <w:lang w:val="fr-CH"/>
        </w:rPr>
        <w:fldChar w:fldCharType="begin"/>
      </w:r>
      <w:r w:rsidRPr="00F81601">
        <w:rPr>
          <w:lang w:val="fr-CH"/>
        </w:rPr>
        <w:instrText xml:space="preserve"> DOCPROPERTY Author.Name \*CHARFORMAT \&lt;OawJumpToField value=0/&gt; </w:instrText>
      </w:r>
      <w:r w:rsidRPr="00F81601">
        <w:rPr>
          <w:lang w:val="fr-CH"/>
        </w:rPr>
        <w:fldChar w:fldCharType="separate"/>
      </w:r>
      <w:r w:rsidRPr="00F81601">
        <w:rPr>
          <w:lang w:val="fr-CH"/>
        </w:rPr>
        <w:instrText>Author.Name</w:instrText>
      </w:r>
      <w:r w:rsidRPr="00F81601">
        <w:rPr>
          <w:lang w:val="fr-CH"/>
        </w:rPr>
        <w:fldChar w:fldCharType="end"/>
      </w:r>
      <w:r w:rsidR="00443666" w:rsidRPr="00F81601">
        <w:rPr>
          <w:lang w:val="fr-CH"/>
        </w:rPr>
        <w:instrText xml:space="preserve">" </w:instrText>
      </w:r>
      <w:r w:rsidR="00443666" w:rsidRPr="00F81601">
        <w:rPr>
          <w:lang w:val="fr-CH"/>
        </w:rPr>
        <w:fldChar w:fldCharType="end"/>
      </w:r>
    </w:p>
    <w:p w14:paraId="53969C8B" w14:textId="08C8925C" w:rsidR="00BA17A7" w:rsidRPr="009D28E8" w:rsidRDefault="009B5EF5" w:rsidP="00BA17A7">
      <w:pPr>
        <w:pStyle w:val="Text85pt"/>
        <w:ind w:left="1701" w:hanging="1701"/>
        <w:rPr>
          <w:lang w:val="fr-CH"/>
        </w:rPr>
      </w:pPr>
      <w:r w:rsidRPr="00853861">
        <w:rPr>
          <w:lang w:val="fr-CH"/>
        </w:rPr>
        <w:t>Nom du fichier</w:t>
      </w:r>
      <w:r w:rsidR="00BA17A7" w:rsidRPr="00853861">
        <w:rPr>
          <w:lang w:val="fr-CH"/>
        </w:rPr>
        <w:tab/>
      </w:r>
      <w:r w:rsidR="009D28E8" w:rsidRPr="00853861">
        <w:rPr>
          <w:lang w:val="fr-CH"/>
        </w:rPr>
        <w:t>2026_</w:t>
      </w:r>
      <w:r w:rsidR="009D28E8" w:rsidRPr="00853861">
        <w:fldChar w:fldCharType="begin"/>
      </w:r>
      <w:r w:rsidR="009D28E8" w:rsidRPr="00853861">
        <w:rPr>
          <w:lang w:val="fr-CH"/>
        </w:rPr>
        <w:instrText xml:space="preserve"> FILENAME   \* MERGEFORMAT \&lt;OawJumpToField value=0/&gt;</w:instrText>
      </w:r>
      <w:r w:rsidR="009D28E8" w:rsidRPr="00853861">
        <w:fldChar w:fldCharType="separate"/>
      </w:r>
      <w:r w:rsidR="009D28E8" w:rsidRPr="00853861">
        <w:rPr>
          <w:noProof/>
          <w:lang w:val="fr-CH"/>
        </w:rPr>
        <w:t>Stratégie de soutien_</w:t>
      </w:r>
      <w:r w:rsidR="00853861" w:rsidRPr="00853861">
        <w:rPr>
          <w:noProof/>
          <w:lang w:val="fr-CH"/>
        </w:rPr>
        <w:t xml:space="preserve">Service </w:t>
      </w:r>
      <w:r w:rsidR="00632601">
        <w:rPr>
          <w:noProof/>
          <w:lang w:val="fr-CH"/>
        </w:rPr>
        <w:t>d'aide et de soins</w:t>
      </w:r>
      <w:r w:rsidR="009D28E8" w:rsidRPr="00853861">
        <w:rPr>
          <w:noProof/>
          <w:lang w:val="fr-CH"/>
        </w:rPr>
        <w:t xml:space="preserve"> à domicile_V08-fr</w:t>
      </w:r>
      <w:r w:rsidR="009D28E8" w:rsidRPr="00853861">
        <w:fldChar w:fldCharType="end"/>
      </w:r>
    </w:p>
    <w:p w14:paraId="5400619A" w14:textId="2D6A493C" w:rsidR="00814CF5" w:rsidRPr="009D28E8" w:rsidRDefault="00814CF5" w:rsidP="00BA17A7">
      <w:pPr>
        <w:pStyle w:val="Text85pt"/>
        <w:ind w:left="1701" w:hanging="1701"/>
        <w:rPr>
          <w:lang w:val="fr-CH"/>
        </w:rPr>
        <w:sectPr w:rsidR="00814CF5" w:rsidRPr="009D28E8" w:rsidSect="00194D2F">
          <w:type w:val="continuous"/>
          <w:pgSz w:w="11906" w:h="16838" w:code="9"/>
          <w:pgMar w:top="1707" w:right="567" w:bottom="851" w:left="1361" w:header="482" w:footer="454" w:gutter="0"/>
          <w:cols w:space="227"/>
          <w:docGrid w:linePitch="360"/>
        </w:sectPr>
      </w:pPr>
    </w:p>
    <w:p w14:paraId="2DAD3A5F" w14:textId="080A6E6E" w:rsidR="00BA17A7" w:rsidRPr="00F81601" w:rsidRDefault="005032C8" w:rsidP="00543310">
      <w:pPr>
        <w:pStyle w:val="Standardfett"/>
        <w:rPr>
          <w:lang w:val="fr-CH"/>
        </w:rPr>
      </w:pPr>
      <w:r w:rsidRPr="0080042A">
        <w:rPr>
          <w:lang w:val="fr-CH"/>
        </w:rPr>
        <w:lastRenderedPageBreak/>
        <w:t>Table des matières</w:t>
      </w:r>
    </w:p>
    <w:p w14:paraId="418DBE5B" w14:textId="771595C1" w:rsidR="0080042A" w:rsidRDefault="00375D85">
      <w:pPr>
        <w:pStyle w:val="Verzeichnis1"/>
        <w:rPr>
          <w:rFonts w:eastAsiaTheme="minorEastAsia" w:cstheme="minorBidi"/>
          <w:b w:val="0"/>
          <w:bCs w:val="0"/>
          <w:noProof/>
          <w:spacing w:val="0"/>
          <w:kern w:val="2"/>
          <w:sz w:val="24"/>
          <w:szCs w:val="24"/>
          <w:lang w:val="de-DE" w:eastAsia="de-DE"/>
          <w14:ligatures w14:val="standardContextual"/>
        </w:rPr>
      </w:pPr>
      <w:r w:rsidRPr="00F81601">
        <w:fldChar w:fldCharType="begin"/>
      </w:r>
      <w:r w:rsidRPr="00F81601">
        <w:instrText xml:space="preserve"> TOC \o "1-3" \h \z \u </w:instrText>
      </w:r>
      <w:r w:rsidRPr="00F81601">
        <w:fldChar w:fldCharType="separate"/>
      </w:r>
      <w:hyperlink w:anchor="_Toc225330155" w:history="1">
        <w:r w:rsidR="0080042A" w:rsidRPr="002314D8">
          <w:rPr>
            <w:rStyle w:val="Hyperlink"/>
            <w:noProof/>
            <w:spacing w:val="-10"/>
          </w:rPr>
          <w:t>1.</w:t>
        </w:r>
        <w:r w:rsidR="0080042A">
          <w:rPr>
            <w:rFonts w:eastAsiaTheme="minorEastAsia" w:cstheme="minorBidi"/>
            <w:b w:val="0"/>
            <w:bCs w:val="0"/>
            <w:noProof/>
            <w:spacing w:val="0"/>
            <w:kern w:val="2"/>
            <w:sz w:val="24"/>
            <w:szCs w:val="24"/>
            <w:lang w:val="de-DE" w:eastAsia="de-DE"/>
            <w14:ligatures w14:val="standardContextual"/>
          </w:rPr>
          <w:tab/>
        </w:r>
        <w:r w:rsidR="0080042A" w:rsidRPr="002314D8">
          <w:rPr>
            <w:rStyle w:val="Hyperlink"/>
            <w:noProof/>
            <w:lang w:val="fr-CH"/>
          </w:rPr>
          <w:t>Introduction</w:t>
        </w:r>
        <w:r w:rsidR="0080042A">
          <w:rPr>
            <w:noProof/>
            <w:webHidden/>
          </w:rPr>
          <w:tab/>
        </w:r>
        <w:r w:rsidR="0080042A">
          <w:rPr>
            <w:noProof/>
            <w:webHidden/>
          </w:rPr>
          <w:fldChar w:fldCharType="begin"/>
        </w:r>
        <w:r w:rsidR="0080042A">
          <w:rPr>
            <w:noProof/>
            <w:webHidden/>
          </w:rPr>
          <w:instrText xml:space="preserve"> PAGEREF _Toc225330155 \h </w:instrText>
        </w:r>
        <w:r w:rsidR="0080042A">
          <w:rPr>
            <w:noProof/>
            <w:webHidden/>
          </w:rPr>
        </w:r>
        <w:r w:rsidR="0080042A">
          <w:rPr>
            <w:noProof/>
            <w:webHidden/>
          </w:rPr>
          <w:fldChar w:fldCharType="separate"/>
        </w:r>
        <w:r w:rsidR="0080042A">
          <w:rPr>
            <w:noProof/>
            <w:webHidden/>
          </w:rPr>
          <w:t>3</w:t>
        </w:r>
        <w:r w:rsidR="0080042A">
          <w:rPr>
            <w:noProof/>
            <w:webHidden/>
          </w:rPr>
          <w:fldChar w:fldCharType="end"/>
        </w:r>
      </w:hyperlink>
    </w:p>
    <w:p w14:paraId="75CC6EE4" w14:textId="4B6018D5" w:rsidR="0080042A" w:rsidRDefault="0080042A">
      <w:pPr>
        <w:pStyle w:val="Verzeichnis1"/>
        <w:rPr>
          <w:rFonts w:eastAsiaTheme="minorEastAsia" w:cstheme="minorBidi"/>
          <w:b w:val="0"/>
          <w:bCs w:val="0"/>
          <w:noProof/>
          <w:spacing w:val="0"/>
          <w:kern w:val="2"/>
          <w:sz w:val="24"/>
          <w:szCs w:val="24"/>
          <w:lang w:val="de-DE" w:eastAsia="de-DE"/>
          <w14:ligatures w14:val="standardContextual"/>
        </w:rPr>
      </w:pPr>
      <w:hyperlink w:anchor="_Toc225330156" w:history="1">
        <w:r w:rsidRPr="002314D8">
          <w:rPr>
            <w:rStyle w:val="Hyperlink"/>
            <w:noProof/>
            <w:spacing w:val="-10"/>
            <w:lang w:val="fr-CH"/>
          </w:rPr>
          <w:t>2.</w:t>
        </w:r>
        <w:r>
          <w:rPr>
            <w:rFonts w:eastAsiaTheme="minorEastAsia" w:cstheme="minorBidi"/>
            <w:b w:val="0"/>
            <w:bCs w:val="0"/>
            <w:noProof/>
            <w:spacing w:val="0"/>
            <w:kern w:val="2"/>
            <w:sz w:val="24"/>
            <w:szCs w:val="24"/>
            <w:lang w:val="de-DE" w:eastAsia="de-DE"/>
            <w14:ligatures w14:val="standardContextual"/>
          </w:rPr>
          <w:tab/>
        </w:r>
        <w:r w:rsidRPr="002314D8">
          <w:rPr>
            <w:rStyle w:val="Hyperlink"/>
            <w:noProof/>
            <w:lang w:val="fr-CH"/>
          </w:rPr>
          <w:t>Garantie des soins ambulatoires dans la région de soins</w:t>
        </w:r>
        <w:r>
          <w:rPr>
            <w:noProof/>
            <w:webHidden/>
          </w:rPr>
          <w:tab/>
        </w:r>
        <w:r>
          <w:rPr>
            <w:noProof/>
            <w:webHidden/>
          </w:rPr>
          <w:fldChar w:fldCharType="begin"/>
        </w:r>
        <w:r>
          <w:rPr>
            <w:noProof/>
            <w:webHidden/>
          </w:rPr>
          <w:instrText xml:space="preserve"> PAGEREF _Toc225330156 \h </w:instrText>
        </w:r>
        <w:r>
          <w:rPr>
            <w:noProof/>
            <w:webHidden/>
          </w:rPr>
        </w:r>
        <w:r>
          <w:rPr>
            <w:noProof/>
            <w:webHidden/>
          </w:rPr>
          <w:fldChar w:fldCharType="separate"/>
        </w:r>
        <w:r>
          <w:rPr>
            <w:noProof/>
            <w:webHidden/>
          </w:rPr>
          <w:t>3</w:t>
        </w:r>
        <w:r>
          <w:rPr>
            <w:noProof/>
            <w:webHidden/>
          </w:rPr>
          <w:fldChar w:fldCharType="end"/>
        </w:r>
      </w:hyperlink>
    </w:p>
    <w:p w14:paraId="3EC705C2" w14:textId="2734C55B" w:rsidR="0080042A" w:rsidRDefault="0080042A">
      <w:pPr>
        <w:pStyle w:val="Verzeichnis2"/>
        <w:rPr>
          <w:rFonts w:eastAsiaTheme="minorEastAsia" w:cstheme="minorBidi"/>
          <w:bCs w:val="0"/>
          <w:noProof/>
          <w:spacing w:val="0"/>
          <w:kern w:val="2"/>
          <w:sz w:val="24"/>
          <w:szCs w:val="24"/>
          <w:lang w:val="de-DE" w:eastAsia="de-DE"/>
          <w14:ligatures w14:val="standardContextual"/>
        </w:rPr>
      </w:pPr>
      <w:hyperlink w:anchor="_Toc225330157" w:history="1">
        <w:r w:rsidRPr="002314D8">
          <w:rPr>
            <w:rStyle w:val="Hyperlink"/>
            <w:noProof/>
            <w:spacing w:val="-10"/>
          </w:rPr>
          <w:t>2.1</w:t>
        </w:r>
        <w:r>
          <w:rPr>
            <w:rFonts w:eastAsiaTheme="minorEastAsia" w:cstheme="minorBidi"/>
            <w:bCs w:val="0"/>
            <w:noProof/>
            <w:spacing w:val="0"/>
            <w:kern w:val="2"/>
            <w:sz w:val="24"/>
            <w:szCs w:val="24"/>
            <w:lang w:val="de-DE" w:eastAsia="de-DE"/>
            <w14:ligatures w14:val="standardContextual"/>
          </w:rPr>
          <w:tab/>
        </w:r>
        <w:r w:rsidRPr="002314D8">
          <w:rPr>
            <w:rStyle w:val="Hyperlink"/>
            <w:noProof/>
            <w:lang w:val="fr-CH"/>
          </w:rPr>
          <w:t>Inscriptions</w:t>
        </w:r>
        <w:r>
          <w:rPr>
            <w:noProof/>
            <w:webHidden/>
          </w:rPr>
          <w:tab/>
        </w:r>
        <w:r>
          <w:rPr>
            <w:noProof/>
            <w:webHidden/>
          </w:rPr>
          <w:fldChar w:fldCharType="begin"/>
        </w:r>
        <w:r>
          <w:rPr>
            <w:noProof/>
            <w:webHidden/>
          </w:rPr>
          <w:instrText xml:space="preserve"> PAGEREF _Toc225330157 \h </w:instrText>
        </w:r>
        <w:r>
          <w:rPr>
            <w:noProof/>
            <w:webHidden/>
          </w:rPr>
        </w:r>
        <w:r>
          <w:rPr>
            <w:noProof/>
            <w:webHidden/>
          </w:rPr>
          <w:fldChar w:fldCharType="separate"/>
        </w:r>
        <w:r>
          <w:rPr>
            <w:noProof/>
            <w:webHidden/>
          </w:rPr>
          <w:t>3</w:t>
        </w:r>
        <w:r>
          <w:rPr>
            <w:noProof/>
            <w:webHidden/>
          </w:rPr>
          <w:fldChar w:fldCharType="end"/>
        </w:r>
      </w:hyperlink>
    </w:p>
    <w:p w14:paraId="7434B0BA" w14:textId="16C913C3" w:rsidR="0080042A" w:rsidRDefault="0080042A">
      <w:pPr>
        <w:pStyle w:val="Verzeichnis2"/>
        <w:rPr>
          <w:rFonts w:eastAsiaTheme="minorEastAsia" w:cstheme="minorBidi"/>
          <w:bCs w:val="0"/>
          <w:noProof/>
          <w:spacing w:val="0"/>
          <w:kern w:val="2"/>
          <w:sz w:val="24"/>
          <w:szCs w:val="24"/>
          <w:lang w:val="de-DE" w:eastAsia="de-DE"/>
          <w14:ligatures w14:val="standardContextual"/>
        </w:rPr>
      </w:pPr>
      <w:hyperlink w:anchor="_Toc225330158" w:history="1">
        <w:r w:rsidRPr="002314D8">
          <w:rPr>
            <w:rStyle w:val="Hyperlink"/>
            <w:noProof/>
            <w:spacing w:val="-10"/>
          </w:rPr>
          <w:t>2.2</w:t>
        </w:r>
        <w:r>
          <w:rPr>
            <w:rFonts w:eastAsiaTheme="minorEastAsia" w:cstheme="minorBidi"/>
            <w:bCs w:val="0"/>
            <w:noProof/>
            <w:spacing w:val="0"/>
            <w:kern w:val="2"/>
            <w:sz w:val="24"/>
            <w:szCs w:val="24"/>
            <w:lang w:val="de-DE" w:eastAsia="de-DE"/>
            <w14:ligatures w14:val="standardContextual"/>
          </w:rPr>
          <w:tab/>
        </w:r>
        <w:r w:rsidRPr="002314D8">
          <w:rPr>
            <w:rStyle w:val="Hyperlink"/>
            <w:noProof/>
            <w:lang w:val="fr-CH"/>
          </w:rPr>
          <w:t>Prestations</w:t>
        </w:r>
        <w:r>
          <w:rPr>
            <w:noProof/>
            <w:webHidden/>
          </w:rPr>
          <w:tab/>
        </w:r>
        <w:r>
          <w:rPr>
            <w:noProof/>
            <w:webHidden/>
          </w:rPr>
          <w:fldChar w:fldCharType="begin"/>
        </w:r>
        <w:r>
          <w:rPr>
            <w:noProof/>
            <w:webHidden/>
          </w:rPr>
          <w:instrText xml:space="preserve"> PAGEREF _Toc225330158 \h </w:instrText>
        </w:r>
        <w:r>
          <w:rPr>
            <w:noProof/>
            <w:webHidden/>
          </w:rPr>
        </w:r>
        <w:r>
          <w:rPr>
            <w:noProof/>
            <w:webHidden/>
          </w:rPr>
          <w:fldChar w:fldCharType="separate"/>
        </w:r>
        <w:r>
          <w:rPr>
            <w:noProof/>
            <w:webHidden/>
          </w:rPr>
          <w:t>3</w:t>
        </w:r>
        <w:r>
          <w:rPr>
            <w:noProof/>
            <w:webHidden/>
          </w:rPr>
          <w:fldChar w:fldCharType="end"/>
        </w:r>
      </w:hyperlink>
    </w:p>
    <w:p w14:paraId="246CB3D4" w14:textId="3703336F" w:rsidR="0080042A" w:rsidRDefault="0080042A">
      <w:pPr>
        <w:pStyle w:val="Verzeichnis2"/>
        <w:rPr>
          <w:rFonts w:eastAsiaTheme="minorEastAsia" w:cstheme="minorBidi"/>
          <w:bCs w:val="0"/>
          <w:noProof/>
          <w:spacing w:val="0"/>
          <w:kern w:val="2"/>
          <w:sz w:val="24"/>
          <w:szCs w:val="24"/>
          <w:lang w:val="de-DE" w:eastAsia="de-DE"/>
          <w14:ligatures w14:val="standardContextual"/>
        </w:rPr>
      </w:pPr>
      <w:hyperlink w:anchor="_Toc225330159" w:history="1">
        <w:r w:rsidRPr="002314D8">
          <w:rPr>
            <w:rStyle w:val="Hyperlink"/>
            <w:noProof/>
            <w:spacing w:val="-10"/>
            <w:lang w:val="fr-CH"/>
          </w:rPr>
          <w:t>2.3</w:t>
        </w:r>
        <w:r>
          <w:rPr>
            <w:rFonts w:eastAsiaTheme="minorEastAsia" w:cstheme="minorBidi"/>
            <w:bCs w:val="0"/>
            <w:noProof/>
            <w:spacing w:val="0"/>
            <w:kern w:val="2"/>
            <w:sz w:val="24"/>
            <w:szCs w:val="24"/>
            <w:lang w:val="de-DE" w:eastAsia="de-DE"/>
            <w14:ligatures w14:val="standardContextual"/>
          </w:rPr>
          <w:tab/>
        </w:r>
        <w:r w:rsidRPr="002314D8">
          <w:rPr>
            <w:rStyle w:val="Hyperlink"/>
            <w:noProof/>
            <w:lang w:val="fr-CH"/>
          </w:rPr>
          <w:t>Modèle de soins et soutien conforme aux besoins</w:t>
        </w:r>
        <w:r>
          <w:rPr>
            <w:noProof/>
            <w:webHidden/>
          </w:rPr>
          <w:tab/>
        </w:r>
        <w:r>
          <w:rPr>
            <w:noProof/>
            <w:webHidden/>
          </w:rPr>
          <w:fldChar w:fldCharType="begin"/>
        </w:r>
        <w:r>
          <w:rPr>
            <w:noProof/>
            <w:webHidden/>
          </w:rPr>
          <w:instrText xml:space="preserve"> PAGEREF _Toc225330159 \h </w:instrText>
        </w:r>
        <w:r>
          <w:rPr>
            <w:noProof/>
            <w:webHidden/>
          </w:rPr>
        </w:r>
        <w:r>
          <w:rPr>
            <w:noProof/>
            <w:webHidden/>
          </w:rPr>
          <w:fldChar w:fldCharType="separate"/>
        </w:r>
        <w:r>
          <w:rPr>
            <w:noProof/>
            <w:webHidden/>
          </w:rPr>
          <w:t>4</w:t>
        </w:r>
        <w:r>
          <w:rPr>
            <w:noProof/>
            <w:webHidden/>
          </w:rPr>
          <w:fldChar w:fldCharType="end"/>
        </w:r>
      </w:hyperlink>
    </w:p>
    <w:p w14:paraId="793B80FD" w14:textId="6F27A1C4" w:rsidR="0080042A" w:rsidRDefault="0080042A">
      <w:pPr>
        <w:pStyle w:val="Verzeichnis1"/>
        <w:rPr>
          <w:rFonts w:eastAsiaTheme="minorEastAsia" w:cstheme="minorBidi"/>
          <w:b w:val="0"/>
          <w:bCs w:val="0"/>
          <w:noProof/>
          <w:spacing w:val="0"/>
          <w:kern w:val="2"/>
          <w:sz w:val="24"/>
          <w:szCs w:val="24"/>
          <w:lang w:val="de-DE" w:eastAsia="de-DE"/>
          <w14:ligatures w14:val="standardContextual"/>
        </w:rPr>
      </w:pPr>
      <w:hyperlink w:anchor="_Toc225330160" w:history="1">
        <w:r w:rsidRPr="002314D8">
          <w:rPr>
            <w:rStyle w:val="Hyperlink"/>
            <w:noProof/>
            <w:spacing w:val="-10"/>
            <w:lang w:val="fr-CH"/>
          </w:rPr>
          <w:t>3.</w:t>
        </w:r>
        <w:r>
          <w:rPr>
            <w:rFonts w:eastAsiaTheme="minorEastAsia" w:cstheme="minorBidi"/>
            <w:b w:val="0"/>
            <w:bCs w:val="0"/>
            <w:noProof/>
            <w:spacing w:val="0"/>
            <w:kern w:val="2"/>
            <w:sz w:val="24"/>
            <w:szCs w:val="24"/>
            <w:lang w:val="de-DE" w:eastAsia="de-DE"/>
            <w14:ligatures w14:val="standardContextual"/>
          </w:rPr>
          <w:tab/>
        </w:r>
        <w:r w:rsidRPr="002314D8">
          <w:rPr>
            <w:rStyle w:val="Hyperlink"/>
            <w:noProof/>
            <w:lang w:val="fr-CH"/>
          </w:rPr>
          <w:t>Traitement des données et documentation des soins</w:t>
        </w:r>
        <w:r>
          <w:rPr>
            <w:noProof/>
            <w:webHidden/>
          </w:rPr>
          <w:tab/>
        </w:r>
        <w:r>
          <w:rPr>
            <w:noProof/>
            <w:webHidden/>
          </w:rPr>
          <w:fldChar w:fldCharType="begin"/>
        </w:r>
        <w:r>
          <w:rPr>
            <w:noProof/>
            <w:webHidden/>
          </w:rPr>
          <w:instrText xml:space="preserve"> PAGEREF _Toc225330160 \h </w:instrText>
        </w:r>
        <w:r>
          <w:rPr>
            <w:noProof/>
            <w:webHidden/>
          </w:rPr>
        </w:r>
        <w:r>
          <w:rPr>
            <w:noProof/>
            <w:webHidden/>
          </w:rPr>
          <w:fldChar w:fldCharType="separate"/>
        </w:r>
        <w:r>
          <w:rPr>
            <w:noProof/>
            <w:webHidden/>
          </w:rPr>
          <w:t>4</w:t>
        </w:r>
        <w:r>
          <w:rPr>
            <w:noProof/>
            <w:webHidden/>
          </w:rPr>
          <w:fldChar w:fldCharType="end"/>
        </w:r>
      </w:hyperlink>
    </w:p>
    <w:p w14:paraId="7AD053DB" w14:textId="679B95DF" w:rsidR="0080042A" w:rsidRDefault="0080042A">
      <w:pPr>
        <w:pStyle w:val="Verzeichnis2"/>
        <w:rPr>
          <w:rFonts w:eastAsiaTheme="minorEastAsia" w:cstheme="minorBidi"/>
          <w:bCs w:val="0"/>
          <w:noProof/>
          <w:spacing w:val="0"/>
          <w:kern w:val="2"/>
          <w:sz w:val="24"/>
          <w:szCs w:val="24"/>
          <w:lang w:val="de-DE" w:eastAsia="de-DE"/>
          <w14:ligatures w14:val="standardContextual"/>
        </w:rPr>
      </w:pPr>
      <w:hyperlink w:anchor="_Toc225330161" w:history="1">
        <w:r w:rsidRPr="002314D8">
          <w:rPr>
            <w:rStyle w:val="Hyperlink"/>
            <w:noProof/>
            <w:spacing w:val="-10"/>
          </w:rPr>
          <w:t>3.1</w:t>
        </w:r>
        <w:r>
          <w:rPr>
            <w:rFonts w:eastAsiaTheme="minorEastAsia" w:cstheme="minorBidi"/>
            <w:bCs w:val="0"/>
            <w:noProof/>
            <w:spacing w:val="0"/>
            <w:kern w:val="2"/>
            <w:sz w:val="24"/>
            <w:szCs w:val="24"/>
            <w:lang w:val="de-DE" w:eastAsia="de-DE"/>
            <w14:ligatures w14:val="standardContextual"/>
          </w:rPr>
          <w:tab/>
        </w:r>
        <w:r w:rsidRPr="002314D8">
          <w:rPr>
            <w:rStyle w:val="Hyperlink"/>
            <w:noProof/>
            <w:lang w:val="fr-CH"/>
          </w:rPr>
          <w:t>Protection des données</w:t>
        </w:r>
        <w:r>
          <w:rPr>
            <w:noProof/>
            <w:webHidden/>
          </w:rPr>
          <w:tab/>
        </w:r>
        <w:r>
          <w:rPr>
            <w:noProof/>
            <w:webHidden/>
          </w:rPr>
          <w:fldChar w:fldCharType="begin"/>
        </w:r>
        <w:r>
          <w:rPr>
            <w:noProof/>
            <w:webHidden/>
          </w:rPr>
          <w:instrText xml:space="preserve"> PAGEREF _Toc225330161 \h </w:instrText>
        </w:r>
        <w:r>
          <w:rPr>
            <w:noProof/>
            <w:webHidden/>
          </w:rPr>
        </w:r>
        <w:r>
          <w:rPr>
            <w:noProof/>
            <w:webHidden/>
          </w:rPr>
          <w:fldChar w:fldCharType="separate"/>
        </w:r>
        <w:r>
          <w:rPr>
            <w:noProof/>
            <w:webHidden/>
          </w:rPr>
          <w:t>5</w:t>
        </w:r>
        <w:r>
          <w:rPr>
            <w:noProof/>
            <w:webHidden/>
          </w:rPr>
          <w:fldChar w:fldCharType="end"/>
        </w:r>
      </w:hyperlink>
    </w:p>
    <w:p w14:paraId="252DF2C5" w14:textId="3EF197AE" w:rsidR="0080042A" w:rsidRDefault="0080042A">
      <w:pPr>
        <w:pStyle w:val="Verzeichnis1"/>
        <w:rPr>
          <w:rFonts w:eastAsiaTheme="minorEastAsia" w:cstheme="minorBidi"/>
          <w:b w:val="0"/>
          <w:bCs w:val="0"/>
          <w:noProof/>
          <w:spacing w:val="0"/>
          <w:kern w:val="2"/>
          <w:sz w:val="24"/>
          <w:szCs w:val="24"/>
          <w:lang w:val="de-DE" w:eastAsia="de-DE"/>
          <w14:ligatures w14:val="standardContextual"/>
        </w:rPr>
      </w:pPr>
      <w:hyperlink w:anchor="_Toc225330162" w:history="1">
        <w:r w:rsidRPr="002314D8">
          <w:rPr>
            <w:rStyle w:val="Hyperlink"/>
            <w:noProof/>
            <w:spacing w:val="-10"/>
            <w:lang w:val="fr-CH"/>
          </w:rPr>
          <w:t>4.</w:t>
        </w:r>
        <w:r>
          <w:rPr>
            <w:rFonts w:eastAsiaTheme="minorEastAsia" w:cstheme="minorBidi"/>
            <w:b w:val="0"/>
            <w:bCs w:val="0"/>
            <w:noProof/>
            <w:spacing w:val="0"/>
            <w:kern w:val="2"/>
            <w:sz w:val="24"/>
            <w:szCs w:val="24"/>
            <w:lang w:val="de-DE" w:eastAsia="de-DE"/>
            <w14:ligatures w14:val="standardContextual"/>
          </w:rPr>
          <w:tab/>
        </w:r>
        <w:r w:rsidRPr="002314D8">
          <w:rPr>
            <w:rStyle w:val="Hyperlink"/>
            <w:noProof/>
            <w:lang w:val="fr-CH"/>
          </w:rPr>
          <w:t>Adaptation des soins et de la prise en charge au groupe cible</w:t>
        </w:r>
        <w:r>
          <w:rPr>
            <w:noProof/>
            <w:webHidden/>
          </w:rPr>
          <w:tab/>
        </w:r>
        <w:r>
          <w:rPr>
            <w:noProof/>
            <w:webHidden/>
          </w:rPr>
          <w:fldChar w:fldCharType="begin"/>
        </w:r>
        <w:r>
          <w:rPr>
            <w:noProof/>
            <w:webHidden/>
          </w:rPr>
          <w:instrText xml:space="preserve"> PAGEREF _Toc225330162 \h </w:instrText>
        </w:r>
        <w:r>
          <w:rPr>
            <w:noProof/>
            <w:webHidden/>
          </w:rPr>
        </w:r>
        <w:r>
          <w:rPr>
            <w:noProof/>
            <w:webHidden/>
          </w:rPr>
          <w:fldChar w:fldCharType="separate"/>
        </w:r>
        <w:r>
          <w:rPr>
            <w:noProof/>
            <w:webHidden/>
          </w:rPr>
          <w:t>5</w:t>
        </w:r>
        <w:r>
          <w:rPr>
            <w:noProof/>
            <w:webHidden/>
          </w:rPr>
          <w:fldChar w:fldCharType="end"/>
        </w:r>
      </w:hyperlink>
    </w:p>
    <w:p w14:paraId="6EC72CEE" w14:textId="306BCDD1" w:rsidR="0080042A" w:rsidRDefault="0080042A">
      <w:pPr>
        <w:pStyle w:val="Verzeichnis2"/>
        <w:rPr>
          <w:rFonts w:eastAsiaTheme="minorEastAsia" w:cstheme="minorBidi"/>
          <w:bCs w:val="0"/>
          <w:noProof/>
          <w:spacing w:val="0"/>
          <w:kern w:val="2"/>
          <w:sz w:val="24"/>
          <w:szCs w:val="24"/>
          <w:lang w:val="de-DE" w:eastAsia="de-DE"/>
          <w14:ligatures w14:val="standardContextual"/>
        </w:rPr>
      </w:pPr>
      <w:hyperlink w:anchor="_Toc225330163" w:history="1">
        <w:r w:rsidRPr="002314D8">
          <w:rPr>
            <w:rStyle w:val="Hyperlink"/>
            <w:noProof/>
            <w:spacing w:val="-10"/>
          </w:rPr>
          <w:t>4.1</w:t>
        </w:r>
        <w:r>
          <w:rPr>
            <w:rFonts w:eastAsiaTheme="minorEastAsia" w:cstheme="minorBidi"/>
            <w:bCs w:val="0"/>
            <w:noProof/>
            <w:spacing w:val="0"/>
            <w:kern w:val="2"/>
            <w:sz w:val="24"/>
            <w:szCs w:val="24"/>
            <w:lang w:val="de-DE" w:eastAsia="de-DE"/>
            <w14:ligatures w14:val="standardContextual"/>
          </w:rPr>
          <w:tab/>
        </w:r>
        <w:r w:rsidRPr="002314D8">
          <w:rPr>
            <w:rStyle w:val="Hyperlink"/>
            <w:noProof/>
            <w:lang w:val="fr-CH"/>
          </w:rPr>
          <w:t>Prévention des chutes</w:t>
        </w:r>
        <w:r>
          <w:rPr>
            <w:noProof/>
            <w:webHidden/>
          </w:rPr>
          <w:tab/>
        </w:r>
        <w:r>
          <w:rPr>
            <w:noProof/>
            <w:webHidden/>
          </w:rPr>
          <w:fldChar w:fldCharType="begin"/>
        </w:r>
        <w:r>
          <w:rPr>
            <w:noProof/>
            <w:webHidden/>
          </w:rPr>
          <w:instrText xml:space="preserve"> PAGEREF _Toc225330163 \h </w:instrText>
        </w:r>
        <w:r>
          <w:rPr>
            <w:noProof/>
            <w:webHidden/>
          </w:rPr>
        </w:r>
        <w:r>
          <w:rPr>
            <w:noProof/>
            <w:webHidden/>
          </w:rPr>
          <w:fldChar w:fldCharType="separate"/>
        </w:r>
        <w:r>
          <w:rPr>
            <w:noProof/>
            <w:webHidden/>
          </w:rPr>
          <w:t>5</w:t>
        </w:r>
        <w:r>
          <w:rPr>
            <w:noProof/>
            <w:webHidden/>
          </w:rPr>
          <w:fldChar w:fldCharType="end"/>
        </w:r>
      </w:hyperlink>
    </w:p>
    <w:p w14:paraId="6A139D98" w14:textId="178ED9A0" w:rsidR="0080042A" w:rsidRDefault="0080042A">
      <w:pPr>
        <w:pStyle w:val="Verzeichnis2"/>
        <w:rPr>
          <w:rFonts w:eastAsiaTheme="minorEastAsia" w:cstheme="minorBidi"/>
          <w:bCs w:val="0"/>
          <w:noProof/>
          <w:spacing w:val="0"/>
          <w:kern w:val="2"/>
          <w:sz w:val="24"/>
          <w:szCs w:val="24"/>
          <w:lang w:val="de-DE" w:eastAsia="de-DE"/>
          <w14:ligatures w14:val="standardContextual"/>
        </w:rPr>
      </w:pPr>
      <w:hyperlink w:anchor="_Toc225330164" w:history="1">
        <w:r w:rsidRPr="002314D8">
          <w:rPr>
            <w:rStyle w:val="Hyperlink"/>
            <w:noProof/>
            <w:spacing w:val="-10"/>
          </w:rPr>
          <w:t>4.2</w:t>
        </w:r>
        <w:r>
          <w:rPr>
            <w:rFonts w:eastAsiaTheme="minorEastAsia" w:cstheme="minorBidi"/>
            <w:bCs w:val="0"/>
            <w:noProof/>
            <w:spacing w:val="0"/>
            <w:kern w:val="2"/>
            <w:sz w:val="24"/>
            <w:szCs w:val="24"/>
            <w:lang w:val="de-DE" w:eastAsia="de-DE"/>
            <w14:ligatures w14:val="standardContextual"/>
          </w:rPr>
          <w:tab/>
        </w:r>
        <w:r w:rsidRPr="002314D8">
          <w:rPr>
            <w:rStyle w:val="Hyperlink"/>
            <w:noProof/>
            <w:lang w:val="fr-CH"/>
          </w:rPr>
          <w:t>Soins des plaies</w:t>
        </w:r>
        <w:r>
          <w:rPr>
            <w:noProof/>
            <w:webHidden/>
          </w:rPr>
          <w:tab/>
        </w:r>
        <w:r>
          <w:rPr>
            <w:noProof/>
            <w:webHidden/>
          </w:rPr>
          <w:fldChar w:fldCharType="begin"/>
        </w:r>
        <w:r>
          <w:rPr>
            <w:noProof/>
            <w:webHidden/>
          </w:rPr>
          <w:instrText xml:space="preserve"> PAGEREF _Toc225330164 \h </w:instrText>
        </w:r>
        <w:r>
          <w:rPr>
            <w:noProof/>
            <w:webHidden/>
          </w:rPr>
        </w:r>
        <w:r>
          <w:rPr>
            <w:noProof/>
            <w:webHidden/>
          </w:rPr>
          <w:fldChar w:fldCharType="separate"/>
        </w:r>
        <w:r>
          <w:rPr>
            <w:noProof/>
            <w:webHidden/>
          </w:rPr>
          <w:t>5</w:t>
        </w:r>
        <w:r>
          <w:rPr>
            <w:noProof/>
            <w:webHidden/>
          </w:rPr>
          <w:fldChar w:fldCharType="end"/>
        </w:r>
      </w:hyperlink>
    </w:p>
    <w:p w14:paraId="0D91C93B" w14:textId="4933D512" w:rsidR="0080042A" w:rsidRDefault="0080042A">
      <w:pPr>
        <w:pStyle w:val="Verzeichnis2"/>
        <w:rPr>
          <w:rFonts w:eastAsiaTheme="minorEastAsia" w:cstheme="minorBidi"/>
          <w:bCs w:val="0"/>
          <w:noProof/>
          <w:spacing w:val="0"/>
          <w:kern w:val="2"/>
          <w:sz w:val="24"/>
          <w:szCs w:val="24"/>
          <w:lang w:val="de-DE" w:eastAsia="de-DE"/>
          <w14:ligatures w14:val="standardContextual"/>
        </w:rPr>
      </w:pPr>
      <w:hyperlink w:anchor="_Toc225330165" w:history="1">
        <w:r w:rsidRPr="002314D8">
          <w:rPr>
            <w:rStyle w:val="Hyperlink"/>
            <w:noProof/>
            <w:spacing w:val="-10"/>
          </w:rPr>
          <w:t>4.3</w:t>
        </w:r>
        <w:r>
          <w:rPr>
            <w:rFonts w:eastAsiaTheme="minorEastAsia" w:cstheme="minorBidi"/>
            <w:bCs w:val="0"/>
            <w:noProof/>
            <w:spacing w:val="0"/>
            <w:kern w:val="2"/>
            <w:sz w:val="24"/>
            <w:szCs w:val="24"/>
            <w:lang w:val="de-DE" w:eastAsia="de-DE"/>
            <w14:ligatures w14:val="standardContextual"/>
          </w:rPr>
          <w:tab/>
        </w:r>
        <w:r w:rsidRPr="002314D8">
          <w:rPr>
            <w:rStyle w:val="Hyperlink"/>
            <w:noProof/>
            <w:lang w:val="fr-CH"/>
          </w:rPr>
          <w:t>Prévention de la dénutrition</w:t>
        </w:r>
        <w:r>
          <w:rPr>
            <w:noProof/>
            <w:webHidden/>
          </w:rPr>
          <w:tab/>
        </w:r>
        <w:r>
          <w:rPr>
            <w:noProof/>
            <w:webHidden/>
          </w:rPr>
          <w:fldChar w:fldCharType="begin"/>
        </w:r>
        <w:r>
          <w:rPr>
            <w:noProof/>
            <w:webHidden/>
          </w:rPr>
          <w:instrText xml:space="preserve"> PAGEREF _Toc225330165 \h </w:instrText>
        </w:r>
        <w:r>
          <w:rPr>
            <w:noProof/>
            <w:webHidden/>
          </w:rPr>
        </w:r>
        <w:r>
          <w:rPr>
            <w:noProof/>
            <w:webHidden/>
          </w:rPr>
          <w:fldChar w:fldCharType="separate"/>
        </w:r>
        <w:r>
          <w:rPr>
            <w:noProof/>
            <w:webHidden/>
          </w:rPr>
          <w:t>6</w:t>
        </w:r>
        <w:r>
          <w:rPr>
            <w:noProof/>
            <w:webHidden/>
          </w:rPr>
          <w:fldChar w:fldCharType="end"/>
        </w:r>
      </w:hyperlink>
    </w:p>
    <w:p w14:paraId="2CE19D53" w14:textId="65742B51" w:rsidR="0080042A" w:rsidRDefault="0080042A">
      <w:pPr>
        <w:pStyle w:val="Verzeichnis2"/>
        <w:rPr>
          <w:rFonts w:eastAsiaTheme="minorEastAsia" w:cstheme="minorBidi"/>
          <w:bCs w:val="0"/>
          <w:noProof/>
          <w:spacing w:val="0"/>
          <w:kern w:val="2"/>
          <w:sz w:val="24"/>
          <w:szCs w:val="24"/>
          <w:lang w:val="de-DE" w:eastAsia="de-DE"/>
          <w14:ligatures w14:val="standardContextual"/>
        </w:rPr>
      </w:pPr>
      <w:hyperlink w:anchor="_Toc225330166" w:history="1">
        <w:r w:rsidRPr="002314D8">
          <w:rPr>
            <w:rStyle w:val="Hyperlink"/>
            <w:noProof/>
            <w:spacing w:val="-10"/>
          </w:rPr>
          <w:t>4.4</w:t>
        </w:r>
        <w:r>
          <w:rPr>
            <w:rFonts w:eastAsiaTheme="minorEastAsia" w:cstheme="minorBidi"/>
            <w:bCs w:val="0"/>
            <w:noProof/>
            <w:spacing w:val="0"/>
            <w:kern w:val="2"/>
            <w:sz w:val="24"/>
            <w:szCs w:val="24"/>
            <w:lang w:val="de-DE" w:eastAsia="de-DE"/>
            <w14:ligatures w14:val="standardContextual"/>
          </w:rPr>
          <w:tab/>
        </w:r>
        <w:r w:rsidRPr="002314D8">
          <w:rPr>
            <w:rStyle w:val="Hyperlink"/>
            <w:noProof/>
            <w:lang w:val="fr-CH"/>
          </w:rPr>
          <w:t>Gestion de la douleur</w:t>
        </w:r>
        <w:r>
          <w:rPr>
            <w:noProof/>
            <w:webHidden/>
          </w:rPr>
          <w:tab/>
        </w:r>
        <w:r>
          <w:rPr>
            <w:noProof/>
            <w:webHidden/>
          </w:rPr>
          <w:fldChar w:fldCharType="begin"/>
        </w:r>
        <w:r>
          <w:rPr>
            <w:noProof/>
            <w:webHidden/>
          </w:rPr>
          <w:instrText xml:space="preserve"> PAGEREF _Toc225330166 \h </w:instrText>
        </w:r>
        <w:r>
          <w:rPr>
            <w:noProof/>
            <w:webHidden/>
          </w:rPr>
        </w:r>
        <w:r>
          <w:rPr>
            <w:noProof/>
            <w:webHidden/>
          </w:rPr>
          <w:fldChar w:fldCharType="separate"/>
        </w:r>
        <w:r>
          <w:rPr>
            <w:noProof/>
            <w:webHidden/>
          </w:rPr>
          <w:t>6</w:t>
        </w:r>
        <w:r>
          <w:rPr>
            <w:noProof/>
            <w:webHidden/>
          </w:rPr>
          <w:fldChar w:fldCharType="end"/>
        </w:r>
      </w:hyperlink>
    </w:p>
    <w:p w14:paraId="665D382A" w14:textId="2C28F1CC" w:rsidR="0080042A" w:rsidRDefault="0080042A">
      <w:pPr>
        <w:pStyle w:val="Verzeichnis2"/>
        <w:rPr>
          <w:rFonts w:eastAsiaTheme="minorEastAsia" w:cstheme="minorBidi"/>
          <w:bCs w:val="0"/>
          <w:noProof/>
          <w:spacing w:val="0"/>
          <w:kern w:val="2"/>
          <w:sz w:val="24"/>
          <w:szCs w:val="24"/>
          <w:lang w:val="de-DE" w:eastAsia="de-DE"/>
          <w14:ligatures w14:val="standardContextual"/>
        </w:rPr>
      </w:pPr>
      <w:hyperlink w:anchor="_Toc225330167" w:history="1">
        <w:r w:rsidRPr="002314D8">
          <w:rPr>
            <w:rStyle w:val="Hyperlink"/>
            <w:noProof/>
            <w:spacing w:val="-10"/>
            <w:lang w:val="fr-CH"/>
          </w:rPr>
          <w:t>4.5</w:t>
        </w:r>
        <w:r>
          <w:rPr>
            <w:rFonts w:eastAsiaTheme="minorEastAsia" w:cstheme="minorBidi"/>
            <w:bCs w:val="0"/>
            <w:noProof/>
            <w:spacing w:val="0"/>
            <w:kern w:val="2"/>
            <w:sz w:val="24"/>
            <w:szCs w:val="24"/>
            <w:lang w:val="de-DE" w:eastAsia="de-DE"/>
            <w14:ligatures w14:val="standardContextual"/>
          </w:rPr>
          <w:tab/>
        </w:r>
        <w:r w:rsidRPr="002314D8">
          <w:rPr>
            <w:rStyle w:val="Hyperlink"/>
            <w:noProof/>
            <w:lang w:val="fr-CH"/>
          </w:rPr>
          <w:t>Soins palliatifs et accompagnement de fin de vie</w:t>
        </w:r>
        <w:r>
          <w:rPr>
            <w:noProof/>
            <w:webHidden/>
          </w:rPr>
          <w:tab/>
        </w:r>
        <w:r>
          <w:rPr>
            <w:noProof/>
            <w:webHidden/>
          </w:rPr>
          <w:fldChar w:fldCharType="begin"/>
        </w:r>
        <w:r>
          <w:rPr>
            <w:noProof/>
            <w:webHidden/>
          </w:rPr>
          <w:instrText xml:space="preserve"> PAGEREF _Toc225330167 \h </w:instrText>
        </w:r>
        <w:r>
          <w:rPr>
            <w:noProof/>
            <w:webHidden/>
          </w:rPr>
        </w:r>
        <w:r>
          <w:rPr>
            <w:noProof/>
            <w:webHidden/>
          </w:rPr>
          <w:fldChar w:fldCharType="separate"/>
        </w:r>
        <w:r>
          <w:rPr>
            <w:noProof/>
            <w:webHidden/>
          </w:rPr>
          <w:t>7</w:t>
        </w:r>
        <w:r>
          <w:rPr>
            <w:noProof/>
            <w:webHidden/>
          </w:rPr>
          <w:fldChar w:fldCharType="end"/>
        </w:r>
      </w:hyperlink>
    </w:p>
    <w:p w14:paraId="21409A3F" w14:textId="1C98A5BE" w:rsidR="0080042A" w:rsidRDefault="0080042A">
      <w:pPr>
        <w:pStyle w:val="Verzeichnis2"/>
        <w:rPr>
          <w:rFonts w:eastAsiaTheme="minorEastAsia" w:cstheme="minorBidi"/>
          <w:bCs w:val="0"/>
          <w:noProof/>
          <w:spacing w:val="0"/>
          <w:kern w:val="2"/>
          <w:sz w:val="24"/>
          <w:szCs w:val="24"/>
          <w:lang w:val="de-DE" w:eastAsia="de-DE"/>
          <w14:ligatures w14:val="standardContextual"/>
        </w:rPr>
      </w:pPr>
      <w:hyperlink w:anchor="_Toc225330168" w:history="1">
        <w:r w:rsidRPr="002314D8">
          <w:rPr>
            <w:rStyle w:val="Hyperlink"/>
            <w:noProof/>
            <w:spacing w:val="-10"/>
            <w:lang w:val="fr-CH"/>
          </w:rPr>
          <w:t>4.6</w:t>
        </w:r>
        <w:r>
          <w:rPr>
            <w:rFonts w:eastAsiaTheme="minorEastAsia" w:cstheme="minorBidi"/>
            <w:bCs w:val="0"/>
            <w:noProof/>
            <w:spacing w:val="0"/>
            <w:kern w:val="2"/>
            <w:sz w:val="24"/>
            <w:szCs w:val="24"/>
            <w:lang w:val="de-DE" w:eastAsia="de-DE"/>
            <w14:ligatures w14:val="standardContextual"/>
          </w:rPr>
          <w:tab/>
        </w:r>
        <w:r w:rsidRPr="002314D8">
          <w:rPr>
            <w:rStyle w:val="Hyperlink"/>
            <w:noProof/>
            <w:lang w:val="fr-CH"/>
          </w:rPr>
          <w:t>Prise en charge des personnes atteintes de démence</w:t>
        </w:r>
        <w:r>
          <w:rPr>
            <w:noProof/>
            <w:webHidden/>
          </w:rPr>
          <w:tab/>
        </w:r>
        <w:r>
          <w:rPr>
            <w:noProof/>
            <w:webHidden/>
          </w:rPr>
          <w:fldChar w:fldCharType="begin"/>
        </w:r>
        <w:r>
          <w:rPr>
            <w:noProof/>
            <w:webHidden/>
          </w:rPr>
          <w:instrText xml:space="preserve"> PAGEREF _Toc225330168 \h </w:instrText>
        </w:r>
        <w:r>
          <w:rPr>
            <w:noProof/>
            <w:webHidden/>
          </w:rPr>
        </w:r>
        <w:r>
          <w:rPr>
            <w:noProof/>
            <w:webHidden/>
          </w:rPr>
          <w:fldChar w:fldCharType="separate"/>
        </w:r>
        <w:r>
          <w:rPr>
            <w:noProof/>
            <w:webHidden/>
          </w:rPr>
          <w:t>7</w:t>
        </w:r>
        <w:r>
          <w:rPr>
            <w:noProof/>
            <w:webHidden/>
          </w:rPr>
          <w:fldChar w:fldCharType="end"/>
        </w:r>
      </w:hyperlink>
    </w:p>
    <w:p w14:paraId="466A2772" w14:textId="58445248" w:rsidR="0080042A" w:rsidRDefault="0080042A">
      <w:pPr>
        <w:pStyle w:val="Verzeichnis2"/>
        <w:rPr>
          <w:rFonts w:eastAsiaTheme="minorEastAsia" w:cstheme="minorBidi"/>
          <w:bCs w:val="0"/>
          <w:noProof/>
          <w:spacing w:val="0"/>
          <w:kern w:val="2"/>
          <w:sz w:val="24"/>
          <w:szCs w:val="24"/>
          <w:lang w:val="de-DE" w:eastAsia="de-DE"/>
          <w14:ligatures w14:val="standardContextual"/>
        </w:rPr>
      </w:pPr>
      <w:hyperlink w:anchor="_Toc225330169" w:history="1">
        <w:r w:rsidRPr="002314D8">
          <w:rPr>
            <w:rStyle w:val="Hyperlink"/>
            <w:noProof/>
            <w:spacing w:val="-10"/>
          </w:rPr>
          <w:t>4.7</w:t>
        </w:r>
        <w:r>
          <w:rPr>
            <w:rFonts w:eastAsiaTheme="minorEastAsia" w:cstheme="minorBidi"/>
            <w:bCs w:val="0"/>
            <w:noProof/>
            <w:spacing w:val="0"/>
            <w:kern w:val="2"/>
            <w:sz w:val="24"/>
            <w:szCs w:val="24"/>
            <w:lang w:val="de-DE" w:eastAsia="de-DE"/>
            <w14:ligatures w14:val="standardContextual"/>
          </w:rPr>
          <w:tab/>
        </w:r>
        <w:r w:rsidRPr="002314D8">
          <w:rPr>
            <w:rStyle w:val="Hyperlink"/>
            <w:noProof/>
            <w:lang w:val="fr-CH"/>
          </w:rPr>
          <w:t>Mesures limitatives de liberté</w:t>
        </w:r>
        <w:r>
          <w:rPr>
            <w:noProof/>
            <w:webHidden/>
          </w:rPr>
          <w:tab/>
        </w:r>
        <w:r>
          <w:rPr>
            <w:noProof/>
            <w:webHidden/>
          </w:rPr>
          <w:fldChar w:fldCharType="begin"/>
        </w:r>
        <w:r>
          <w:rPr>
            <w:noProof/>
            <w:webHidden/>
          </w:rPr>
          <w:instrText xml:space="preserve"> PAGEREF _Toc225330169 \h </w:instrText>
        </w:r>
        <w:r>
          <w:rPr>
            <w:noProof/>
            <w:webHidden/>
          </w:rPr>
        </w:r>
        <w:r>
          <w:rPr>
            <w:noProof/>
            <w:webHidden/>
          </w:rPr>
          <w:fldChar w:fldCharType="separate"/>
        </w:r>
        <w:r>
          <w:rPr>
            <w:noProof/>
            <w:webHidden/>
          </w:rPr>
          <w:t>7</w:t>
        </w:r>
        <w:r>
          <w:rPr>
            <w:noProof/>
            <w:webHidden/>
          </w:rPr>
          <w:fldChar w:fldCharType="end"/>
        </w:r>
      </w:hyperlink>
    </w:p>
    <w:p w14:paraId="717821F8" w14:textId="610442FD" w:rsidR="0080042A" w:rsidRDefault="0080042A">
      <w:pPr>
        <w:pStyle w:val="Verzeichnis1"/>
        <w:rPr>
          <w:rFonts w:eastAsiaTheme="minorEastAsia" w:cstheme="minorBidi"/>
          <w:b w:val="0"/>
          <w:bCs w:val="0"/>
          <w:noProof/>
          <w:spacing w:val="0"/>
          <w:kern w:val="2"/>
          <w:sz w:val="24"/>
          <w:szCs w:val="24"/>
          <w:lang w:val="de-DE" w:eastAsia="de-DE"/>
          <w14:ligatures w14:val="standardContextual"/>
        </w:rPr>
      </w:pPr>
      <w:hyperlink w:anchor="_Toc225330170" w:history="1">
        <w:r w:rsidRPr="002314D8">
          <w:rPr>
            <w:rStyle w:val="Hyperlink"/>
            <w:noProof/>
            <w:spacing w:val="-10"/>
          </w:rPr>
          <w:t>5.</w:t>
        </w:r>
        <w:r>
          <w:rPr>
            <w:rFonts w:eastAsiaTheme="minorEastAsia" w:cstheme="minorBidi"/>
            <w:b w:val="0"/>
            <w:bCs w:val="0"/>
            <w:noProof/>
            <w:spacing w:val="0"/>
            <w:kern w:val="2"/>
            <w:sz w:val="24"/>
            <w:szCs w:val="24"/>
            <w:lang w:val="de-DE" w:eastAsia="de-DE"/>
            <w14:ligatures w14:val="standardContextual"/>
          </w:rPr>
          <w:tab/>
        </w:r>
        <w:r w:rsidRPr="002314D8">
          <w:rPr>
            <w:rStyle w:val="Hyperlink"/>
            <w:noProof/>
            <w:lang w:val="fr-CH"/>
          </w:rPr>
          <w:t>Assistance médicale et pharmaceutique</w:t>
        </w:r>
        <w:r>
          <w:rPr>
            <w:noProof/>
            <w:webHidden/>
          </w:rPr>
          <w:tab/>
        </w:r>
        <w:r>
          <w:rPr>
            <w:noProof/>
            <w:webHidden/>
          </w:rPr>
          <w:fldChar w:fldCharType="begin"/>
        </w:r>
        <w:r>
          <w:rPr>
            <w:noProof/>
            <w:webHidden/>
          </w:rPr>
          <w:instrText xml:space="preserve"> PAGEREF _Toc225330170 \h </w:instrText>
        </w:r>
        <w:r>
          <w:rPr>
            <w:noProof/>
            <w:webHidden/>
          </w:rPr>
        </w:r>
        <w:r>
          <w:rPr>
            <w:noProof/>
            <w:webHidden/>
          </w:rPr>
          <w:fldChar w:fldCharType="separate"/>
        </w:r>
        <w:r>
          <w:rPr>
            <w:noProof/>
            <w:webHidden/>
          </w:rPr>
          <w:t>8</w:t>
        </w:r>
        <w:r>
          <w:rPr>
            <w:noProof/>
            <w:webHidden/>
          </w:rPr>
          <w:fldChar w:fldCharType="end"/>
        </w:r>
      </w:hyperlink>
    </w:p>
    <w:p w14:paraId="28BC13F7" w14:textId="16D486F3" w:rsidR="0080042A" w:rsidRDefault="0080042A">
      <w:pPr>
        <w:pStyle w:val="Verzeichnis1"/>
        <w:rPr>
          <w:rFonts w:eastAsiaTheme="minorEastAsia" w:cstheme="minorBidi"/>
          <w:b w:val="0"/>
          <w:bCs w:val="0"/>
          <w:noProof/>
          <w:spacing w:val="0"/>
          <w:kern w:val="2"/>
          <w:sz w:val="24"/>
          <w:szCs w:val="24"/>
          <w:lang w:val="de-DE" w:eastAsia="de-DE"/>
          <w14:ligatures w14:val="standardContextual"/>
        </w:rPr>
      </w:pPr>
      <w:hyperlink w:anchor="_Toc225330171" w:history="1">
        <w:r w:rsidRPr="002314D8">
          <w:rPr>
            <w:rStyle w:val="Hyperlink"/>
            <w:noProof/>
            <w:spacing w:val="-10"/>
          </w:rPr>
          <w:t>6.</w:t>
        </w:r>
        <w:r>
          <w:rPr>
            <w:rFonts w:eastAsiaTheme="minorEastAsia" w:cstheme="minorBidi"/>
            <w:b w:val="0"/>
            <w:bCs w:val="0"/>
            <w:noProof/>
            <w:spacing w:val="0"/>
            <w:kern w:val="2"/>
            <w:sz w:val="24"/>
            <w:szCs w:val="24"/>
            <w:lang w:val="de-DE" w:eastAsia="de-DE"/>
            <w14:ligatures w14:val="standardContextual"/>
          </w:rPr>
          <w:tab/>
        </w:r>
        <w:r w:rsidRPr="002314D8">
          <w:rPr>
            <w:rStyle w:val="Hyperlink"/>
            <w:noProof/>
            <w:lang w:val="fr-CH"/>
          </w:rPr>
          <w:t>Efficacité et économicité des prestations</w:t>
        </w:r>
        <w:r>
          <w:rPr>
            <w:noProof/>
            <w:webHidden/>
          </w:rPr>
          <w:tab/>
        </w:r>
        <w:r>
          <w:rPr>
            <w:noProof/>
            <w:webHidden/>
          </w:rPr>
          <w:fldChar w:fldCharType="begin"/>
        </w:r>
        <w:r>
          <w:rPr>
            <w:noProof/>
            <w:webHidden/>
          </w:rPr>
          <w:instrText xml:space="preserve"> PAGEREF _Toc225330171 \h </w:instrText>
        </w:r>
        <w:r>
          <w:rPr>
            <w:noProof/>
            <w:webHidden/>
          </w:rPr>
        </w:r>
        <w:r>
          <w:rPr>
            <w:noProof/>
            <w:webHidden/>
          </w:rPr>
          <w:fldChar w:fldCharType="separate"/>
        </w:r>
        <w:r>
          <w:rPr>
            <w:noProof/>
            <w:webHidden/>
          </w:rPr>
          <w:t>8</w:t>
        </w:r>
        <w:r>
          <w:rPr>
            <w:noProof/>
            <w:webHidden/>
          </w:rPr>
          <w:fldChar w:fldCharType="end"/>
        </w:r>
      </w:hyperlink>
    </w:p>
    <w:p w14:paraId="5256C1B9" w14:textId="11A37E36" w:rsidR="0080042A" w:rsidRDefault="0080042A">
      <w:pPr>
        <w:pStyle w:val="Verzeichnis1"/>
        <w:rPr>
          <w:rFonts w:eastAsiaTheme="minorEastAsia" w:cstheme="minorBidi"/>
          <w:b w:val="0"/>
          <w:bCs w:val="0"/>
          <w:noProof/>
          <w:spacing w:val="0"/>
          <w:kern w:val="2"/>
          <w:sz w:val="24"/>
          <w:szCs w:val="24"/>
          <w:lang w:val="de-DE" w:eastAsia="de-DE"/>
          <w14:ligatures w14:val="standardContextual"/>
        </w:rPr>
      </w:pPr>
      <w:hyperlink w:anchor="_Toc225330172" w:history="1">
        <w:r w:rsidRPr="002314D8">
          <w:rPr>
            <w:rStyle w:val="Hyperlink"/>
            <w:rFonts w:eastAsia="Times New Roman"/>
            <w:noProof/>
            <w:spacing w:val="-10"/>
            <w:lang w:val="fr-CH" w:eastAsia="de-CH"/>
          </w:rPr>
          <w:t>7.</w:t>
        </w:r>
        <w:r>
          <w:rPr>
            <w:rFonts w:eastAsiaTheme="minorEastAsia" w:cstheme="minorBidi"/>
            <w:b w:val="0"/>
            <w:bCs w:val="0"/>
            <w:noProof/>
            <w:spacing w:val="0"/>
            <w:kern w:val="2"/>
            <w:sz w:val="24"/>
            <w:szCs w:val="24"/>
            <w:lang w:val="de-DE" w:eastAsia="de-DE"/>
            <w14:ligatures w14:val="standardContextual"/>
          </w:rPr>
          <w:tab/>
        </w:r>
        <w:r w:rsidRPr="002314D8">
          <w:rPr>
            <w:rStyle w:val="Hyperlink"/>
            <w:rFonts w:eastAsia="Times New Roman"/>
            <w:noProof/>
            <w:lang w:val="fr-CH" w:eastAsia="de-CH"/>
          </w:rPr>
          <w:t xml:space="preserve">Plan de </w:t>
        </w:r>
        <w:r w:rsidR="00BC2236">
          <w:rPr>
            <w:rStyle w:val="Hyperlink"/>
            <w:rFonts w:eastAsia="Times New Roman"/>
            <w:noProof/>
            <w:lang w:val="fr-CH" w:eastAsia="de-CH"/>
          </w:rPr>
          <w:t>travail</w:t>
        </w:r>
        <w:r w:rsidR="00BC2236" w:rsidRPr="002314D8">
          <w:rPr>
            <w:rStyle w:val="Hyperlink"/>
            <w:rFonts w:eastAsia="Times New Roman"/>
            <w:noProof/>
            <w:lang w:val="fr-CH" w:eastAsia="de-CH"/>
          </w:rPr>
          <w:t xml:space="preserve"> </w:t>
        </w:r>
        <w:r w:rsidRPr="002314D8">
          <w:rPr>
            <w:rStyle w:val="Hyperlink"/>
            <w:rFonts w:eastAsia="Times New Roman"/>
            <w:noProof/>
            <w:lang w:val="fr-CH" w:eastAsia="de-CH"/>
          </w:rPr>
          <w:t xml:space="preserve">et </w:t>
        </w:r>
        <w:r w:rsidRPr="002314D8">
          <w:rPr>
            <w:rStyle w:val="Hyperlink"/>
            <w:noProof/>
            <w:lang w:val="fr-CH"/>
          </w:rPr>
          <w:t>responsabilité professionnelle</w:t>
        </w:r>
        <w:r>
          <w:rPr>
            <w:noProof/>
            <w:webHidden/>
          </w:rPr>
          <w:tab/>
        </w:r>
        <w:r>
          <w:rPr>
            <w:noProof/>
            <w:webHidden/>
          </w:rPr>
          <w:fldChar w:fldCharType="begin"/>
        </w:r>
        <w:r>
          <w:rPr>
            <w:noProof/>
            <w:webHidden/>
          </w:rPr>
          <w:instrText xml:space="preserve"> PAGEREF _Toc225330172 \h </w:instrText>
        </w:r>
        <w:r>
          <w:rPr>
            <w:noProof/>
            <w:webHidden/>
          </w:rPr>
        </w:r>
        <w:r>
          <w:rPr>
            <w:noProof/>
            <w:webHidden/>
          </w:rPr>
          <w:fldChar w:fldCharType="separate"/>
        </w:r>
        <w:r>
          <w:rPr>
            <w:noProof/>
            <w:webHidden/>
          </w:rPr>
          <w:t>9</w:t>
        </w:r>
        <w:r>
          <w:rPr>
            <w:noProof/>
            <w:webHidden/>
          </w:rPr>
          <w:fldChar w:fldCharType="end"/>
        </w:r>
      </w:hyperlink>
    </w:p>
    <w:p w14:paraId="1E0CB3B5" w14:textId="6552ABA0" w:rsidR="004826AA" w:rsidRPr="00F81601" w:rsidRDefault="00375D85" w:rsidP="004826AA">
      <w:pPr>
        <w:pStyle w:val="Text85pt"/>
      </w:pPr>
      <w:r w:rsidRPr="00F81601">
        <w:rPr>
          <w:b/>
          <w:bCs w:val="0"/>
          <w:noProof/>
        </w:rPr>
        <w:fldChar w:fldCharType="end"/>
      </w:r>
    </w:p>
    <w:p w14:paraId="6856F38E" w14:textId="77777777" w:rsidR="00BC6FCA" w:rsidRPr="00F81601" w:rsidRDefault="00BC6FCA" w:rsidP="004826AA">
      <w:pPr>
        <w:pStyle w:val="Text85pt"/>
      </w:pPr>
      <w:r w:rsidRPr="00F81601">
        <w:br w:type="page"/>
      </w:r>
    </w:p>
    <w:p w14:paraId="6CD8E8D3" w14:textId="730DDBF4" w:rsidR="0021787A" w:rsidRPr="004A3A1F" w:rsidRDefault="005032C8" w:rsidP="005032C8">
      <w:pPr>
        <w:pStyle w:val="berschrift1nummeriert"/>
      </w:pPr>
      <w:bookmarkStart w:id="0" w:name="_Toc225330155"/>
      <w:r w:rsidRPr="00F81601">
        <w:rPr>
          <w:lang w:val="fr-CH"/>
        </w:rPr>
        <w:lastRenderedPageBreak/>
        <w:t>Introduction</w:t>
      </w:r>
      <w:bookmarkEnd w:id="0"/>
    </w:p>
    <w:p w14:paraId="1F106FAA" w14:textId="10CE6ECA" w:rsidR="00963339" w:rsidRPr="000B74AB" w:rsidRDefault="00713442" w:rsidP="00521349">
      <w:pPr>
        <w:pStyle w:val="Standardbarrierefrei"/>
        <w:jc w:val="both"/>
        <w:rPr>
          <w:lang w:val="fr-CH"/>
        </w:rPr>
      </w:pPr>
      <w:r w:rsidRPr="00F81601">
        <w:rPr>
          <w:bCs/>
          <w:lang w:val="fr-CH"/>
        </w:rPr>
        <w:t>L</w:t>
      </w:r>
      <w:r w:rsidRPr="00F81601">
        <w:rPr>
          <w:lang w:val="fr-CH"/>
        </w:rPr>
        <w:t>a</w:t>
      </w:r>
      <w:r w:rsidRPr="00F81601">
        <w:rPr>
          <w:bCs/>
          <w:lang w:val="fr-CH"/>
        </w:rPr>
        <w:t xml:space="preserve"> </w:t>
      </w:r>
      <w:r w:rsidR="00EC195F" w:rsidRPr="00F81601">
        <w:rPr>
          <w:bCs/>
          <w:lang w:val="fr-CH"/>
        </w:rPr>
        <w:t xml:space="preserve">présente </w:t>
      </w:r>
      <w:r w:rsidRPr="00F81601">
        <w:rPr>
          <w:bCs/>
          <w:lang w:val="fr-CH"/>
        </w:rPr>
        <w:t>stratégie de soutien</w:t>
      </w:r>
      <w:r w:rsidR="00EC195F" w:rsidRPr="00F81601">
        <w:rPr>
          <w:bCs/>
          <w:lang w:val="fr-CH"/>
        </w:rPr>
        <w:t xml:space="preserve"> dans le domaine des soins</w:t>
      </w:r>
      <w:r w:rsidRPr="00F81601">
        <w:rPr>
          <w:bCs/>
          <w:lang w:val="fr-CH"/>
        </w:rPr>
        <w:t xml:space="preserve"> </w:t>
      </w:r>
      <w:r w:rsidRPr="00F81601">
        <w:rPr>
          <w:lang w:val="fr-CH"/>
        </w:rPr>
        <w:t xml:space="preserve">constitue le fondement </w:t>
      </w:r>
      <w:r w:rsidR="00EC195F" w:rsidRPr="00F81601">
        <w:rPr>
          <w:lang w:val="fr-CH"/>
        </w:rPr>
        <w:t>de la prise en charge compétente et globale</w:t>
      </w:r>
      <w:r w:rsidR="005032C8" w:rsidRPr="00F81601">
        <w:rPr>
          <w:bCs/>
          <w:lang w:val="fr-CH"/>
        </w:rPr>
        <w:t xml:space="preserve"> </w:t>
      </w:r>
      <w:r w:rsidR="00EC195F" w:rsidRPr="00F81601">
        <w:rPr>
          <w:bCs/>
          <w:lang w:val="fr-CH"/>
        </w:rPr>
        <w:t>des</w:t>
      </w:r>
      <w:r w:rsidR="005032C8" w:rsidRPr="00F81601">
        <w:rPr>
          <w:lang w:val="fr-CH"/>
        </w:rPr>
        <w:t xml:space="preserve"> </w:t>
      </w:r>
      <w:r w:rsidR="005032C8" w:rsidRPr="00BC2236">
        <w:rPr>
          <w:lang w:val="fr-CH"/>
        </w:rPr>
        <w:t>bénéficiaires</w:t>
      </w:r>
      <w:r w:rsidR="005032C8" w:rsidRPr="00F81601">
        <w:rPr>
          <w:lang w:val="fr-CH"/>
        </w:rPr>
        <w:t xml:space="preserve"> de notre service</w:t>
      </w:r>
      <w:r w:rsidR="00EC0BED" w:rsidRPr="00F81601">
        <w:rPr>
          <w:lang w:val="fr-CH"/>
        </w:rPr>
        <w:t xml:space="preserve"> </w:t>
      </w:r>
      <w:r w:rsidR="00632601">
        <w:rPr>
          <w:lang w:val="fr-CH"/>
        </w:rPr>
        <w:t>d’aide et de soins</w:t>
      </w:r>
      <w:r w:rsidR="00EC0BED" w:rsidRPr="00F81601">
        <w:rPr>
          <w:lang w:val="fr-CH"/>
        </w:rPr>
        <w:t xml:space="preserve"> à domicile</w:t>
      </w:r>
      <w:r w:rsidR="00632601">
        <w:rPr>
          <w:lang w:val="fr-CH"/>
        </w:rPr>
        <w:t xml:space="preserve"> </w:t>
      </w:r>
      <w:r w:rsidR="000D2052" w:rsidRPr="00F81601">
        <w:rPr>
          <w:lang w:val="fr-CH"/>
        </w:rPr>
        <w:t xml:space="preserve">(ci-après </w:t>
      </w:r>
      <w:r w:rsidR="000D2052" w:rsidRPr="00F81601">
        <w:rPr>
          <w:i/>
          <w:iCs/>
          <w:lang w:val="fr-CH"/>
        </w:rPr>
        <w:t>service</w:t>
      </w:r>
      <w:r w:rsidR="000D2052" w:rsidRPr="00F81601">
        <w:rPr>
          <w:lang w:val="fr-CH"/>
        </w:rPr>
        <w:t>)</w:t>
      </w:r>
      <w:r w:rsidR="00CD0E12" w:rsidRPr="000B74AB">
        <w:rPr>
          <w:lang w:val="fr-CH"/>
        </w:rPr>
        <w:t>.</w:t>
      </w:r>
      <w:r w:rsidR="00E76E60" w:rsidRPr="000B74AB">
        <w:rPr>
          <w:lang w:val="fr-CH"/>
        </w:rPr>
        <w:t xml:space="preserve"> </w:t>
      </w:r>
      <w:r w:rsidR="00EC0BED" w:rsidRPr="00F81601">
        <w:rPr>
          <w:lang w:val="fr-CH"/>
        </w:rPr>
        <w:t xml:space="preserve">Les règles formulées dans ce </w:t>
      </w:r>
      <w:r w:rsidR="00EC195F" w:rsidRPr="00F81601">
        <w:rPr>
          <w:lang w:val="fr-CH"/>
        </w:rPr>
        <w:t>document</w:t>
      </w:r>
      <w:r w:rsidR="00EC0BED" w:rsidRPr="00F81601">
        <w:rPr>
          <w:lang w:val="fr-CH"/>
        </w:rPr>
        <w:t xml:space="preserve"> concordent avec celles </w:t>
      </w:r>
      <w:r w:rsidR="00AB498C">
        <w:rPr>
          <w:lang w:val="fr-CH"/>
        </w:rPr>
        <w:t xml:space="preserve">figurant dans les contrats de prestations et dans </w:t>
      </w:r>
      <w:r w:rsidR="00EC0BED" w:rsidRPr="00F81601">
        <w:rPr>
          <w:lang w:val="fr-CH"/>
        </w:rPr>
        <w:t>la « Directive sur les exigences à remplir pour l’octroi de l’autorisation d’exploiter un service de maintien à domicile </w:t>
      </w:r>
      <w:r w:rsidR="00EC0BED" w:rsidRPr="00AB498C">
        <w:rPr>
          <w:lang w:val="fr-CH"/>
        </w:rPr>
        <w:t>»</w:t>
      </w:r>
      <w:r w:rsidR="00DC5D2A">
        <w:rPr>
          <w:lang w:val="fr-CH"/>
        </w:rPr>
        <w:t xml:space="preserve"> du canton de Berne</w:t>
      </w:r>
      <w:r w:rsidR="00EC0BED" w:rsidRPr="00AB498C">
        <w:rPr>
          <w:lang w:val="fr-CH"/>
        </w:rPr>
        <w:t>.</w:t>
      </w:r>
      <w:r w:rsidR="00827142" w:rsidRPr="00AB498C">
        <w:rPr>
          <w:lang w:val="fr-CH"/>
        </w:rPr>
        <w:t xml:space="preserve"> </w:t>
      </w:r>
      <w:r w:rsidR="004D0D68" w:rsidRPr="00AB498C">
        <w:rPr>
          <w:lang w:val="fr-CH"/>
        </w:rPr>
        <w:t>Le présent</w:t>
      </w:r>
      <w:r w:rsidR="004D0D68" w:rsidRPr="00F81601">
        <w:rPr>
          <w:lang w:val="fr-CH"/>
        </w:rPr>
        <w:t xml:space="preserve"> guide sert de cadre de référence pour le travail quotidien du personnel soignant et vise à garantir que les </w:t>
      </w:r>
      <w:r w:rsidR="00521349" w:rsidRPr="00F81601">
        <w:rPr>
          <w:bCs/>
          <w:lang w:val="fr-CH"/>
        </w:rPr>
        <w:t xml:space="preserve">prestations </w:t>
      </w:r>
      <w:r w:rsidR="005A14AD" w:rsidRPr="00F81601">
        <w:rPr>
          <w:lang w:val="fr-CH"/>
        </w:rPr>
        <w:t>sont</w:t>
      </w:r>
      <w:r w:rsidR="004D0D68" w:rsidRPr="00F81601">
        <w:rPr>
          <w:lang w:val="fr-CH"/>
        </w:rPr>
        <w:t xml:space="preserve"> en tout temps </w:t>
      </w:r>
      <w:r w:rsidR="0033728A" w:rsidRPr="00F81601">
        <w:rPr>
          <w:lang w:val="fr-CH"/>
        </w:rPr>
        <w:t xml:space="preserve">conformes </w:t>
      </w:r>
      <w:r w:rsidR="004D0D68" w:rsidRPr="00F81601">
        <w:rPr>
          <w:lang w:val="fr-CH"/>
        </w:rPr>
        <w:t>aux connaissances scientifiques les plus récentes, aux prescriptions légales et aux besoins individuels.</w:t>
      </w:r>
      <w:r w:rsidR="00E76E60" w:rsidRPr="000B74AB">
        <w:rPr>
          <w:lang w:val="fr-CH"/>
        </w:rPr>
        <w:t xml:space="preserve"> </w:t>
      </w:r>
      <w:r w:rsidR="00521349" w:rsidRPr="00F81601">
        <w:rPr>
          <w:lang w:val="fr-CH"/>
        </w:rPr>
        <w:t xml:space="preserve">L’objectif est d’améliorer ou de </w:t>
      </w:r>
      <w:r w:rsidR="0033728A" w:rsidRPr="00F81601">
        <w:rPr>
          <w:lang w:val="fr-CH"/>
        </w:rPr>
        <w:t>préserver</w:t>
      </w:r>
      <w:r w:rsidR="00521349" w:rsidRPr="00F81601">
        <w:rPr>
          <w:lang w:val="fr-CH"/>
        </w:rPr>
        <w:t xml:space="preserve"> la qualité de vie </w:t>
      </w:r>
      <w:r w:rsidR="000B74AB">
        <w:rPr>
          <w:lang w:val="fr-CH"/>
        </w:rPr>
        <w:t>des bénéficiaires avec</w:t>
      </w:r>
      <w:r w:rsidR="00521349" w:rsidRPr="00F81601">
        <w:rPr>
          <w:lang w:val="fr-CH"/>
        </w:rPr>
        <w:t xml:space="preserve"> l’autonomie au domicile en point de mire, pour une sécurité accrue et un plus grand bien-être au quotidien.</w:t>
      </w:r>
    </w:p>
    <w:p w14:paraId="31E2D36C" w14:textId="348A349F" w:rsidR="002F1453" w:rsidRPr="000B74AB" w:rsidRDefault="00327C19" w:rsidP="00956441">
      <w:pPr>
        <w:pStyle w:val="berschrift1nummeriert"/>
        <w:rPr>
          <w:lang w:val="fr-CH"/>
        </w:rPr>
      </w:pPr>
      <w:bookmarkStart w:id="1" w:name="_Toc225330156"/>
      <w:r w:rsidRPr="00F81601">
        <w:rPr>
          <w:lang w:val="fr-CH"/>
        </w:rPr>
        <w:t>Garantie d</w:t>
      </w:r>
      <w:r w:rsidR="00521349" w:rsidRPr="00F81601">
        <w:rPr>
          <w:lang w:val="fr-CH"/>
        </w:rPr>
        <w:t xml:space="preserve">es soins ambulatoires dans </w:t>
      </w:r>
      <w:r w:rsidR="00956441" w:rsidRPr="00F81601">
        <w:rPr>
          <w:lang w:val="fr-CH"/>
        </w:rPr>
        <w:t>la région</w:t>
      </w:r>
      <w:r w:rsidR="00521349" w:rsidRPr="00F81601">
        <w:rPr>
          <w:lang w:val="fr-CH"/>
        </w:rPr>
        <w:t xml:space="preserve"> de soins</w:t>
      </w:r>
      <w:bookmarkEnd w:id="1"/>
    </w:p>
    <w:p w14:paraId="5720A5DA" w14:textId="62C15017" w:rsidR="00963339" w:rsidRPr="000B74AB" w:rsidRDefault="00956441" w:rsidP="00DC5D2A">
      <w:pPr>
        <w:jc w:val="both"/>
        <w:rPr>
          <w:lang w:val="fr-CH"/>
        </w:rPr>
      </w:pPr>
      <w:r w:rsidRPr="00F81601">
        <w:rPr>
          <w:lang w:val="fr-CH"/>
        </w:rPr>
        <w:t xml:space="preserve">Notre service fournit toutes les prestations </w:t>
      </w:r>
      <w:r w:rsidR="005A14AD" w:rsidRPr="00F81601">
        <w:rPr>
          <w:lang w:val="fr-CH"/>
        </w:rPr>
        <w:t>prévues</w:t>
      </w:r>
      <w:r w:rsidRPr="00F81601">
        <w:rPr>
          <w:lang w:val="fr-CH"/>
        </w:rPr>
        <w:t xml:space="preserve"> à l’art</w:t>
      </w:r>
      <w:r w:rsidR="000B74AB">
        <w:rPr>
          <w:lang w:val="fr-CH"/>
        </w:rPr>
        <w:t>icle</w:t>
      </w:r>
      <w:r w:rsidRPr="00F81601">
        <w:rPr>
          <w:lang w:val="fr-CH"/>
        </w:rPr>
        <w:t> 7 de l’ordonnance</w:t>
      </w:r>
      <w:r w:rsidR="000B74AB">
        <w:rPr>
          <w:lang w:val="fr-CH"/>
        </w:rPr>
        <w:t xml:space="preserve"> </w:t>
      </w:r>
      <w:r w:rsidR="00DC5D2A">
        <w:rPr>
          <w:lang w:val="fr-CH"/>
        </w:rPr>
        <w:t xml:space="preserve">sur les prestations de l’assurance des soins </w:t>
      </w:r>
      <w:r w:rsidRPr="00F81601">
        <w:rPr>
          <w:lang w:val="fr-CH"/>
        </w:rPr>
        <w:t>(OPA</w:t>
      </w:r>
      <w:r w:rsidR="00DC5D2A">
        <w:rPr>
          <w:lang w:val="fr-CH"/>
        </w:rPr>
        <w:t>S)</w:t>
      </w:r>
      <w:r w:rsidR="00DC5D2A">
        <w:rPr>
          <w:rStyle w:val="Funotenzeichen"/>
        </w:rPr>
        <w:footnoteReference w:id="1"/>
      </w:r>
      <w:r w:rsidR="005A14AD" w:rsidRPr="00F81601">
        <w:rPr>
          <w:lang w:val="fr-CH"/>
        </w:rPr>
        <w:t xml:space="preserve"> dans la région de soins qui lui a été attribuée</w:t>
      </w:r>
      <w:r w:rsidRPr="00F81601">
        <w:rPr>
          <w:lang w:val="fr-CH"/>
        </w:rPr>
        <w:t>. Les</w:t>
      </w:r>
      <w:r w:rsidR="00DC5D2A">
        <w:rPr>
          <w:lang w:val="fr-CH"/>
        </w:rPr>
        <w:t> </w:t>
      </w:r>
      <w:r w:rsidRPr="00F81601">
        <w:rPr>
          <w:lang w:val="fr-CH"/>
        </w:rPr>
        <w:t xml:space="preserve">prestations sont </w:t>
      </w:r>
      <w:r w:rsidR="00327C19" w:rsidRPr="00F81601">
        <w:rPr>
          <w:lang w:val="fr-CH"/>
        </w:rPr>
        <w:t>assurées</w:t>
      </w:r>
      <w:r w:rsidRPr="00F81601">
        <w:rPr>
          <w:lang w:val="fr-CH"/>
        </w:rPr>
        <w:t xml:space="preserve"> tous les jours et au besoin également la nuit, conformément au contrat de prestations</w:t>
      </w:r>
      <w:r w:rsidR="00DC5D2A">
        <w:rPr>
          <w:lang w:val="fr-CH"/>
        </w:rPr>
        <w:t xml:space="preserve"> portant sur les soins</w:t>
      </w:r>
      <w:r w:rsidRPr="00F81601">
        <w:rPr>
          <w:lang w:val="fr-CH"/>
        </w:rPr>
        <w:t>.</w:t>
      </w:r>
    </w:p>
    <w:p w14:paraId="6EAB5640" w14:textId="65EA6B27" w:rsidR="00963339" w:rsidRPr="004A3A1F" w:rsidRDefault="00DE6DE2" w:rsidP="00DE6DE2">
      <w:pPr>
        <w:pStyle w:val="berschrift2nummeriert"/>
      </w:pPr>
      <w:bookmarkStart w:id="2" w:name="_Toc225330157"/>
      <w:r w:rsidRPr="00F81601">
        <w:rPr>
          <w:lang w:val="fr-CH"/>
        </w:rPr>
        <w:t>Inscriptions</w:t>
      </w:r>
      <w:bookmarkEnd w:id="2"/>
    </w:p>
    <w:p w14:paraId="49CF78ED" w14:textId="25AC2F80" w:rsidR="00963339" w:rsidRPr="000B74AB" w:rsidRDefault="00DE6DE2" w:rsidP="00DE5242">
      <w:pPr>
        <w:jc w:val="both"/>
        <w:rPr>
          <w:lang w:val="fr-CH"/>
        </w:rPr>
      </w:pPr>
      <w:r w:rsidRPr="00F81601">
        <w:rPr>
          <w:lang w:val="fr-CH"/>
        </w:rPr>
        <w:t xml:space="preserve">Les prescripteurs, </w:t>
      </w:r>
      <w:r w:rsidR="000B74AB">
        <w:rPr>
          <w:lang w:val="fr-CH"/>
        </w:rPr>
        <w:t xml:space="preserve">les personnes </w:t>
      </w:r>
      <w:r w:rsidR="00DC5D2A">
        <w:rPr>
          <w:lang w:val="fr-CH"/>
        </w:rPr>
        <w:t>sollicitant nos prestations</w:t>
      </w:r>
      <w:r w:rsidR="000B74AB">
        <w:rPr>
          <w:lang w:val="fr-CH"/>
        </w:rPr>
        <w:t>, leurs</w:t>
      </w:r>
      <w:r w:rsidRPr="00F81601">
        <w:rPr>
          <w:lang w:val="fr-CH"/>
        </w:rPr>
        <w:t xml:space="preserve"> proches</w:t>
      </w:r>
      <w:r w:rsidR="00056E43" w:rsidRPr="00F81601">
        <w:rPr>
          <w:lang w:val="fr-CH"/>
        </w:rPr>
        <w:t xml:space="preserve"> ou </w:t>
      </w:r>
      <w:r w:rsidR="000B74AB">
        <w:rPr>
          <w:lang w:val="fr-CH"/>
        </w:rPr>
        <w:t>leur représentation légale</w:t>
      </w:r>
      <w:r w:rsidRPr="00F81601">
        <w:rPr>
          <w:lang w:val="fr-CH"/>
        </w:rPr>
        <w:t xml:space="preserve"> prennent contact avec nous par téléphone, par courriel ou par l’intermédiaire de la </w:t>
      </w:r>
      <w:r w:rsidRPr="009130DB">
        <w:rPr>
          <w:lang w:val="fr-CH"/>
        </w:rPr>
        <w:t>plateforme OPAN.</w:t>
      </w:r>
      <w:r w:rsidR="00963339" w:rsidRPr="009130DB">
        <w:rPr>
          <w:lang w:val="fr-CH"/>
        </w:rPr>
        <w:t xml:space="preserve"> </w:t>
      </w:r>
      <w:r w:rsidRPr="009130DB">
        <w:rPr>
          <w:lang w:val="fr-CH"/>
        </w:rPr>
        <w:t>Lors de l’inscription, nous enregistrons</w:t>
      </w:r>
      <w:r w:rsidRPr="00F81601">
        <w:rPr>
          <w:lang w:val="fr-CH"/>
        </w:rPr>
        <w:t xml:space="preserve"> les données de référence et le</w:t>
      </w:r>
      <w:r w:rsidR="000B74AB">
        <w:rPr>
          <w:lang w:val="fr-CH"/>
        </w:rPr>
        <w:t>s</w:t>
      </w:r>
      <w:r w:rsidRPr="00F81601">
        <w:rPr>
          <w:lang w:val="fr-CH"/>
        </w:rPr>
        <w:t xml:space="preserve"> besoin</w:t>
      </w:r>
      <w:r w:rsidR="000B74AB">
        <w:rPr>
          <w:lang w:val="fr-CH"/>
        </w:rPr>
        <w:t>s</w:t>
      </w:r>
      <w:r w:rsidRPr="00F81601">
        <w:rPr>
          <w:lang w:val="fr-CH"/>
        </w:rPr>
        <w:t xml:space="preserve"> de soutien </w:t>
      </w:r>
      <w:r w:rsidR="00496FA1" w:rsidRPr="00F81601">
        <w:rPr>
          <w:lang w:val="fr-CH"/>
        </w:rPr>
        <w:t>probable</w:t>
      </w:r>
      <w:r w:rsidR="000B74AB">
        <w:rPr>
          <w:lang w:val="fr-CH"/>
        </w:rPr>
        <w:t>s</w:t>
      </w:r>
      <w:r w:rsidR="00496FA1" w:rsidRPr="00F81601">
        <w:rPr>
          <w:lang w:val="fr-CH"/>
        </w:rPr>
        <w:t xml:space="preserve"> </w:t>
      </w:r>
      <w:r w:rsidR="00A442F9" w:rsidRPr="00F81601">
        <w:rPr>
          <w:lang w:val="fr-CH"/>
        </w:rPr>
        <w:t>déterminé</w:t>
      </w:r>
      <w:r w:rsidR="000B74AB">
        <w:rPr>
          <w:lang w:val="fr-CH"/>
        </w:rPr>
        <w:t>s</w:t>
      </w:r>
      <w:r w:rsidRPr="00F81601">
        <w:rPr>
          <w:lang w:val="fr-CH"/>
        </w:rPr>
        <w:t xml:space="preserve"> par notre équipe d’évaluation et convenons de la date de la première intervention.</w:t>
      </w:r>
      <w:r w:rsidR="00963339" w:rsidRPr="000B74AB">
        <w:rPr>
          <w:lang w:val="fr-CH"/>
        </w:rPr>
        <w:t xml:space="preserve"> </w:t>
      </w:r>
      <w:r w:rsidR="00166424">
        <w:rPr>
          <w:lang w:val="fr-CH"/>
        </w:rPr>
        <w:t xml:space="preserve">Le service </w:t>
      </w:r>
      <w:r w:rsidR="00166424" w:rsidRPr="00825B74">
        <w:rPr>
          <w:rFonts w:cstheme="minorHAnsi"/>
          <w:noProof/>
          <w:szCs w:val="21"/>
          <w:lang w:val="fr-CH"/>
        </w:rPr>
        <w:t xml:space="preserve">prend contact au plus tard 24 heures après avoir été informé du cas et assure la prise en charge </w:t>
      </w:r>
      <w:r w:rsidR="00DC5D2A">
        <w:rPr>
          <w:rFonts w:cstheme="minorHAnsi"/>
          <w:noProof/>
          <w:szCs w:val="21"/>
          <w:lang w:val="fr-CH"/>
        </w:rPr>
        <w:t>dans les</w:t>
      </w:r>
      <w:r w:rsidR="00166424" w:rsidRPr="00825B74">
        <w:rPr>
          <w:rFonts w:cstheme="minorHAnsi"/>
          <w:noProof/>
          <w:szCs w:val="21"/>
          <w:lang w:val="fr-CH"/>
        </w:rPr>
        <w:t xml:space="preserve"> 48 heures </w:t>
      </w:r>
      <w:r w:rsidR="00DC5D2A">
        <w:rPr>
          <w:rFonts w:cstheme="minorHAnsi"/>
          <w:noProof/>
          <w:szCs w:val="21"/>
          <w:lang w:val="fr-CH"/>
        </w:rPr>
        <w:t>suivant l’inscription</w:t>
      </w:r>
      <w:r w:rsidR="00166424">
        <w:rPr>
          <w:rFonts w:cstheme="minorHAnsi"/>
          <w:noProof/>
          <w:szCs w:val="21"/>
          <w:lang w:val="fr-CH"/>
        </w:rPr>
        <w:t xml:space="preserve">, </w:t>
      </w:r>
      <w:r w:rsidR="005D0A52">
        <w:rPr>
          <w:rFonts w:cstheme="minorHAnsi"/>
          <w:noProof/>
          <w:szCs w:val="21"/>
          <w:lang w:val="fr-CH"/>
        </w:rPr>
        <w:t>pour autant qu’il dispose d’une</w:t>
      </w:r>
      <w:r w:rsidR="00166424">
        <w:rPr>
          <w:rFonts w:cstheme="minorHAnsi"/>
          <w:noProof/>
          <w:szCs w:val="21"/>
          <w:lang w:val="fr-CH"/>
        </w:rPr>
        <w:t xml:space="preserve"> prescription médicale</w:t>
      </w:r>
      <w:r w:rsidR="005D0A52">
        <w:rPr>
          <w:rFonts w:cstheme="minorHAnsi"/>
          <w:noProof/>
          <w:szCs w:val="21"/>
          <w:lang w:val="fr-CH"/>
        </w:rPr>
        <w:t>.</w:t>
      </w:r>
    </w:p>
    <w:p w14:paraId="207B9819" w14:textId="3A7A1B98" w:rsidR="00963339" w:rsidRPr="00F81601" w:rsidRDefault="002F2867" w:rsidP="002F2867">
      <w:pPr>
        <w:pStyle w:val="berschrift2nummeriert"/>
      </w:pPr>
      <w:bookmarkStart w:id="3" w:name="_Toc225330158"/>
      <w:r w:rsidRPr="00F81601">
        <w:rPr>
          <w:lang w:val="fr-CH"/>
        </w:rPr>
        <w:t>Prestations</w:t>
      </w:r>
      <w:bookmarkEnd w:id="3"/>
      <w:r w:rsidR="00963339" w:rsidRPr="004A3A1F">
        <w:t xml:space="preserve"> </w:t>
      </w:r>
    </w:p>
    <w:p w14:paraId="4086BDBD" w14:textId="4E2D29C3" w:rsidR="00963339" w:rsidRPr="000B74AB" w:rsidRDefault="002F2867" w:rsidP="000D1D0A">
      <w:pPr>
        <w:spacing w:before="120" w:after="240"/>
        <w:ind w:right="339"/>
        <w:jc w:val="both"/>
        <w:rPr>
          <w:lang w:val="fr-CH"/>
        </w:rPr>
      </w:pPr>
      <w:r w:rsidRPr="00F81601">
        <w:rPr>
          <w:lang w:val="fr-CH"/>
        </w:rPr>
        <w:t>Nos prestations</w:t>
      </w:r>
      <w:r w:rsidR="00B47018" w:rsidRPr="00F81601">
        <w:rPr>
          <w:lang w:val="fr-CH"/>
        </w:rPr>
        <w:t xml:space="preserve"> </w:t>
      </w:r>
      <w:r w:rsidR="009130DB">
        <w:rPr>
          <w:lang w:val="fr-CH"/>
        </w:rPr>
        <w:t>usuelles</w:t>
      </w:r>
      <w:r w:rsidRPr="00F81601">
        <w:rPr>
          <w:lang w:val="fr-CH"/>
        </w:rPr>
        <w:t xml:space="preserve"> </w:t>
      </w:r>
      <w:r w:rsidR="00166424">
        <w:rPr>
          <w:lang w:val="fr-CH"/>
        </w:rPr>
        <w:t>recouvrent</w:t>
      </w:r>
      <w:r w:rsidRPr="00F81601">
        <w:rPr>
          <w:lang w:val="fr-CH"/>
        </w:rPr>
        <w:t xml:space="preserve"> les soins de base et les traitements</w:t>
      </w:r>
      <w:r w:rsidR="009130DB">
        <w:rPr>
          <w:lang w:val="fr-CH"/>
        </w:rPr>
        <w:t>, dispensés en fonction des</w:t>
      </w:r>
      <w:r w:rsidRPr="00F81601">
        <w:rPr>
          <w:lang w:val="fr-CH"/>
        </w:rPr>
        <w:t xml:space="preserve"> besoins, l</w:t>
      </w:r>
      <w:r w:rsidR="000D1D0A" w:rsidRPr="00F81601">
        <w:rPr>
          <w:lang w:val="fr-CH"/>
        </w:rPr>
        <w:t>’</w:t>
      </w:r>
      <w:r w:rsidRPr="00F81601">
        <w:rPr>
          <w:lang w:val="fr-CH"/>
        </w:rPr>
        <w:t>observation régulière de l</w:t>
      </w:r>
      <w:r w:rsidR="000D1D0A" w:rsidRPr="00F81601">
        <w:rPr>
          <w:lang w:val="fr-CH"/>
        </w:rPr>
        <w:t>’</w:t>
      </w:r>
      <w:r w:rsidRPr="00F81601">
        <w:rPr>
          <w:lang w:val="fr-CH"/>
        </w:rPr>
        <w:t>état de santé</w:t>
      </w:r>
      <w:r w:rsidR="00A758C9">
        <w:rPr>
          <w:lang w:val="fr-CH"/>
        </w:rPr>
        <w:t xml:space="preserve">, les </w:t>
      </w:r>
      <w:r w:rsidR="00A758C9" w:rsidRPr="00A758C9">
        <w:rPr>
          <w:lang w:val="fr-CH"/>
        </w:rPr>
        <w:t xml:space="preserve">soins </w:t>
      </w:r>
      <w:r w:rsidRPr="00A758C9">
        <w:rPr>
          <w:lang w:val="fr-CH"/>
        </w:rPr>
        <w:t>des plaies, la mobilisation, la gestion de la douleur et des médicaments, la prévention des chutes, les</w:t>
      </w:r>
      <w:r w:rsidRPr="00F81601">
        <w:rPr>
          <w:lang w:val="fr-CH"/>
        </w:rPr>
        <w:t xml:space="preserve"> conseils nutritionnels et les prestations d’</w:t>
      </w:r>
      <w:r w:rsidR="00632601" w:rsidRPr="00F81601">
        <w:rPr>
          <w:lang w:val="fr-CH"/>
        </w:rPr>
        <w:t>aide-ménagère</w:t>
      </w:r>
      <w:r w:rsidRPr="00F81601">
        <w:rPr>
          <w:lang w:val="fr-CH"/>
        </w:rPr>
        <w:t xml:space="preserve"> prévues dans le contrat de prestations </w:t>
      </w:r>
      <w:r w:rsidR="000D1D0A" w:rsidRPr="00F81601">
        <w:rPr>
          <w:lang w:val="fr-CH"/>
        </w:rPr>
        <w:t>ad hoc</w:t>
      </w:r>
      <w:r w:rsidRPr="00F81601">
        <w:rPr>
          <w:lang w:val="fr-CH"/>
        </w:rPr>
        <w:t>.</w:t>
      </w:r>
    </w:p>
    <w:p w14:paraId="0C29E084" w14:textId="1E5B6B44" w:rsidR="00963339" w:rsidRPr="000B74AB" w:rsidRDefault="00B47018" w:rsidP="0080042A">
      <w:pPr>
        <w:spacing w:before="120" w:after="120"/>
        <w:ind w:right="340"/>
        <w:jc w:val="both"/>
        <w:rPr>
          <w:color w:val="FFFFFF"/>
          <w:lang w:val="fr-CH"/>
        </w:rPr>
      </w:pPr>
      <w:r w:rsidRPr="00F81601">
        <w:rPr>
          <w:lang w:val="fr-CH"/>
        </w:rPr>
        <w:t>Notre service propose par ailleurs les prestations spécial</w:t>
      </w:r>
      <w:r w:rsidR="00166424">
        <w:rPr>
          <w:lang w:val="fr-CH"/>
        </w:rPr>
        <w:t>isé</w:t>
      </w:r>
      <w:r w:rsidRPr="00F81601">
        <w:rPr>
          <w:lang w:val="fr-CH"/>
        </w:rPr>
        <w:t>es suivant</w:t>
      </w:r>
      <w:r w:rsidR="00A11F5F" w:rsidRPr="00F81601">
        <w:rPr>
          <w:lang w:val="fr-CH"/>
        </w:rPr>
        <w:t>e</w:t>
      </w:r>
      <w:r w:rsidRPr="00F81601">
        <w:rPr>
          <w:lang w:val="fr-CH"/>
        </w:rPr>
        <w:t>s :</w:t>
      </w:r>
    </w:p>
    <w:p w14:paraId="3D96EE29" w14:textId="04542B91" w:rsidR="00963339" w:rsidRPr="000B74AB" w:rsidRDefault="00B47018" w:rsidP="0080042A">
      <w:pPr>
        <w:numPr>
          <w:ilvl w:val="0"/>
          <w:numId w:val="8"/>
        </w:numPr>
        <w:spacing w:before="120" w:after="120"/>
        <w:ind w:left="714" w:right="340" w:hanging="357"/>
        <w:jc w:val="both"/>
        <w:rPr>
          <w:lang w:val="fr-CH"/>
        </w:rPr>
      </w:pPr>
      <w:r w:rsidRPr="00F81601">
        <w:rPr>
          <w:lang w:val="fr-CH"/>
        </w:rPr>
        <w:t>Soins psychiatriques :</w:t>
      </w:r>
      <w:r w:rsidR="00963339" w:rsidRPr="000B74AB">
        <w:rPr>
          <w:lang w:val="fr-CH"/>
        </w:rPr>
        <w:t xml:space="preserve"> </w:t>
      </w:r>
      <w:r w:rsidRPr="00F81601">
        <w:rPr>
          <w:lang w:val="fr-CH"/>
        </w:rPr>
        <w:t>soutien spécialisé par du personnel formé en santé mentale en cas de maladie</w:t>
      </w:r>
      <w:r w:rsidR="00166424">
        <w:rPr>
          <w:lang w:val="fr-CH"/>
        </w:rPr>
        <w:t xml:space="preserve"> </w:t>
      </w:r>
      <w:r w:rsidRPr="00F81601">
        <w:rPr>
          <w:lang w:val="fr-CH"/>
        </w:rPr>
        <w:t>psychi</w:t>
      </w:r>
      <w:r w:rsidR="00166424">
        <w:rPr>
          <w:lang w:val="fr-CH"/>
        </w:rPr>
        <w:t>que</w:t>
      </w:r>
      <w:r w:rsidRPr="00F81601">
        <w:rPr>
          <w:lang w:val="fr-CH"/>
        </w:rPr>
        <w:t xml:space="preserve"> ou de </w:t>
      </w:r>
      <w:r w:rsidR="00166424">
        <w:rPr>
          <w:lang w:val="fr-CH"/>
        </w:rPr>
        <w:t>traumatisme</w:t>
      </w:r>
      <w:r w:rsidRPr="00F81601">
        <w:rPr>
          <w:lang w:val="fr-CH"/>
        </w:rPr>
        <w:t xml:space="preserve">, </w:t>
      </w:r>
      <w:r w:rsidRPr="00BC2236">
        <w:rPr>
          <w:lang w:val="fr-CH"/>
        </w:rPr>
        <w:t xml:space="preserve">observation </w:t>
      </w:r>
      <w:r w:rsidR="00166424" w:rsidRPr="00BC2236">
        <w:rPr>
          <w:lang w:val="fr-CH"/>
        </w:rPr>
        <w:t>axée sur les</w:t>
      </w:r>
      <w:r w:rsidRPr="00BC2236">
        <w:rPr>
          <w:lang w:val="fr-CH"/>
        </w:rPr>
        <w:t xml:space="preserve"> risque</w:t>
      </w:r>
      <w:r w:rsidR="00166424" w:rsidRPr="00BC2236">
        <w:rPr>
          <w:lang w:val="fr-CH"/>
        </w:rPr>
        <w:t>s</w:t>
      </w:r>
      <w:r w:rsidRPr="00BC2236">
        <w:rPr>
          <w:lang w:val="fr-CH"/>
        </w:rPr>
        <w:t>, accompagnement psychosocial, coopération avec des spécialistes en psychiatrie</w:t>
      </w:r>
      <w:r w:rsidRPr="00F81601">
        <w:rPr>
          <w:lang w:val="fr-CH"/>
        </w:rPr>
        <w:t>, aide à l’observance</w:t>
      </w:r>
      <w:r w:rsidR="004634A6" w:rsidRPr="00F81601">
        <w:rPr>
          <w:lang w:val="fr-CH"/>
        </w:rPr>
        <w:t xml:space="preserve"> du traitement et de la prise de médicaments</w:t>
      </w:r>
      <w:r w:rsidRPr="00F81601">
        <w:rPr>
          <w:lang w:val="fr-CH"/>
        </w:rPr>
        <w:t>.</w:t>
      </w:r>
    </w:p>
    <w:p w14:paraId="5F59576C" w14:textId="31B95708" w:rsidR="00963339" w:rsidRPr="000B74AB" w:rsidRDefault="004634A6" w:rsidP="004A32E9">
      <w:pPr>
        <w:numPr>
          <w:ilvl w:val="0"/>
          <w:numId w:val="8"/>
        </w:numPr>
        <w:spacing w:before="120" w:after="240"/>
        <w:ind w:right="339"/>
        <w:jc w:val="both"/>
        <w:rPr>
          <w:lang w:val="fr-CH"/>
        </w:rPr>
      </w:pPr>
      <w:r w:rsidRPr="00F81601">
        <w:rPr>
          <w:lang w:val="fr-CH"/>
        </w:rPr>
        <w:t>Conseils aux proches aidants ou aux représenta</w:t>
      </w:r>
      <w:r w:rsidR="00166424">
        <w:rPr>
          <w:lang w:val="fr-CH"/>
        </w:rPr>
        <w:t>tions</w:t>
      </w:r>
      <w:r w:rsidRPr="00F81601">
        <w:rPr>
          <w:lang w:val="fr-CH"/>
        </w:rPr>
        <w:t xml:space="preserve"> léga</w:t>
      </w:r>
      <w:r w:rsidR="00166424">
        <w:rPr>
          <w:lang w:val="fr-CH"/>
        </w:rPr>
        <w:t>les</w:t>
      </w:r>
      <w:r w:rsidRPr="00F81601">
        <w:rPr>
          <w:lang w:val="fr-CH"/>
        </w:rPr>
        <w:t> :</w:t>
      </w:r>
      <w:r w:rsidR="00963339" w:rsidRPr="000B74AB">
        <w:rPr>
          <w:lang w:val="fr-CH"/>
        </w:rPr>
        <w:t xml:space="preserve"> </w:t>
      </w:r>
      <w:r w:rsidRPr="00F81601">
        <w:rPr>
          <w:lang w:val="fr-CH"/>
        </w:rPr>
        <w:t>information</w:t>
      </w:r>
      <w:r w:rsidR="00C32E3F" w:rsidRPr="00F81601">
        <w:rPr>
          <w:lang w:val="fr-CH"/>
        </w:rPr>
        <w:t>s</w:t>
      </w:r>
      <w:r w:rsidRPr="00F81601">
        <w:rPr>
          <w:lang w:val="fr-CH"/>
        </w:rPr>
        <w:t xml:space="preserve"> </w:t>
      </w:r>
      <w:r w:rsidR="00166424">
        <w:rPr>
          <w:lang w:val="fr-CH"/>
        </w:rPr>
        <w:t>complètes</w:t>
      </w:r>
      <w:r w:rsidR="00C32E3F" w:rsidRPr="00F81601">
        <w:rPr>
          <w:lang w:val="fr-CH"/>
        </w:rPr>
        <w:t xml:space="preserve"> concernant</w:t>
      </w:r>
      <w:r w:rsidRPr="00F81601">
        <w:rPr>
          <w:lang w:val="fr-CH"/>
        </w:rPr>
        <w:t xml:space="preserve"> les techniques de soins, l</w:t>
      </w:r>
      <w:r w:rsidR="00C76E5E" w:rsidRPr="00F81601">
        <w:rPr>
          <w:lang w:val="fr-CH"/>
        </w:rPr>
        <w:t>’</w:t>
      </w:r>
      <w:r w:rsidRPr="00F81601">
        <w:rPr>
          <w:lang w:val="fr-CH"/>
        </w:rPr>
        <w:t>hygiène, l’auto</w:t>
      </w:r>
      <w:r w:rsidR="00166424">
        <w:rPr>
          <w:lang w:val="fr-CH"/>
        </w:rPr>
        <w:t>gestion</w:t>
      </w:r>
      <w:r w:rsidR="00C76E5E" w:rsidRPr="00F81601">
        <w:rPr>
          <w:lang w:val="fr-CH"/>
        </w:rPr>
        <w:t xml:space="preserve"> ou</w:t>
      </w:r>
      <w:r w:rsidRPr="00F81601">
        <w:rPr>
          <w:lang w:val="fr-CH"/>
        </w:rPr>
        <w:t xml:space="preserve"> les aspects </w:t>
      </w:r>
      <w:r w:rsidR="005D0A52">
        <w:rPr>
          <w:lang w:val="fr-CH"/>
        </w:rPr>
        <w:t xml:space="preserve">émotionnels, </w:t>
      </w:r>
      <w:r w:rsidRPr="00F81601">
        <w:rPr>
          <w:lang w:val="fr-CH"/>
        </w:rPr>
        <w:t>juridiques</w:t>
      </w:r>
      <w:r w:rsidR="005D0A52">
        <w:rPr>
          <w:lang w:val="fr-CH"/>
        </w:rPr>
        <w:t xml:space="preserve"> ou</w:t>
      </w:r>
      <w:r w:rsidRPr="00F81601">
        <w:rPr>
          <w:lang w:val="fr-CH"/>
        </w:rPr>
        <w:t xml:space="preserve"> organisationnels </w:t>
      </w:r>
      <w:r w:rsidR="00C76E5E" w:rsidRPr="00F81601">
        <w:rPr>
          <w:lang w:val="fr-CH"/>
        </w:rPr>
        <w:t>(p. ex.</w:t>
      </w:r>
      <w:r w:rsidRPr="00F81601">
        <w:rPr>
          <w:lang w:val="fr-CH"/>
        </w:rPr>
        <w:t xml:space="preserve"> contrat de soins, représentation </w:t>
      </w:r>
      <w:r w:rsidRPr="00F81601">
        <w:rPr>
          <w:lang w:val="fr-CH"/>
        </w:rPr>
        <w:lastRenderedPageBreak/>
        <w:t xml:space="preserve">légale, directives anticipées, </w:t>
      </w:r>
      <w:r w:rsidR="00166424">
        <w:rPr>
          <w:lang w:val="fr-CH"/>
        </w:rPr>
        <w:t>mandat pour cause d’inaptitude</w:t>
      </w:r>
      <w:r w:rsidRPr="00F81601">
        <w:rPr>
          <w:lang w:val="fr-CH"/>
        </w:rPr>
        <w:t xml:space="preserve">, questions financières, </w:t>
      </w:r>
      <w:r w:rsidR="00BC2236">
        <w:rPr>
          <w:lang w:val="fr-CH"/>
        </w:rPr>
        <w:t xml:space="preserve">mesures de </w:t>
      </w:r>
      <w:proofErr w:type="spellStart"/>
      <w:r w:rsidR="00BC2236" w:rsidRPr="00BC2236">
        <w:rPr>
          <w:lang w:val="fr-CH"/>
        </w:rPr>
        <w:t>soulagement</w:t>
      </w:r>
      <w:r w:rsidRPr="00F81601">
        <w:rPr>
          <w:lang w:val="fr-CH"/>
        </w:rPr>
        <w:t>et</w:t>
      </w:r>
      <w:proofErr w:type="spellEnd"/>
      <w:r w:rsidRPr="00F81601">
        <w:rPr>
          <w:lang w:val="fr-CH"/>
        </w:rPr>
        <w:t xml:space="preserve"> coordination avec d</w:t>
      </w:r>
      <w:r w:rsidR="00C76E5E" w:rsidRPr="00F81601">
        <w:rPr>
          <w:lang w:val="fr-CH"/>
        </w:rPr>
        <w:t>’</w:t>
      </w:r>
      <w:r w:rsidRPr="00F81601">
        <w:rPr>
          <w:lang w:val="fr-CH"/>
        </w:rPr>
        <w:t>autres prestataires</w:t>
      </w:r>
      <w:r w:rsidR="00C76E5E" w:rsidRPr="00F81601">
        <w:rPr>
          <w:lang w:val="fr-CH"/>
        </w:rPr>
        <w:t>)</w:t>
      </w:r>
      <w:r w:rsidRPr="00F81601">
        <w:rPr>
          <w:lang w:val="fr-CH"/>
        </w:rPr>
        <w:t>.</w:t>
      </w:r>
      <w:r w:rsidR="008A33AE" w:rsidRPr="000B74AB">
        <w:rPr>
          <w:lang w:val="fr-CH"/>
        </w:rPr>
        <w:t xml:space="preserve"> </w:t>
      </w:r>
      <w:r w:rsidR="00C32E3F" w:rsidRPr="00F81601">
        <w:rPr>
          <w:lang w:val="fr-CH"/>
        </w:rPr>
        <w:t xml:space="preserve">Notre </w:t>
      </w:r>
      <w:r w:rsidR="003F720D" w:rsidRPr="00F81601">
        <w:rPr>
          <w:lang w:val="fr-CH"/>
        </w:rPr>
        <w:t>service</w:t>
      </w:r>
      <w:r w:rsidR="00C32E3F" w:rsidRPr="00F81601">
        <w:rPr>
          <w:lang w:val="fr-CH"/>
        </w:rPr>
        <w:t xml:space="preserve"> n</w:t>
      </w:r>
      <w:r w:rsidR="003F720D" w:rsidRPr="00F81601">
        <w:rPr>
          <w:lang w:val="fr-CH"/>
        </w:rPr>
        <w:t>’</w:t>
      </w:r>
      <w:r w:rsidR="00C32E3F" w:rsidRPr="00F81601">
        <w:rPr>
          <w:lang w:val="fr-CH"/>
        </w:rPr>
        <w:t>emploie pas de proches aidants.</w:t>
      </w:r>
    </w:p>
    <w:p w14:paraId="4CB96DA9" w14:textId="50A1C33C" w:rsidR="00963339" w:rsidRPr="000B74AB" w:rsidRDefault="0031055D" w:rsidP="003F720D">
      <w:pPr>
        <w:pStyle w:val="berschrift2nummeriert"/>
        <w:rPr>
          <w:lang w:val="fr-CH"/>
        </w:rPr>
      </w:pPr>
      <w:bookmarkStart w:id="4" w:name="_Toc225330159"/>
      <w:r>
        <w:rPr>
          <w:lang w:val="fr-CH"/>
        </w:rPr>
        <w:t>M</w:t>
      </w:r>
      <w:r w:rsidR="003F720D" w:rsidRPr="00F81601">
        <w:rPr>
          <w:lang w:val="fr-CH"/>
        </w:rPr>
        <w:t>odèle de soins et soutien</w:t>
      </w:r>
      <w:r w:rsidR="00166424">
        <w:rPr>
          <w:lang w:val="fr-CH"/>
        </w:rPr>
        <w:t xml:space="preserve"> conforme aux besoins</w:t>
      </w:r>
      <w:bookmarkEnd w:id="4"/>
    </w:p>
    <w:p w14:paraId="1FF6C848" w14:textId="60DFCDDA" w:rsidR="00697CC0" w:rsidRPr="000B74AB" w:rsidRDefault="003F720D" w:rsidP="003F720D">
      <w:pPr>
        <w:pStyle w:val="Default"/>
        <w:spacing w:before="120" w:after="240" w:line="270" w:lineRule="atLeast"/>
        <w:jc w:val="both"/>
        <w:rPr>
          <w:rFonts w:asciiTheme="minorHAnsi" w:hAnsiTheme="minorHAnsi" w:cstheme="minorHAnsi"/>
          <w:color w:val="0D0D0D"/>
          <w:sz w:val="21"/>
          <w:szCs w:val="21"/>
          <w:shd w:val="clear" w:color="auto" w:fill="FFFFFF"/>
          <w:lang w:val="fr-CH"/>
        </w:rPr>
      </w:pPr>
      <w:r w:rsidRPr="00F81601">
        <w:rPr>
          <w:sz w:val="21"/>
          <w:szCs w:val="21"/>
          <w:lang w:val="fr-CH"/>
        </w:rPr>
        <w:t xml:space="preserve">Notre service met en œuvre une approche intégrée fondée sur le modèle de </w:t>
      </w:r>
      <w:proofErr w:type="spellStart"/>
      <w:r w:rsidRPr="00F81601">
        <w:rPr>
          <w:sz w:val="21"/>
          <w:szCs w:val="21"/>
          <w:lang w:val="fr-CH"/>
        </w:rPr>
        <w:t>Krohwinkel</w:t>
      </w:r>
      <w:proofErr w:type="spellEnd"/>
      <w:r w:rsidRPr="00F81601">
        <w:rPr>
          <w:sz w:val="21"/>
          <w:szCs w:val="21"/>
          <w:lang w:val="fr-CH"/>
        </w:rPr>
        <w:t>.</w:t>
      </w:r>
      <w:r w:rsidR="002F1453" w:rsidRPr="000B74AB">
        <w:rPr>
          <w:sz w:val="21"/>
          <w:szCs w:val="21"/>
          <w:lang w:val="fr-CH"/>
        </w:rPr>
        <w:t xml:space="preserve"> </w:t>
      </w:r>
      <w:r w:rsidRPr="00F81601">
        <w:rPr>
          <w:sz w:val="21"/>
          <w:szCs w:val="21"/>
          <w:lang w:val="fr-CH"/>
        </w:rPr>
        <w:t>Ce</w:t>
      </w:r>
      <w:r w:rsidR="00166424">
        <w:rPr>
          <w:sz w:val="21"/>
          <w:szCs w:val="21"/>
          <w:lang w:val="fr-CH"/>
        </w:rPr>
        <w:t>lui-ci est</w:t>
      </w:r>
      <w:r w:rsidRPr="00F81601">
        <w:rPr>
          <w:sz w:val="21"/>
          <w:szCs w:val="21"/>
          <w:lang w:val="fr-CH"/>
        </w:rPr>
        <w:t xml:space="preserve"> centré sur l’empathie et sur un comportement </w:t>
      </w:r>
      <w:r w:rsidR="009226F7" w:rsidRPr="00F81601">
        <w:rPr>
          <w:sz w:val="21"/>
          <w:szCs w:val="21"/>
          <w:lang w:val="fr-CH"/>
        </w:rPr>
        <w:t>bienveillant</w:t>
      </w:r>
      <w:r w:rsidRPr="00F81601">
        <w:rPr>
          <w:sz w:val="21"/>
          <w:szCs w:val="21"/>
          <w:lang w:val="fr-CH"/>
        </w:rPr>
        <w:t xml:space="preserve"> du personnel</w:t>
      </w:r>
      <w:r w:rsidR="00DD3278">
        <w:rPr>
          <w:sz w:val="21"/>
          <w:szCs w:val="21"/>
          <w:lang w:val="fr-CH"/>
        </w:rPr>
        <w:t xml:space="preserve">, </w:t>
      </w:r>
      <w:r w:rsidRPr="00F81601">
        <w:rPr>
          <w:sz w:val="21"/>
          <w:szCs w:val="21"/>
          <w:lang w:val="fr-CH"/>
        </w:rPr>
        <w:t xml:space="preserve">conditions indispensables à un processus de soins </w:t>
      </w:r>
      <w:r w:rsidR="005D0A52">
        <w:rPr>
          <w:sz w:val="21"/>
          <w:szCs w:val="21"/>
          <w:lang w:val="fr-CH"/>
        </w:rPr>
        <w:t>favorable</w:t>
      </w:r>
      <w:r w:rsidRPr="00F81601">
        <w:rPr>
          <w:sz w:val="21"/>
          <w:szCs w:val="21"/>
          <w:lang w:val="fr-CH"/>
        </w:rPr>
        <w:t>.</w:t>
      </w:r>
      <w:r w:rsidR="002F1453" w:rsidRPr="000B74AB">
        <w:rPr>
          <w:rFonts w:asciiTheme="minorHAnsi" w:hAnsiTheme="minorHAnsi" w:cstheme="minorHAnsi"/>
          <w:sz w:val="21"/>
          <w:szCs w:val="21"/>
          <w:lang w:val="fr-CH"/>
        </w:rPr>
        <w:t xml:space="preserve"> </w:t>
      </w:r>
      <w:bookmarkStart w:id="5" w:name="_Hlk225233050"/>
      <w:r w:rsidR="00A758C9">
        <w:rPr>
          <w:rFonts w:asciiTheme="minorHAnsi" w:hAnsiTheme="minorHAnsi" w:cstheme="minorHAnsi"/>
          <w:sz w:val="21"/>
          <w:szCs w:val="21"/>
          <w:lang w:val="fr-CH"/>
        </w:rPr>
        <w:t xml:space="preserve">La </w:t>
      </w:r>
      <w:r w:rsidR="00E2336B">
        <w:rPr>
          <w:rFonts w:asciiTheme="minorHAnsi" w:hAnsiTheme="minorHAnsi" w:cstheme="minorHAnsi"/>
          <w:sz w:val="21"/>
          <w:szCs w:val="21"/>
          <w:lang w:val="fr-CH"/>
        </w:rPr>
        <w:t>prise en charge</w:t>
      </w:r>
      <w:r w:rsidR="00A758C9" w:rsidRPr="00E2336B">
        <w:rPr>
          <w:rFonts w:asciiTheme="minorHAnsi" w:hAnsiTheme="minorHAnsi" w:cstheme="minorHAnsi"/>
          <w:sz w:val="21"/>
          <w:szCs w:val="21"/>
          <w:lang w:val="fr-CH"/>
        </w:rPr>
        <w:t xml:space="preserve"> par </w:t>
      </w:r>
      <w:r w:rsidRPr="00E2336B">
        <w:rPr>
          <w:rFonts w:asciiTheme="minorHAnsi" w:hAnsiTheme="minorHAnsi" w:cs="System"/>
          <w:bCs/>
          <w:color w:val="auto"/>
          <w:spacing w:val="2"/>
          <w:sz w:val="21"/>
          <w:szCs w:val="21"/>
          <w:lang w:val="fr-CH"/>
        </w:rPr>
        <w:t xml:space="preserve">des personnes de référence </w:t>
      </w:r>
      <w:r w:rsidR="00A758C9" w:rsidRPr="00E2336B">
        <w:rPr>
          <w:rFonts w:asciiTheme="minorHAnsi" w:hAnsiTheme="minorHAnsi" w:cs="System"/>
          <w:bCs/>
          <w:color w:val="auto"/>
          <w:spacing w:val="2"/>
          <w:sz w:val="21"/>
          <w:szCs w:val="21"/>
          <w:lang w:val="fr-CH"/>
        </w:rPr>
        <w:t xml:space="preserve">constitue un élément </w:t>
      </w:r>
      <w:r w:rsidRPr="00E2336B">
        <w:rPr>
          <w:rFonts w:asciiTheme="minorHAnsi" w:hAnsiTheme="minorHAnsi" w:cstheme="minorHAnsi"/>
          <w:color w:val="0D0D0D"/>
          <w:sz w:val="21"/>
          <w:szCs w:val="21"/>
          <w:lang w:val="fr-CH"/>
        </w:rPr>
        <w:t>fondamenta</w:t>
      </w:r>
      <w:r w:rsidR="00A758C9" w:rsidRPr="00E2336B">
        <w:rPr>
          <w:rFonts w:asciiTheme="minorHAnsi" w:hAnsiTheme="minorHAnsi" w:cstheme="minorHAnsi"/>
          <w:color w:val="0D0D0D"/>
          <w:sz w:val="21"/>
          <w:szCs w:val="21"/>
          <w:lang w:val="fr-CH"/>
        </w:rPr>
        <w:t>l</w:t>
      </w:r>
      <w:r w:rsidR="00E2336B">
        <w:rPr>
          <w:rFonts w:asciiTheme="minorHAnsi" w:hAnsiTheme="minorHAnsi" w:cstheme="minorHAnsi"/>
          <w:color w:val="0D0D0D"/>
          <w:sz w:val="21"/>
          <w:szCs w:val="21"/>
          <w:lang w:val="fr-CH"/>
        </w:rPr>
        <w:t xml:space="preserve"> des soins, répond</w:t>
      </w:r>
      <w:r w:rsidR="00952470">
        <w:rPr>
          <w:rFonts w:asciiTheme="minorHAnsi" w:hAnsiTheme="minorHAnsi" w:cstheme="minorHAnsi"/>
          <w:color w:val="0D0D0D"/>
          <w:sz w:val="21"/>
          <w:szCs w:val="21"/>
          <w:lang w:val="fr-CH"/>
        </w:rPr>
        <w:t>ant</w:t>
      </w:r>
      <w:r w:rsidRPr="00E2336B">
        <w:rPr>
          <w:rFonts w:asciiTheme="minorHAnsi" w:hAnsiTheme="minorHAnsi" w:cstheme="minorHAnsi"/>
          <w:color w:val="0D0D0D"/>
          <w:sz w:val="21"/>
          <w:szCs w:val="21"/>
          <w:lang w:val="fr-CH"/>
        </w:rPr>
        <w:t xml:space="preserve"> aux attentes et</w:t>
      </w:r>
      <w:r w:rsidRPr="00F81601">
        <w:rPr>
          <w:rFonts w:asciiTheme="minorHAnsi" w:hAnsiTheme="minorHAnsi" w:cstheme="minorHAnsi"/>
          <w:color w:val="0D0D0D"/>
          <w:sz w:val="21"/>
          <w:szCs w:val="21"/>
          <w:lang w:val="fr-CH"/>
        </w:rPr>
        <w:t xml:space="preserve"> aux besoins individuels des bénéficiaires.</w:t>
      </w:r>
      <w:r w:rsidR="00697CC0" w:rsidRPr="000B74AB">
        <w:rPr>
          <w:rFonts w:asciiTheme="minorHAnsi" w:hAnsiTheme="minorHAnsi" w:cstheme="minorHAnsi"/>
          <w:color w:val="0D0D0D"/>
          <w:sz w:val="21"/>
          <w:szCs w:val="21"/>
          <w:shd w:val="clear" w:color="auto" w:fill="FFFFFF"/>
          <w:lang w:val="fr-CH"/>
        </w:rPr>
        <w:t xml:space="preserve"> </w:t>
      </w:r>
      <w:r w:rsidRPr="00F81601">
        <w:rPr>
          <w:sz w:val="21"/>
          <w:szCs w:val="21"/>
          <w:shd w:val="clear" w:color="auto" w:fill="FFFFFF"/>
          <w:lang w:val="fr-CH"/>
        </w:rPr>
        <w:t>L’implication d</w:t>
      </w:r>
      <w:r w:rsidR="00E2336B">
        <w:rPr>
          <w:sz w:val="21"/>
          <w:szCs w:val="21"/>
          <w:shd w:val="clear" w:color="auto" w:fill="FFFFFF"/>
          <w:lang w:val="fr-CH"/>
        </w:rPr>
        <w:t xml:space="preserve">u personnel infirmier </w:t>
      </w:r>
      <w:r w:rsidRPr="00F81601">
        <w:rPr>
          <w:sz w:val="21"/>
          <w:szCs w:val="21"/>
          <w:shd w:val="clear" w:color="auto" w:fill="FFFFFF"/>
          <w:lang w:val="fr-CH"/>
        </w:rPr>
        <w:t>d</w:t>
      </w:r>
      <w:r w:rsidR="00DD3278">
        <w:rPr>
          <w:sz w:val="21"/>
          <w:szCs w:val="21"/>
          <w:shd w:val="clear" w:color="auto" w:fill="FFFFFF"/>
          <w:lang w:val="fr-CH"/>
        </w:rPr>
        <w:t>u</w:t>
      </w:r>
      <w:r w:rsidRPr="00F81601">
        <w:rPr>
          <w:sz w:val="21"/>
          <w:szCs w:val="21"/>
          <w:shd w:val="clear" w:color="auto" w:fill="FFFFFF"/>
          <w:lang w:val="fr-CH"/>
        </w:rPr>
        <w:t xml:space="preserve"> </w:t>
      </w:r>
      <w:r w:rsidRPr="00F81601">
        <w:rPr>
          <w:rFonts w:asciiTheme="minorHAnsi" w:hAnsiTheme="minorHAnsi" w:cs="System"/>
          <w:bCs/>
          <w:color w:val="auto"/>
          <w:spacing w:val="2"/>
          <w:sz w:val="21"/>
          <w:szCs w:val="21"/>
          <w:lang w:val="fr-CH"/>
        </w:rPr>
        <w:t>niveau de fonction </w:t>
      </w:r>
      <w:r w:rsidRPr="00F81601">
        <w:rPr>
          <w:sz w:val="21"/>
          <w:szCs w:val="21"/>
          <w:shd w:val="clear" w:color="auto" w:fill="FFFFFF"/>
          <w:lang w:val="fr-CH"/>
        </w:rPr>
        <w:t xml:space="preserve">3 (NF 3) permet d’adopter une </w:t>
      </w:r>
      <w:r w:rsidR="005D0A52">
        <w:rPr>
          <w:sz w:val="21"/>
          <w:szCs w:val="21"/>
          <w:shd w:val="clear" w:color="auto" w:fill="FFFFFF"/>
          <w:lang w:val="fr-CH"/>
        </w:rPr>
        <w:t>démarche</w:t>
      </w:r>
      <w:r w:rsidRPr="00F81601">
        <w:rPr>
          <w:sz w:val="21"/>
          <w:szCs w:val="21"/>
          <w:shd w:val="clear" w:color="auto" w:fill="FFFFFF"/>
          <w:lang w:val="fr-CH"/>
        </w:rPr>
        <w:t xml:space="preserve"> holistique qui intègre </w:t>
      </w:r>
      <w:proofErr w:type="gramStart"/>
      <w:r w:rsidRPr="00F81601">
        <w:rPr>
          <w:sz w:val="21"/>
          <w:szCs w:val="21"/>
          <w:shd w:val="clear" w:color="auto" w:fill="FFFFFF"/>
          <w:lang w:val="fr-CH"/>
        </w:rPr>
        <w:t>les dimensions physique</w:t>
      </w:r>
      <w:proofErr w:type="gramEnd"/>
      <w:r w:rsidR="00492865" w:rsidRPr="00F81601">
        <w:rPr>
          <w:sz w:val="21"/>
          <w:szCs w:val="21"/>
          <w:shd w:val="clear" w:color="auto" w:fill="FFFFFF"/>
          <w:lang w:val="fr-CH"/>
        </w:rPr>
        <w:t>,</w:t>
      </w:r>
      <w:r w:rsidRPr="00F81601">
        <w:rPr>
          <w:sz w:val="21"/>
          <w:szCs w:val="21"/>
          <w:shd w:val="clear" w:color="auto" w:fill="FFFFFF"/>
          <w:lang w:val="fr-CH"/>
        </w:rPr>
        <w:t xml:space="preserve"> mais aussi psychique et sociale</w:t>
      </w:r>
      <w:bookmarkEnd w:id="5"/>
      <w:r w:rsidRPr="00F81601">
        <w:rPr>
          <w:sz w:val="21"/>
          <w:szCs w:val="21"/>
          <w:shd w:val="clear" w:color="auto" w:fill="FFFFFF"/>
          <w:lang w:val="fr-CH"/>
        </w:rPr>
        <w:t>.</w:t>
      </w:r>
    </w:p>
    <w:p w14:paraId="176FC612" w14:textId="67C33787" w:rsidR="00F737EC" w:rsidRPr="000B74AB" w:rsidRDefault="003F720D" w:rsidP="007A66B7">
      <w:pPr>
        <w:pStyle w:val="Default"/>
        <w:spacing w:before="120" w:after="240" w:line="270" w:lineRule="atLeast"/>
        <w:jc w:val="both"/>
        <w:rPr>
          <w:rFonts w:asciiTheme="minorHAnsi" w:hAnsiTheme="minorHAnsi" w:cstheme="minorHAnsi"/>
          <w:sz w:val="21"/>
          <w:szCs w:val="21"/>
          <w:lang w:val="fr-CH"/>
        </w:rPr>
      </w:pPr>
      <w:r w:rsidRPr="00F81601">
        <w:rPr>
          <w:sz w:val="21"/>
          <w:szCs w:val="21"/>
          <w:lang w:val="fr-CH"/>
        </w:rPr>
        <w:t xml:space="preserve">Le processus de soins mis en œuvre suit le modèle en six étapes de </w:t>
      </w:r>
      <w:proofErr w:type="spellStart"/>
      <w:r w:rsidRPr="00F81601">
        <w:rPr>
          <w:sz w:val="21"/>
          <w:szCs w:val="21"/>
          <w:lang w:val="fr-CH"/>
        </w:rPr>
        <w:t>Fiechter</w:t>
      </w:r>
      <w:proofErr w:type="spellEnd"/>
      <w:r w:rsidRPr="00F81601">
        <w:rPr>
          <w:sz w:val="21"/>
          <w:szCs w:val="21"/>
          <w:lang w:val="fr-CH"/>
        </w:rPr>
        <w:t xml:space="preserve"> et Meier, </w:t>
      </w:r>
      <w:r w:rsidR="00492865" w:rsidRPr="00F81601">
        <w:rPr>
          <w:sz w:val="21"/>
          <w:szCs w:val="21"/>
          <w:lang w:val="fr-CH"/>
        </w:rPr>
        <w:t>compris comme</w:t>
      </w:r>
      <w:r w:rsidRPr="00F81601">
        <w:rPr>
          <w:sz w:val="21"/>
          <w:szCs w:val="21"/>
          <w:lang w:val="fr-CH"/>
        </w:rPr>
        <w:t xml:space="preserve"> un cheminement dynamique et interactif visant simultanément à la résolution des problèmes et à la construction relationnelle.</w:t>
      </w:r>
      <w:r w:rsidR="00377C13" w:rsidRPr="000B74AB">
        <w:rPr>
          <w:sz w:val="21"/>
          <w:szCs w:val="21"/>
          <w:lang w:val="fr-CH"/>
        </w:rPr>
        <w:t xml:space="preserve"> </w:t>
      </w:r>
      <w:r w:rsidRPr="00F81601">
        <w:rPr>
          <w:sz w:val="21"/>
          <w:szCs w:val="21"/>
          <w:lang w:val="fr-CH"/>
        </w:rPr>
        <w:t xml:space="preserve">Ce </w:t>
      </w:r>
      <w:r w:rsidR="00735E3C" w:rsidRPr="00F81601">
        <w:rPr>
          <w:rFonts w:asciiTheme="minorHAnsi" w:hAnsiTheme="minorHAnsi" w:cs="System"/>
          <w:bCs/>
          <w:color w:val="auto"/>
          <w:spacing w:val="2"/>
          <w:sz w:val="21"/>
          <w:szCs w:val="21"/>
          <w:lang w:val="fr-CH"/>
        </w:rPr>
        <w:t>processus</w:t>
      </w:r>
      <w:r w:rsidR="00492865" w:rsidRPr="00F81601">
        <w:rPr>
          <w:rFonts w:asciiTheme="minorHAnsi" w:hAnsiTheme="minorHAnsi" w:cs="System"/>
          <w:bCs/>
          <w:color w:val="auto"/>
          <w:spacing w:val="2"/>
          <w:sz w:val="21"/>
          <w:szCs w:val="21"/>
          <w:lang w:val="fr-CH"/>
        </w:rPr>
        <w:t xml:space="preserve"> </w:t>
      </w:r>
      <w:r w:rsidRPr="00F81601">
        <w:rPr>
          <w:sz w:val="21"/>
          <w:szCs w:val="21"/>
          <w:lang w:val="fr-CH"/>
        </w:rPr>
        <w:t xml:space="preserve">repose sur les besoins en soins des </w:t>
      </w:r>
      <w:r w:rsidR="00957B5B" w:rsidRPr="00F81601">
        <w:rPr>
          <w:sz w:val="21"/>
          <w:szCs w:val="21"/>
          <w:lang w:val="fr-CH"/>
        </w:rPr>
        <w:t>bénéficiaires</w:t>
      </w:r>
      <w:r w:rsidRPr="00F81601">
        <w:rPr>
          <w:sz w:val="21"/>
          <w:szCs w:val="21"/>
          <w:lang w:val="fr-CH"/>
        </w:rPr>
        <w:t xml:space="preserve"> et sur les ressources dont ils disposent à cet instant, tels qu’identifiés dans le cadre de l’anamnèse et de l’évaluation de leurs besoins.</w:t>
      </w:r>
      <w:r w:rsidR="00377C13" w:rsidRPr="000B74AB">
        <w:rPr>
          <w:sz w:val="21"/>
          <w:szCs w:val="21"/>
          <w:lang w:val="fr-CH"/>
        </w:rPr>
        <w:t xml:space="preserve"> </w:t>
      </w:r>
      <w:r w:rsidRPr="00F81601">
        <w:rPr>
          <w:rFonts w:asciiTheme="minorHAnsi" w:hAnsiTheme="minorHAnsi" w:cstheme="minorHAnsi"/>
          <w:sz w:val="21"/>
          <w:szCs w:val="21"/>
          <w:lang w:val="fr-CH"/>
        </w:rPr>
        <w:t xml:space="preserve">Il </w:t>
      </w:r>
      <w:r w:rsidR="00735E3C" w:rsidRPr="00F81601">
        <w:rPr>
          <w:rFonts w:asciiTheme="minorHAnsi" w:hAnsiTheme="minorHAnsi" w:cstheme="minorHAnsi"/>
          <w:sz w:val="21"/>
          <w:szCs w:val="21"/>
          <w:lang w:val="fr-CH"/>
        </w:rPr>
        <w:t>inclut</w:t>
      </w:r>
      <w:r w:rsidRPr="00F81601">
        <w:rPr>
          <w:rFonts w:asciiTheme="minorHAnsi" w:hAnsiTheme="minorHAnsi" w:cstheme="minorHAnsi"/>
          <w:sz w:val="21"/>
          <w:szCs w:val="21"/>
          <w:lang w:val="fr-CH"/>
        </w:rPr>
        <w:t xml:space="preserve"> la saisie des données biographiques, des habitudes et des souhaits relatifs à </w:t>
      </w:r>
      <w:r w:rsidRPr="00AB498C">
        <w:rPr>
          <w:rFonts w:asciiTheme="minorHAnsi" w:hAnsiTheme="minorHAnsi" w:cstheme="minorHAnsi"/>
          <w:sz w:val="21"/>
          <w:szCs w:val="21"/>
          <w:lang w:val="fr-CH"/>
        </w:rPr>
        <w:t xml:space="preserve">l’organisation </w:t>
      </w:r>
      <w:r w:rsidR="00DD3278" w:rsidRPr="00AB498C">
        <w:rPr>
          <w:rFonts w:asciiTheme="minorHAnsi" w:hAnsiTheme="minorHAnsi" w:cstheme="minorHAnsi"/>
          <w:sz w:val="21"/>
          <w:szCs w:val="21"/>
          <w:lang w:val="fr-CH"/>
        </w:rPr>
        <w:t xml:space="preserve">des </w:t>
      </w:r>
      <w:r w:rsidR="00AB498C" w:rsidRPr="00AB498C">
        <w:rPr>
          <w:rFonts w:asciiTheme="minorHAnsi" w:hAnsiTheme="minorHAnsi" w:cstheme="minorHAnsi"/>
          <w:sz w:val="21"/>
          <w:szCs w:val="21"/>
          <w:lang w:val="fr-CH"/>
        </w:rPr>
        <w:t>soins</w:t>
      </w:r>
      <w:r w:rsidRPr="00F81601">
        <w:rPr>
          <w:rFonts w:asciiTheme="minorHAnsi" w:hAnsiTheme="minorHAnsi" w:cstheme="minorHAnsi"/>
          <w:sz w:val="21"/>
          <w:szCs w:val="21"/>
          <w:lang w:val="fr-CH"/>
        </w:rPr>
        <w:t xml:space="preserve">, mais aussi une évaluation systématique des besoins </w:t>
      </w:r>
      <w:r w:rsidR="00551478" w:rsidRPr="00F81601">
        <w:rPr>
          <w:rFonts w:asciiTheme="minorHAnsi" w:hAnsiTheme="minorHAnsi" w:cstheme="minorHAnsi"/>
          <w:sz w:val="21"/>
          <w:szCs w:val="21"/>
          <w:lang w:val="fr-CH"/>
        </w:rPr>
        <w:t xml:space="preserve">à l’aide </w:t>
      </w:r>
      <w:r w:rsidR="00DD3278">
        <w:rPr>
          <w:rFonts w:asciiTheme="minorHAnsi" w:hAnsiTheme="minorHAnsi" w:cstheme="minorHAnsi"/>
          <w:sz w:val="21"/>
          <w:szCs w:val="21"/>
          <w:lang w:val="fr-CH"/>
        </w:rPr>
        <w:t xml:space="preserve">de l’instrument </w:t>
      </w:r>
      <w:proofErr w:type="spellStart"/>
      <w:r w:rsidRPr="00F81601">
        <w:rPr>
          <w:rFonts w:asciiTheme="minorHAnsi" w:hAnsiTheme="minorHAnsi" w:cstheme="minorHAnsi"/>
          <w:sz w:val="21"/>
          <w:szCs w:val="21"/>
          <w:lang w:val="fr-CH"/>
        </w:rPr>
        <w:t>interRAI</w:t>
      </w:r>
      <w:proofErr w:type="spellEnd"/>
      <w:r w:rsidRPr="00F81601">
        <w:rPr>
          <w:rFonts w:asciiTheme="minorHAnsi" w:hAnsiTheme="minorHAnsi" w:cstheme="minorHAnsi"/>
          <w:sz w:val="21"/>
          <w:szCs w:val="21"/>
          <w:lang w:val="fr-CH"/>
        </w:rPr>
        <w:t>-</w:t>
      </w:r>
      <w:r w:rsidRPr="00E2336B">
        <w:rPr>
          <w:rFonts w:asciiTheme="minorHAnsi" w:hAnsiTheme="minorHAnsi" w:cstheme="minorHAnsi"/>
          <w:sz w:val="21"/>
          <w:szCs w:val="21"/>
          <w:lang w:val="fr-CH"/>
        </w:rPr>
        <w:t>HC (</w:t>
      </w:r>
      <w:proofErr w:type="spellStart"/>
      <w:r w:rsidRPr="00E2336B">
        <w:rPr>
          <w:rFonts w:asciiTheme="minorHAnsi" w:hAnsiTheme="minorHAnsi" w:cstheme="minorHAnsi"/>
          <w:sz w:val="21"/>
          <w:szCs w:val="21"/>
          <w:lang w:val="fr-CH"/>
        </w:rPr>
        <w:t>HomeCare</w:t>
      </w:r>
      <w:proofErr w:type="spellEnd"/>
      <w:r w:rsidRPr="00E2336B">
        <w:rPr>
          <w:rFonts w:asciiTheme="minorHAnsi" w:hAnsiTheme="minorHAnsi" w:cstheme="minorHAnsi"/>
          <w:sz w:val="21"/>
          <w:szCs w:val="21"/>
          <w:lang w:val="fr-CH"/>
        </w:rPr>
        <w:t>) ou</w:t>
      </w:r>
      <w:r w:rsidRPr="00F81601">
        <w:rPr>
          <w:rFonts w:asciiTheme="minorHAnsi" w:hAnsiTheme="minorHAnsi" w:cstheme="minorHAnsi"/>
          <w:sz w:val="21"/>
          <w:szCs w:val="21"/>
          <w:lang w:val="fr-CH"/>
        </w:rPr>
        <w:t xml:space="preserve"> avec l’outil conçu spécialement pour les soins psychiatriques </w:t>
      </w:r>
      <w:proofErr w:type="spellStart"/>
      <w:r w:rsidRPr="00F81601">
        <w:rPr>
          <w:rFonts w:asciiTheme="minorHAnsi" w:hAnsiTheme="minorHAnsi" w:cstheme="minorHAnsi"/>
          <w:sz w:val="21"/>
          <w:szCs w:val="21"/>
          <w:lang w:val="fr-CH"/>
        </w:rPr>
        <w:t>interRAI</w:t>
      </w:r>
      <w:proofErr w:type="spellEnd"/>
      <w:r w:rsidRPr="00F81601">
        <w:rPr>
          <w:rFonts w:asciiTheme="minorHAnsi" w:hAnsiTheme="minorHAnsi" w:cstheme="minorHAnsi"/>
          <w:sz w:val="21"/>
          <w:szCs w:val="21"/>
          <w:lang w:val="fr-CH"/>
        </w:rPr>
        <w:t xml:space="preserve">-CMH </w:t>
      </w:r>
      <w:r w:rsidRPr="00E2336B">
        <w:rPr>
          <w:rFonts w:asciiTheme="minorHAnsi" w:hAnsiTheme="minorHAnsi" w:cstheme="minorHAnsi"/>
          <w:sz w:val="21"/>
          <w:szCs w:val="21"/>
          <w:lang w:val="fr-CH"/>
        </w:rPr>
        <w:t xml:space="preserve">(Community Mental </w:t>
      </w:r>
      <w:proofErr w:type="spellStart"/>
      <w:r w:rsidRPr="00E2336B">
        <w:rPr>
          <w:rFonts w:asciiTheme="minorHAnsi" w:hAnsiTheme="minorHAnsi" w:cstheme="minorHAnsi"/>
          <w:sz w:val="21"/>
          <w:szCs w:val="21"/>
          <w:lang w:val="fr-CH"/>
        </w:rPr>
        <w:t>Health</w:t>
      </w:r>
      <w:proofErr w:type="spellEnd"/>
      <w:r w:rsidR="007A66B7" w:rsidRPr="00F81601">
        <w:rPr>
          <w:rFonts w:asciiTheme="minorHAnsi" w:hAnsiTheme="minorHAnsi" w:cstheme="minorHAnsi"/>
          <w:sz w:val="21"/>
          <w:szCs w:val="21"/>
          <w:lang w:val="fr-CH"/>
        </w:rPr>
        <w:t>).</w:t>
      </w:r>
      <w:r w:rsidR="002F1453" w:rsidRPr="000B74AB">
        <w:rPr>
          <w:rFonts w:asciiTheme="minorHAnsi" w:hAnsiTheme="minorHAnsi" w:cstheme="minorHAnsi"/>
          <w:sz w:val="21"/>
          <w:szCs w:val="21"/>
          <w:lang w:val="fr-CH"/>
        </w:rPr>
        <w:t xml:space="preserve"> </w:t>
      </w:r>
      <w:r w:rsidR="007A66B7" w:rsidRPr="00F81601">
        <w:rPr>
          <w:rFonts w:asciiTheme="minorHAnsi" w:hAnsiTheme="minorHAnsi" w:cstheme="minorHAnsi"/>
          <w:sz w:val="21"/>
          <w:szCs w:val="21"/>
          <w:lang w:val="fr-CH"/>
        </w:rPr>
        <w:t xml:space="preserve">L’évaluation des besoins incombe au personnel du niveau de fonction 3 </w:t>
      </w:r>
      <w:r w:rsidR="005D0A52" w:rsidRPr="00F81601">
        <w:rPr>
          <w:rFonts w:asciiTheme="minorHAnsi" w:hAnsiTheme="minorHAnsi" w:cstheme="minorHAnsi"/>
          <w:sz w:val="21"/>
          <w:szCs w:val="21"/>
          <w:lang w:val="fr-CH"/>
        </w:rPr>
        <w:t xml:space="preserve">titulaire </w:t>
      </w:r>
      <w:r w:rsidR="007A66B7" w:rsidRPr="00F81601">
        <w:rPr>
          <w:rFonts w:asciiTheme="minorHAnsi" w:hAnsiTheme="minorHAnsi" w:cstheme="minorHAnsi"/>
          <w:sz w:val="21"/>
          <w:szCs w:val="21"/>
          <w:lang w:val="fr-CH"/>
        </w:rPr>
        <w:t xml:space="preserve">d’une formation complémentaire </w:t>
      </w:r>
      <w:r w:rsidR="00DD3278">
        <w:rPr>
          <w:rFonts w:asciiTheme="minorHAnsi" w:hAnsiTheme="minorHAnsi" w:cstheme="minorHAnsi"/>
          <w:sz w:val="21"/>
          <w:szCs w:val="21"/>
          <w:lang w:val="fr-CH"/>
        </w:rPr>
        <w:t>à ces instruments</w:t>
      </w:r>
      <w:r w:rsidR="007A66B7" w:rsidRPr="00F81601">
        <w:rPr>
          <w:rFonts w:asciiTheme="minorHAnsi" w:hAnsiTheme="minorHAnsi" w:cstheme="minorHAnsi"/>
          <w:sz w:val="21"/>
          <w:szCs w:val="21"/>
          <w:lang w:val="fr-CH"/>
        </w:rPr>
        <w:t>.</w:t>
      </w:r>
    </w:p>
    <w:p w14:paraId="58BD2945" w14:textId="16DB13C2" w:rsidR="00377C13" w:rsidRPr="000B74AB" w:rsidRDefault="00A7615C" w:rsidP="00592770">
      <w:pPr>
        <w:pStyle w:val="Default"/>
        <w:spacing w:before="120" w:after="240" w:line="270" w:lineRule="atLeast"/>
        <w:jc w:val="both"/>
        <w:rPr>
          <w:rFonts w:asciiTheme="minorHAnsi" w:hAnsiTheme="minorHAnsi" w:cstheme="minorHAnsi"/>
          <w:sz w:val="21"/>
          <w:szCs w:val="21"/>
          <w:lang w:val="fr-CH"/>
        </w:rPr>
      </w:pPr>
      <w:r w:rsidRPr="00F81601">
        <w:rPr>
          <w:rFonts w:cstheme="minorHAnsi"/>
          <w:sz w:val="21"/>
          <w:szCs w:val="21"/>
          <w:lang w:val="fr-CH"/>
        </w:rPr>
        <w:t>Les besoins sont généralement évalués tous les six mois, mais ils peuvent être réexaminés avant</w:t>
      </w:r>
      <w:r w:rsidR="005D0A52">
        <w:rPr>
          <w:rFonts w:cstheme="minorHAnsi"/>
          <w:sz w:val="21"/>
          <w:szCs w:val="21"/>
          <w:lang w:val="fr-CH"/>
        </w:rPr>
        <w:t xml:space="preserve">, </w:t>
      </w:r>
      <w:r w:rsidR="00DD3278">
        <w:rPr>
          <w:rFonts w:cstheme="minorHAnsi"/>
          <w:sz w:val="21"/>
          <w:szCs w:val="21"/>
          <w:lang w:val="fr-CH"/>
        </w:rPr>
        <w:t>selon l</w:t>
      </w:r>
      <w:r w:rsidRPr="00F81601">
        <w:rPr>
          <w:rFonts w:cstheme="minorHAnsi"/>
          <w:sz w:val="21"/>
          <w:szCs w:val="21"/>
          <w:lang w:val="fr-CH"/>
        </w:rPr>
        <w:t>’évolution de l’état de santé de la personne</w:t>
      </w:r>
      <w:r w:rsidR="007874DB" w:rsidRPr="00F81601">
        <w:rPr>
          <w:rFonts w:cstheme="minorHAnsi"/>
          <w:sz w:val="21"/>
          <w:szCs w:val="21"/>
          <w:lang w:val="fr-CH"/>
        </w:rPr>
        <w:t>.</w:t>
      </w:r>
      <w:r w:rsidR="002F1453" w:rsidRPr="000B74AB">
        <w:rPr>
          <w:rFonts w:cstheme="minorHAnsi"/>
          <w:sz w:val="21"/>
          <w:szCs w:val="21"/>
          <w:lang w:val="fr-CH"/>
        </w:rPr>
        <w:t xml:space="preserve"> </w:t>
      </w:r>
      <w:r w:rsidR="007874DB" w:rsidRPr="00F81601">
        <w:rPr>
          <w:rFonts w:cstheme="minorHAnsi"/>
          <w:sz w:val="21"/>
          <w:szCs w:val="21"/>
          <w:lang w:val="fr-CH"/>
        </w:rPr>
        <w:t xml:space="preserve">En cas de changement, les bénéficiaires et leurs </w:t>
      </w:r>
      <w:r w:rsidR="007874DB" w:rsidRPr="00F81601">
        <w:rPr>
          <w:sz w:val="21"/>
          <w:szCs w:val="21"/>
          <w:lang w:val="fr-CH"/>
        </w:rPr>
        <w:t>proches</w:t>
      </w:r>
      <w:r w:rsidR="00056E43" w:rsidRPr="00F81601">
        <w:rPr>
          <w:sz w:val="21"/>
          <w:szCs w:val="21"/>
          <w:lang w:val="fr-CH"/>
        </w:rPr>
        <w:t xml:space="preserve"> ou leur </w:t>
      </w:r>
      <w:r w:rsidR="007874DB" w:rsidRPr="00F81601">
        <w:rPr>
          <w:sz w:val="21"/>
          <w:szCs w:val="21"/>
          <w:lang w:val="fr-CH"/>
        </w:rPr>
        <w:t>représenta</w:t>
      </w:r>
      <w:r w:rsidR="00DD3278">
        <w:rPr>
          <w:sz w:val="21"/>
          <w:szCs w:val="21"/>
          <w:lang w:val="fr-CH"/>
        </w:rPr>
        <w:t>tion</w:t>
      </w:r>
      <w:r w:rsidR="007874DB" w:rsidRPr="00F81601">
        <w:rPr>
          <w:sz w:val="21"/>
          <w:szCs w:val="21"/>
          <w:lang w:val="fr-CH"/>
        </w:rPr>
        <w:t xml:space="preserve"> léga</w:t>
      </w:r>
      <w:r w:rsidR="00DD3278">
        <w:rPr>
          <w:sz w:val="21"/>
          <w:szCs w:val="21"/>
          <w:lang w:val="fr-CH"/>
        </w:rPr>
        <w:t>le</w:t>
      </w:r>
      <w:r w:rsidR="007874DB" w:rsidRPr="00F81601">
        <w:rPr>
          <w:rFonts w:cstheme="minorHAnsi"/>
          <w:sz w:val="21"/>
          <w:szCs w:val="21"/>
          <w:lang w:val="fr-CH"/>
        </w:rPr>
        <w:t xml:space="preserve"> sont </w:t>
      </w:r>
      <w:r w:rsidR="00DD3278">
        <w:rPr>
          <w:rFonts w:cstheme="minorHAnsi"/>
          <w:sz w:val="21"/>
          <w:szCs w:val="21"/>
          <w:lang w:val="fr-CH"/>
        </w:rPr>
        <w:t>avisés</w:t>
      </w:r>
      <w:r w:rsidR="007874DB" w:rsidRPr="00F81601">
        <w:rPr>
          <w:rFonts w:cstheme="minorHAnsi"/>
          <w:sz w:val="21"/>
          <w:szCs w:val="21"/>
          <w:lang w:val="fr-CH"/>
        </w:rPr>
        <w:t xml:space="preserve"> par écrit.</w:t>
      </w:r>
      <w:r w:rsidR="002F1453" w:rsidRPr="000B74AB">
        <w:rPr>
          <w:rFonts w:cstheme="minorHAnsi"/>
          <w:sz w:val="21"/>
          <w:szCs w:val="21"/>
          <w:lang w:val="fr-CH"/>
        </w:rPr>
        <w:t xml:space="preserve"> </w:t>
      </w:r>
      <w:r w:rsidR="00592770" w:rsidRPr="00F81601">
        <w:rPr>
          <w:rFonts w:cstheme="minorHAnsi"/>
          <w:sz w:val="21"/>
          <w:szCs w:val="21"/>
          <w:lang w:val="fr-CH"/>
        </w:rPr>
        <w:t>La collecte d’informations et l’évaluation régulière des besoins permet</w:t>
      </w:r>
      <w:r w:rsidR="004C5C1C" w:rsidRPr="00F81601">
        <w:rPr>
          <w:rFonts w:cstheme="minorHAnsi"/>
          <w:sz w:val="21"/>
          <w:szCs w:val="21"/>
          <w:lang w:val="fr-CH"/>
        </w:rPr>
        <w:t>tent</w:t>
      </w:r>
      <w:r w:rsidR="00592770" w:rsidRPr="00F81601">
        <w:rPr>
          <w:rFonts w:cstheme="minorHAnsi"/>
          <w:sz w:val="21"/>
          <w:szCs w:val="21"/>
          <w:lang w:val="fr-CH"/>
        </w:rPr>
        <w:t xml:space="preserve"> d’établir pour chaque bénéficiaire un plan de soins individuel fondé sur les diagnostics infirmiers posés conformément à la classification NANDA-I.</w:t>
      </w:r>
      <w:r w:rsidR="002F1453" w:rsidRPr="000B74AB">
        <w:rPr>
          <w:rFonts w:cstheme="minorHAnsi"/>
          <w:sz w:val="21"/>
          <w:szCs w:val="21"/>
          <w:lang w:val="fr-CH"/>
        </w:rPr>
        <w:t xml:space="preserve"> </w:t>
      </w:r>
      <w:r w:rsidR="00592770" w:rsidRPr="00F81601">
        <w:rPr>
          <w:rFonts w:cstheme="minorHAnsi"/>
          <w:sz w:val="21"/>
          <w:szCs w:val="21"/>
          <w:lang w:val="fr-CH"/>
        </w:rPr>
        <w:t>Ce plan comprend toutes les mesures nécessaires pour répondre aux besoins des bénéficiaires en matière de santé, de sécurité et de bien-être.</w:t>
      </w:r>
      <w:r w:rsidR="002F1453" w:rsidRPr="000B74AB">
        <w:rPr>
          <w:rFonts w:cstheme="minorHAnsi"/>
          <w:sz w:val="21"/>
          <w:szCs w:val="21"/>
          <w:lang w:val="fr-CH"/>
        </w:rPr>
        <w:t xml:space="preserve"> </w:t>
      </w:r>
      <w:r w:rsidR="00592770" w:rsidRPr="00F81601">
        <w:rPr>
          <w:rFonts w:cstheme="minorHAnsi"/>
          <w:sz w:val="21"/>
          <w:szCs w:val="21"/>
          <w:lang w:val="fr-CH"/>
        </w:rPr>
        <w:t xml:space="preserve">Les plans de soins sont régulièrement </w:t>
      </w:r>
      <w:r w:rsidR="00DD3278">
        <w:rPr>
          <w:rFonts w:cstheme="minorHAnsi"/>
          <w:sz w:val="21"/>
          <w:szCs w:val="21"/>
          <w:lang w:val="fr-CH"/>
        </w:rPr>
        <w:t>réexaminés</w:t>
      </w:r>
      <w:r w:rsidR="00592770" w:rsidRPr="00F81601">
        <w:rPr>
          <w:rFonts w:cstheme="minorHAnsi"/>
          <w:sz w:val="21"/>
          <w:szCs w:val="21"/>
          <w:lang w:val="fr-CH"/>
        </w:rPr>
        <w:t xml:space="preserve"> et</w:t>
      </w:r>
      <w:r w:rsidR="00DD3278">
        <w:rPr>
          <w:rFonts w:cstheme="minorHAnsi"/>
          <w:sz w:val="21"/>
          <w:szCs w:val="21"/>
          <w:lang w:val="fr-CH"/>
        </w:rPr>
        <w:t>, si nécessaire,</w:t>
      </w:r>
      <w:r w:rsidR="00592770" w:rsidRPr="00F81601">
        <w:rPr>
          <w:rFonts w:cstheme="minorHAnsi"/>
          <w:sz w:val="21"/>
          <w:szCs w:val="21"/>
          <w:lang w:val="fr-CH"/>
        </w:rPr>
        <w:t xml:space="preserve"> adaptés.</w:t>
      </w:r>
      <w:r w:rsidR="002F1453" w:rsidRPr="000B74AB">
        <w:rPr>
          <w:rFonts w:cstheme="minorHAnsi"/>
          <w:sz w:val="21"/>
          <w:szCs w:val="21"/>
          <w:lang w:val="fr-CH"/>
        </w:rPr>
        <w:t xml:space="preserve"> </w:t>
      </w:r>
      <w:r w:rsidR="00592770" w:rsidRPr="00F81601">
        <w:rPr>
          <w:rFonts w:cstheme="minorHAnsi"/>
          <w:sz w:val="21"/>
          <w:szCs w:val="21"/>
          <w:lang w:val="fr-CH"/>
        </w:rPr>
        <w:t>Les personnes de référence (NF 3) suivent de près l’établissement d</w:t>
      </w:r>
      <w:r w:rsidR="005D0A52">
        <w:rPr>
          <w:rFonts w:cstheme="minorHAnsi"/>
          <w:sz w:val="21"/>
          <w:szCs w:val="21"/>
          <w:lang w:val="fr-CH"/>
        </w:rPr>
        <w:t>es</w:t>
      </w:r>
      <w:r w:rsidR="00592770" w:rsidRPr="00F81601">
        <w:rPr>
          <w:rFonts w:cstheme="minorHAnsi"/>
          <w:sz w:val="21"/>
          <w:szCs w:val="21"/>
          <w:lang w:val="fr-CH"/>
        </w:rPr>
        <w:t xml:space="preserve"> plan</w:t>
      </w:r>
      <w:r w:rsidR="0080042A">
        <w:rPr>
          <w:rFonts w:cstheme="minorHAnsi"/>
          <w:sz w:val="21"/>
          <w:szCs w:val="21"/>
          <w:lang w:val="fr-CH"/>
        </w:rPr>
        <w:t>s</w:t>
      </w:r>
      <w:r w:rsidR="00592770" w:rsidRPr="00F81601">
        <w:rPr>
          <w:rFonts w:cstheme="minorHAnsi"/>
          <w:sz w:val="21"/>
          <w:szCs w:val="21"/>
          <w:lang w:val="fr-CH"/>
        </w:rPr>
        <w:t xml:space="preserve"> individuel</w:t>
      </w:r>
      <w:r w:rsidR="005D0A52">
        <w:rPr>
          <w:rFonts w:cstheme="minorHAnsi"/>
          <w:sz w:val="21"/>
          <w:szCs w:val="21"/>
          <w:lang w:val="fr-CH"/>
        </w:rPr>
        <w:t>s</w:t>
      </w:r>
      <w:r w:rsidR="00592770" w:rsidRPr="00F81601">
        <w:rPr>
          <w:rFonts w:cstheme="minorHAnsi"/>
          <w:sz w:val="21"/>
          <w:szCs w:val="21"/>
          <w:lang w:val="fr-CH"/>
        </w:rPr>
        <w:t xml:space="preserve"> et </w:t>
      </w:r>
      <w:r w:rsidR="005D0A52">
        <w:rPr>
          <w:rFonts w:cstheme="minorHAnsi"/>
          <w:sz w:val="21"/>
          <w:szCs w:val="21"/>
          <w:lang w:val="fr-CH"/>
        </w:rPr>
        <w:t>leur</w:t>
      </w:r>
      <w:r w:rsidR="00592770" w:rsidRPr="00F81601">
        <w:rPr>
          <w:rFonts w:cstheme="minorHAnsi"/>
          <w:sz w:val="21"/>
          <w:szCs w:val="21"/>
          <w:lang w:val="fr-CH"/>
        </w:rPr>
        <w:t xml:space="preserve"> évaluation, tandis que la direction des soins surveille </w:t>
      </w:r>
      <w:r w:rsidR="00492865" w:rsidRPr="00F81601">
        <w:rPr>
          <w:rFonts w:cstheme="minorHAnsi"/>
          <w:sz w:val="21"/>
          <w:szCs w:val="21"/>
          <w:lang w:val="fr-CH"/>
        </w:rPr>
        <w:t>la procédure</w:t>
      </w:r>
      <w:r w:rsidR="00592770" w:rsidRPr="00F81601">
        <w:rPr>
          <w:rFonts w:cstheme="minorHAnsi"/>
          <w:sz w:val="21"/>
          <w:szCs w:val="21"/>
          <w:lang w:val="fr-CH"/>
        </w:rPr>
        <w:t xml:space="preserve"> d’évaluation des besoins </w:t>
      </w:r>
      <w:r w:rsidR="00DD3278">
        <w:rPr>
          <w:rFonts w:cstheme="minorHAnsi"/>
          <w:sz w:val="21"/>
          <w:szCs w:val="21"/>
          <w:lang w:val="fr-CH"/>
        </w:rPr>
        <w:t>ponctuellement</w:t>
      </w:r>
      <w:r w:rsidR="00592770" w:rsidRPr="00F81601">
        <w:rPr>
          <w:rFonts w:cstheme="minorHAnsi"/>
          <w:sz w:val="21"/>
          <w:szCs w:val="21"/>
          <w:lang w:val="fr-CH"/>
        </w:rPr>
        <w:t>.</w:t>
      </w:r>
    </w:p>
    <w:p w14:paraId="440F5CCF" w14:textId="5310BCE1" w:rsidR="00900F63" w:rsidRPr="000B74AB" w:rsidRDefault="00592770" w:rsidP="00592770">
      <w:pPr>
        <w:pStyle w:val="berschrift1nummeriert"/>
        <w:rPr>
          <w:lang w:val="fr-CH"/>
        </w:rPr>
      </w:pPr>
      <w:bookmarkStart w:id="6" w:name="_Toc225330160"/>
      <w:r w:rsidRPr="00F81601">
        <w:rPr>
          <w:lang w:val="fr-CH"/>
        </w:rPr>
        <w:t>Traitement des données et documentation des soins</w:t>
      </w:r>
      <w:bookmarkEnd w:id="6"/>
    </w:p>
    <w:p w14:paraId="3022D643" w14:textId="11E79C0B" w:rsidR="00900F63" w:rsidRPr="000B74AB" w:rsidRDefault="00DD62BF" w:rsidP="000274FA">
      <w:pPr>
        <w:pStyle w:val="Standardbarrierefrei"/>
        <w:jc w:val="both"/>
        <w:rPr>
          <w:lang w:val="fr-CH"/>
        </w:rPr>
      </w:pPr>
      <w:r w:rsidRPr="00F81601">
        <w:rPr>
          <w:lang w:val="fr-CH"/>
        </w:rPr>
        <w:t>Le</w:t>
      </w:r>
      <w:r w:rsidR="00592770" w:rsidRPr="00F81601">
        <w:rPr>
          <w:lang w:val="fr-CH"/>
        </w:rPr>
        <w:t xml:space="preserve"> dossier de soins </w:t>
      </w:r>
      <w:r w:rsidR="000274FA" w:rsidRPr="00A020D6">
        <w:rPr>
          <w:lang w:val="fr-CH"/>
        </w:rPr>
        <w:t>électronique</w:t>
      </w:r>
      <w:r w:rsidR="00592770" w:rsidRPr="00A020D6">
        <w:rPr>
          <w:lang w:val="fr-CH"/>
        </w:rPr>
        <w:t xml:space="preserve"> (application </w:t>
      </w:r>
      <w:proofErr w:type="spellStart"/>
      <w:r w:rsidR="00592770" w:rsidRPr="00A020D6">
        <w:rPr>
          <w:lang w:val="fr-CH"/>
        </w:rPr>
        <w:t>Perigon</w:t>
      </w:r>
      <w:proofErr w:type="spellEnd"/>
      <w:r w:rsidR="00592770" w:rsidRPr="00A020D6">
        <w:rPr>
          <w:lang w:val="fr-CH"/>
        </w:rPr>
        <w:t>)</w:t>
      </w:r>
      <w:r w:rsidRPr="00A020D6">
        <w:rPr>
          <w:lang w:val="fr-CH"/>
        </w:rPr>
        <w:t xml:space="preserve"> permet</w:t>
      </w:r>
      <w:r w:rsidRPr="00F81601">
        <w:rPr>
          <w:lang w:val="fr-CH"/>
        </w:rPr>
        <w:t xml:space="preserve"> </w:t>
      </w:r>
      <w:r w:rsidR="000274FA" w:rsidRPr="00F81601">
        <w:rPr>
          <w:lang w:val="fr-CH"/>
        </w:rPr>
        <w:t>aux soignantes et aux soignants</w:t>
      </w:r>
      <w:r w:rsidRPr="00F81601">
        <w:rPr>
          <w:lang w:val="fr-CH"/>
        </w:rPr>
        <w:t xml:space="preserve">, </w:t>
      </w:r>
      <w:r w:rsidRPr="00A020D6">
        <w:rPr>
          <w:lang w:val="fr-CH"/>
        </w:rPr>
        <w:t xml:space="preserve">à </w:t>
      </w:r>
      <w:r w:rsidR="000274FA" w:rsidRPr="00A020D6">
        <w:rPr>
          <w:lang w:val="fr-CH"/>
        </w:rPr>
        <w:t>leur</w:t>
      </w:r>
      <w:r w:rsidRPr="00A020D6">
        <w:rPr>
          <w:lang w:val="fr-CH"/>
        </w:rPr>
        <w:t xml:space="preserve"> arrivée sur le lieu de </w:t>
      </w:r>
      <w:r w:rsidR="006647DC" w:rsidRPr="00A020D6">
        <w:rPr>
          <w:lang w:val="fr-CH"/>
        </w:rPr>
        <w:t>l’intervention</w:t>
      </w:r>
      <w:r w:rsidRPr="00F81601">
        <w:rPr>
          <w:lang w:val="fr-CH"/>
        </w:rPr>
        <w:t xml:space="preserve">, de consulter le détail des actes à effectuer </w:t>
      </w:r>
      <w:r w:rsidR="00592770" w:rsidRPr="00F81601">
        <w:rPr>
          <w:lang w:val="fr-CH"/>
        </w:rPr>
        <w:t>et d</w:t>
      </w:r>
      <w:r w:rsidRPr="00F81601">
        <w:rPr>
          <w:lang w:val="fr-CH"/>
        </w:rPr>
        <w:t>’</w:t>
      </w:r>
      <w:r w:rsidR="00592770" w:rsidRPr="00F81601">
        <w:rPr>
          <w:lang w:val="fr-CH"/>
        </w:rPr>
        <w:t xml:space="preserve">avoir accès à des rapports </w:t>
      </w:r>
      <w:r w:rsidRPr="00F81601">
        <w:rPr>
          <w:lang w:val="fr-CH"/>
        </w:rPr>
        <w:t>de suivi</w:t>
      </w:r>
      <w:r w:rsidR="00592770" w:rsidRPr="00F81601">
        <w:rPr>
          <w:lang w:val="fr-CH"/>
        </w:rPr>
        <w:t>.</w:t>
      </w:r>
      <w:r w:rsidR="007C524D" w:rsidRPr="000B74AB">
        <w:rPr>
          <w:lang w:val="fr-CH"/>
        </w:rPr>
        <w:t xml:space="preserve"> </w:t>
      </w:r>
      <w:r w:rsidR="006647DC" w:rsidRPr="00F81601">
        <w:rPr>
          <w:lang w:val="fr-CH"/>
        </w:rPr>
        <w:t xml:space="preserve">Il s’agit </w:t>
      </w:r>
      <w:r w:rsidR="000274FA" w:rsidRPr="00F81601">
        <w:rPr>
          <w:lang w:val="fr-CH"/>
        </w:rPr>
        <w:t>ensuite</w:t>
      </w:r>
      <w:r w:rsidR="006647DC" w:rsidRPr="00F81601">
        <w:rPr>
          <w:lang w:val="fr-CH"/>
        </w:rPr>
        <w:t xml:space="preserve"> </w:t>
      </w:r>
      <w:r w:rsidR="000274FA" w:rsidRPr="00F81601">
        <w:rPr>
          <w:lang w:val="fr-CH"/>
        </w:rPr>
        <w:t>de saisir numériquement</w:t>
      </w:r>
      <w:r w:rsidR="006647DC" w:rsidRPr="00F81601">
        <w:rPr>
          <w:lang w:val="fr-CH"/>
        </w:rPr>
        <w:t>, à la minute</w:t>
      </w:r>
      <w:r w:rsidR="000274FA" w:rsidRPr="00F81601">
        <w:rPr>
          <w:lang w:val="fr-CH"/>
        </w:rPr>
        <w:t xml:space="preserve"> près</w:t>
      </w:r>
      <w:r w:rsidR="006647DC" w:rsidRPr="00F81601">
        <w:rPr>
          <w:lang w:val="fr-CH"/>
        </w:rPr>
        <w:t xml:space="preserve">, </w:t>
      </w:r>
      <w:r w:rsidR="000274FA" w:rsidRPr="00F81601">
        <w:rPr>
          <w:lang w:val="fr-CH"/>
        </w:rPr>
        <w:t>les</w:t>
      </w:r>
      <w:r w:rsidR="006647DC" w:rsidRPr="00F81601">
        <w:rPr>
          <w:lang w:val="fr-CH"/>
        </w:rPr>
        <w:t xml:space="preserve"> prestations fournies </w:t>
      </w:r>
      <w:r w:rsidR="00DD3278">
        <w:rPr>
          <w:lang w:val="fr-CH"/>
        </w:rPr>
        <w:t>et</w:t>
      </w:r>
      <w:r w:rsidR="000274FA" w:rsidRPr="00F81601">
        <w:rPr>
          <w:lang w:val="fr-CH"/>
        </w:rPr>
        <w:t xml:space="preserve"> d’établir</w:t>
      </w:r>
      <w:r w:rsidR="006647DC" w:rsidRPr="00F81601">
        <w:rPr>
          <w:lang w:val="fr-CH"/>
        </w:rPr>
        <w:t xml:space="preserve"> le rapport de </w:t>
      </w:r>
      <w:r w:rsidR="000274FA" w:rsidRPr="00F81601">
        <w:rPr>
          <w:lang w:val="fr-CH"/>
        </w:rPr>
        <w:t>suivi</w:t>
      </w:r>
      <w:r w:rsidR="006647DC" w:rsidRPr="00F81601">
        <w:rPr>
          <w:lang w:val="fr-CH"/>
        </w:rPr>
        <w:t>.</w:t>
      </w:r>
      <w:r w:rsidR="0038403E" w:rsidRPr="000B74AB">
        <w:rPr>
          <w:lang w:val="fr-CH"/>
        </w:rPr>
        <w:t xml:space="preserve"> </w:t>
      </w:r>
      <w:r w:rsidR="000274FA" w:rsidRPr="00F81601">
        <w:rPr>
          <w:lang w:val="fr-CH"/>
        </w:rPr>
        <w:t>Chaque entrée est datée et visée par la soignante ou le soignant qui l’inscrit.</w:t>
      </w:r>
      <w:r w:rsidR="00900F63" w:rsidRPr="000B74AB">
        <w:rPr>
          <w:lang w:val="fr-CH"/>
        </w:rPr>
        <w:t xml:space="preserve"> </w:t>
      </w:r>
      <w:r w:rsidR="000274FA" w:rsidRPr="00F81601">
        <w:rPr>
          <w:lang w:val="fr-CH"/>
        </w:rPr>
        <w:t>Outre les données de base, le dossier de soins contient toutes les informations anamnestiques, biographiques et sociales présentant un intérêt pour la prise en charge et les soins.</w:t>
      </w:r>
      <w:r w:rsidR="00900F63" w:rsidRPr="000B74AB">
        <w:rPr>
          <w:lang w:val="fr-CH"/>
        </w:rPr>
        <w:t xml:space="preserve"> </w:t>
      </w:r>
      <w:r w:rsidR="000274FA" w:rsidRPr="00F81601">
        <w:rPr>
          <w:lang w:val="fr-CH"/>
        </w:rPr>
        <w:t>Les mesures de soutien sont planifiées et évaluées</w:t>
      </w:r>
      <w:r w:rsidR="005D0A52">
        <w:rPr>
          <w:lang w:val="fr-CH"/>
        </w:rPr>
        <w:t>,</w:t>
      </w:r>
      <w:r w:rsidR="000274FA" w:rsidRPr="00F81601">
        <w:rPr>
          <w:lang w:val="fr-CH"/>
        </w:rPr>
        <w:t xml:space="preserve"> conformément au processus de soins</w:t>
      </w:r>
      <w:r w:rsidR="005D0A52">
        <w:rPr>
          <w:lang w:val="fr-CH"/>
        </w:rPr>
        <w:t>,</w:t>
      </w:r>
      <w:r w:rsidR="000274FA" w:rsidRPr="00F81601">
        <w:rPr>
          <w:lang w:val="fr-CH"/>
        </w:rPr>
        <w:t xml:space="preserve"> sur la base de ces informations et des derniers points de situation.</w:t>
      </w:r>
      <w:r w:rsidR="00900F63" w:rsidRPr="000B74AB">
        <w:rPr>
          <w:lang w:val="fr-CH"/>
        </w:rPr>
        <w:t xml:space="preserve"> </w:t>
      </w:r>
      <w:r w:rsidR="000274FA" w:rsidRPr="00F81601">
        <w:rPr>
          <w:lang w:val="fr-CH"/>
        </w:rPr>
        <w:t xml:space="preserve">À cette fin, le personnel soignant rédige quotidiennement des notes de suivi, qui permettent de </w:t>
      </w:r>
      <w:r w:rsidR="00176559" w:rsidRPr="00F81601">
        <w:rPr>
          <w:lang w:val="fr-CH"/>
        </w:rPr>
        <w:t>constater</w:t>
      </w:r>
      <w:r w:rsidR="000274FA" w:rsidRPr="00F81601">
        <w:rPr>
          <w:lang w:val="fr-CH"/>
        </w:rPr>
        <w:t xml:space="preserve"> l’effet des interventions sur l’état </w:t>
      </w:r>
      <w:r w:rsidR="00DD3278">
        <w:rPr>
          <w:lang w:val="fr-CH"/>
        </w:rPr>
        <w:t xml:space="preserve">et la </w:t>
      </w:r>
      <w:r w:rsidR="000274FA" w:rsidRPr="00F81601">
        <w:rPr>
          <w:lang w:val="fr-CH"/>
        </w:rPr>
        <w:t>santé des bénéficiaires.</w:t>
      </w:r>
      <w:r w:rsidR="00900F63" w:rsidRPr="000B74AB">
        <w:rPr>
          <w:lang w:val="fr-CH"/>
        </w:rPr>
        <w:t xml:space="preserve"> </w:t>
      </w:r>
      <w:r w:rsidR="000274FA" w:rsidRPr="00F81601">
        <w:rPr>
          <w:lang w:val="fr-CH"/>
        </w:rPr>
        <w:t xml:space="preserve">Les informations transmises </w:t>
      </w:r>
      <w:r w:rsidR="00C20890" w:rsidRPr="00F81601">
        <w:rPr>
          <w:lang w:val="fr-CH"/>
        </w:rPr>
        <w:t>et</w:t>
      </w:r>
      <w:r w:rsidR="000274FA" w:rsidRPr="00F81601">
        <w:rPr>
          <w:lang w:val="fr-CH"/>
        </w:rPr>
        <w:t xml:space="preserve"> le contenu des entretiens avec les bénéficiaires</w:t>
      </w:r>
      <w:r w:rsidR="00056E43" w:rsidRPr="00F81601">
        <w:rPr>
          <w:lang w:val="fr-CH"/>
        </w:rPr>
        <w:t xml:space="preserve">, </w:t>
      </w:r>
      <w:r w:rsidR="000274FA" w:rsidRPr="00F81601">
        <w:rPr>
          <w:lang w:val="fr-CH"/>
        </w:rPr>
        <w:t>leurs proches</w:t>
      </w:r>
      <w:r w:rsidR="00056E43" w:rsidRPr="00F81601">
        <w:rPr>
          <w:lang w:val="fr-CH"/>
        </w:rPr>
        <w:t xml:space="preserve"> ou leur </w:t>
      </w:r>
      <w:r w:rsidR="000274FA" w:rsidRPr="00F81601">
        <w:rPr>
          <w:lang w:val="fr-CH"/>
        </w:rPr>
        <w:t>représenta</w:t>
      </w:r>
      <w:r w:rsidR="00DD3278">
        <w:rPr>
          <w:lang w:val="fr-CH"/>
        </w:rPr>
        <w:t>tion</w:t>
      </w:r>
      <w:r w:rsidR="000274FA" w:rsidRPr="00F81601">
        <w:rPr>
          <w:lang w:val="fr-CH"/>
        </w:rPr>
        <w:t xml:space="preserve"> léga</w:t>
      </w:r>
      <w:r w:rsidR="00DD3278">
        <w:rPr>
          <w:lang w:val="fr-CH"/>
        </w:rPr>
        <w:t>le</w:t>
      </w:r>
      <w:r w:rsidR="000274FA" w:rsidRPr="00F81601">
        <w:rPr>
          <w:lang w:val="fr-CH"/>
        </w:rPr>
        <w:t xml:space="preserve"> sont consignés dans le dossier de soins électronique et vérifiés par la personne de référence (NF 3), comme indiqué précédemment.</w:t>
      </w:r>
      <w:r w:rsidR="00900F63" w:rsidRPr="000B74AB">
        <w:rPr>
          <w:lang w:val="fr-CH"/>
        </w:rPr>
        <w:t xml:space="preserve"> </w:t>
      </w:r>
    </w:p>
    <w:p w14:paraId="4C5744B6" w14:textId="4663B056" w:rsidR="00EB14C8" w:rsidRPr="00F81601" w:rsidRDefault="000274FA" w:rsidP="000274FA">
      <w:pPr>
        <w:pStyle w:val="berschrift2nummeriert"/>
      </w:pPr>
      <w:bookmarkStart w:id="7" w:name="_Toc225330161"/>
      <w:bookmarkStart w:id="8" w:name="_Hlk199173327"/>
      <w:r w:rsidRPr="00F81601">
        <w:rPr>
          <w:lang w:val="fr-CH"/>
        </w:rPr>
        <w:lastRenderedPageBreak/>
        <w:t>Protection des données</w:t>
      </w:r>
      <w:bookmarkEnd w:id="7"/>
      <w:r w:rsidR="00EB14C8" w:rsidRPr="004A3A1F">
        <w:t xml:space="preserve"> </w:t>
      </w:r>
      <w:bookmarkEnd w:id="8"/>
    </w:p>
    <w:p w14:paraId="04D494A3" w14:textId="52DCE941" w:rsidR="00C54DCF" w:rsidRPr="000B74AB" w:rsidRDefault="00DD3278" w:rsidP="00A0628C">
      <w:pPr>
        <w:pStyle w:val="Standardbarrierefrei"/>
        <w:jc w:val="both"/>
        <w:rPr>
          <w:lang w:val="fr-CH"/>
        </w:rPr>
      </w:pPr>
      <w:r w:rsidRPr="008F3281">
        <w:rPr>
          <w:lang w:val="fr-CH"/>
        </w:rPr>
        <w:t>La protection des données</w:t>
      </w:r>
      <w:r>
        <w:rPr>
          <w:lang w:val="fr-CH"/>
        </w:rPr>
        <w:t xml:space="preserve"> est de la responsabilité de la direction</w:t>
      </w:r>
      <w:r w:rsidRPr="008F3281">
        <w:rPr>
          <w:lang w:val="fr-CH"/>
        </w:rPr>
        <w:t>.</w:t>
      </w:r>
      <w:r w:rsidRPr="00A62FD7">
        <w:rPr>
          <w:lang w:val="fr-CH"/>
        </w:rPr>
        <w:t xml:space="preserve"> </w:t>
      </w:r>
      <w:r>
        <w:rPr>
          <w:lang w:val="fr-CH"/>
        </w:rPr>
        <w:t>Le schéma</w:t>
      </w:r>
      <w:r w:rsidRPr="008F3281">
        <w:rPr>
          <w:lang w:val="fr-CH"/>
        </w:rPr>
        <w:t xml:space="preserve"> </w:t>
      </w:r>
      <w:r>
        <w:rPr>
          <w:lang w:val="fr-CH"/>
        </w:rPr>
        <w:t>de protection des données</w:t>
      </w:r>
      <w:r w:rsidRPr="00F81601">
        <w:rPr>
          <w:lang w:val="fr-CH"/>
        </w:rPr>
        <w:t xml:space="preserve"> </w:t>
      </w:r>
      <w:r w:rsidR="000274FA" w:rsidRPr="00F81601">
        <w:rPr>
          <w:lang w:val="fr-CH"/>
        </w:rPr>
        <w:t xml:space="preserve">de notre service est conforme aux dispositions légales, </w:t>
      </w:r>
      <w:r w:rsidR="00952470" w:rsidRPr="008F3281">
        <w:rPr>
          <w:lang w:val="fr-CH"/>
        </w:rPr>
        <w:t xml:space="preserve">notamment </w:t>
      </w:r>
      <w:r w:rsidR="00952470">
        <w:rPr>
          <w:lang w:val="fr-CH"/>
        </w:rPr>
        <w:t>aux</w:t>
      </w:r>
      <w:r w:rsidR="00952470" w:rsidRPr="008F3281">
        <w:rPr>
          <w:lang w:val="fr-CH"/>
        </w:rPr>
        <w:t xml:space="preserve"> loi</w:t>
      </w:r>
      <w:r w:rsidR="00952470">
        <w:rPr>
          <w:lang w:val="fr-CH"/>
        </w:rPr>
        <w:t>s</w:t>
      </w:r>
      <w:r w:rsidR="00952470" w:rsidRPr="008F3281">
        <w:rPr>
          <w:lang w:val="fr-CH"/>
        </w:rPr>
        <w:t xml:space="preserve"> fédérale </w:t>
      </w:r>
      <w:r w:rsidR="00952470">
        <w:rPr>
          <w:lang w:val="fr-CH"/>
        </w:rPr>
        <w:t xml:space="preserve">et cantonale </w:t>
      </w:r>
      <w:r w:rsidR="00952470" w:rsidRPr="008F3281">
        <w:rPr>
          <w:lang w:val="fr-CH"/>
        </w:rPr>
        <w:t>sur la protection des données (LPD</w:t>
      </w:r>
      <w:r w:rsidR="00952470">
        <w:rPr>
          <w:lang w:val="fr-CH"/>
        </w:rPr>
        <w:t xml:space="preserve"> et </w:t>
      </w:r>
      <w:r w:rsidR="00952470" w:rsidRPr="008F3281">
        <w:rPr>
          <w:lang w:val="fr-CH"/>
        </w:rPr>
        <w:t>LCPD)</w:t>
      </w:r>
      <w:r w:rsidR="00AB08A9" w:rsidRPr="00F81601">
        <w:rPr>
          <w:bCs/>
          <w:lang w:val="fr-CH"/>
        </w:rPr>
        <w:t>.</w:t>
      </w:r>
      <w:r w:rsidR="00225AB5" w:rsidRPr="000B74AB">
        <w:rPr>
          <w:lang w:val="fr-CH"/>
        </w:rPr>
        <w:t xml:space="preserve"> </w:t>
      </w:r>
      <w:r>
        <w:rPr>
          <w:lang w:val="fr-CH"/>
        </w:rPr>
        <w:t>Il</w:t>
      </w:r>
      <w:r w:rsidR="00AD182E" w:rsidRPr="00F81601">
        <w:rPr>
          <w:lang w:val="fr-CH"/>
        </w:rPr>
        <w:t xml:space="preserve"> définit en détail les responsabilités et les compétences dans ce domaine.</w:t>
      </w:r>
      <w:r w:rsidR="0028018A" w:rsidRPr="000B74AB">
        <w:rPr>
          <w:lang w:val="fr-CH"/>
        </w:rPr>
        <w:t xml:space="preserve"> </w:t>
      </w:r>
      <w:r w:rsidR="00AD182E" w:rsidRPr="00F81601">
        <w:rPr>
          <w:lang w:val="fr-CH"/>
        </w:rPr>
        <w:t>L’objectif est de protéger les données personnelles sensibles des bénéficiaires et de les conserver en toute sécurité pendant vingt ans.</w:t>
      </w:r>
      <w:r w:rsidR="00225AB5" w:rsidRPr="000B74AB">
        <w:rPr>
          <w:lang w:val="fr-CH"/>
        </w:rPr>
        <w:t xml:space="preserve"> </w:t>
      </w:r>
      <w:r w:rsidR="00AD182E" w:rsidRPr="00F81601">
        <w:rPr>
          <w:lang w:val="fr-CH"/>
        </w:rPr>
        <w:t>À cet</w:t>
      </w:r>
      <w:r w:rsidR="00952470">
        <w:rPr>
          <w:lang w:val="fr-CH"/>
        </w:rPr>
        <w:t xml:space="preserve"> effet</w:t>
      </w:r>
      <w:r w:rsidR="00AD182E" w:rsidRPr="00F81601">
        <w:rPr>
          <w:lang w:val="fr-CH"/>
        </w:rPr>
        <w:t xml:space="preserve">, nous organisons régulièrement des formations et des ateliers, au cours desquels l’ensemble du personnel acquiert les connaissances nécessaires à un traitement </w:t>
      </w:r>
      <w:r w:rsidR="00D255B6" w:rsidRPr="00F81601">
        <w:rPr>
          <w:lang w:val="fr-CH"/>
        </w:rPr>
        <w:t>approprié</w:t>
      </w:r>
      <w:r w:rsidR="00AD182E" w:rsidRPr="00F81601">
        <w:rPr>
          <w:lang w:val="fr-CH"/>
        </w:rPr>
        <w:t xml:space="preserve"> des données.</w:t>
      </w:r>
      <w:r w:rsidR="00225AB5" w:rsidRPr="000B74AB">
        <w:rPr>
          <w:lang w:val="fr-CH"/>
        </w:rPr>
        <w:t xml:space="preserve"> </w:t>
      </w:r>
      <w:r w:rsidR="00AD182E" w:rsidRPr="00F81601">
        <w:rPr>
          <w:lang w:val="fr-CH"/>
        </w:rPr>
        <w:t>L’utilisation de mots de passe permet de s’assurer que seules les personnes habilitées ont accès au dossier de soins électronique.</w:t>
      </w:r>
      <w:r w:rsidR="00BE4198" w:rsidRPr="000B74AB">
        <w:rPr>
          <w:lang w:val="fr-CH"/>
        </w:rPr>
        <w:t xml:space="preserve"> </w:t>
      </w:r>
      <w:r w:rsidR="00AD182E" w:rsidRPr="00F81601">
        <w:rPr>
          <w:lang w:val="fr-CH"/>
        </w:rPr>
        <w:t>L’ensemble de ces mesures garantit l’intégration et la mise en œuvre des bonnes pratiques de protection des données dans le travail quotidien.</w:t>
      </w:r>
      <w:r w:rsidR="00C54DCF" w:rsidRPr="000B74AB">
        <w:rPr>
          <w:lang w:val="fr-CH"/>
        </w:rPr>
        <w:t xml:space="preserve"> </w:t>
      </w:r>
      <w:r w:rsidR="00AD182E" w:rsidRPr="00F81601">
        <w:rPr>
          <w:lang w:val="fr-CH"/>
        </w:rPr>
        <w:t xml:space="preserve">Les clés des logements des bénéficiaires sont </w:t>
      </w:r>
      <w:r w:rsidR="00A0628C" w:rsidRPr="00F81601">
        <w:rPr>
          <w:lang w:val="fr-CH"/>
        </w:rPr>
        <w:t xml:space="preserve">anonymisées et </w:t>
      </w:r>
      <w:r w:rsidR="00AD182E" w:rsidRPr="00F81601">
        <w:rPr>
          <w:lang w:val="fr-CH"/>
        </w:rPr>
        <w:t xml:space="preserve">conservées </w:t>
      </w:r>
      <w:r w:rsidR="00A0628C" w:rsidRPr="00F81601">
        <w:rPr>
          <w:lang w:val="fr-CH"/>
        </w:rPr>
        <w:t xml:space="preserve">dans nos locaux, </w:t>
      </w:r>
      <w:r w:rsidR="00AD182E" w:rsidRPr="00F81601">
        <w:rPr>
          <w:lang w:val="fr-CH"/>
        </w:rPr>
        <w:t xml:space="preserve">dans une armoire </w:t>
      </w:r>
      <w:r w:rsidR="00A0628C" w:rsidRPr="00F81601">
        <w:rPr>
          <w:lang w:val="fr-CH"/>
        </w:rPr>
        <w:t>à clés verrouillée</w:t>
      </w:r>
      <w:r w:rsidR="00AD182E" w:rsidRPr="00F81601">
        <w:rPr>
          <w:lang w:val="fr-CH"/>
        </w:rPr>
        <w:t>, conformément aux règles de protection des données.</w:t>
      </w:r>
      <w:r w:rsidR="00C54DCF" w:rsidRPr="000B74AB">
        <w:rPr>
          <w:lang w:val="fr-CH"/>
        </w:rPr>
        <w:t xml:space="preserve"> </w:t>
      </w:r>
    </w:p>
    <w:p w14:paraId="5176295D" w14:textId="74AA096E" w:rsidR="000A139B" w:rsidRPr="000B74AB" w:rsidRDefault="00DD3278" w:rsidP="00A0628C">
      <w:pPr>
        <w:pStyle w:val="berschrift1nummeriert"/>
        <w:rPr>
          <w:lang w:val="fr-CH"/>
        </w:rPr>
      </w:pPr>
      <w:bookmarkStart w:id="9" w:name="_Toc225330162"/>
      <w:r>
        <w:rPr>
          <w:lang w:val="fr-CH"/>
        </w:rPr>
        <w:t>A</w:t>
      </w:r>
      <w:r w:rsidR="00A0628C" w:rsidRPr="00F81601">
        <w:rPr>
          <w:lang w:val="fr-CH"/>
        </w:rPr>
        <w:t>daptation des soins et de la prise en charge au groupe cible</w:t>
      </w:r>
      <w:bookmarkEnd w:id="9"/>
    </w:p>
    <w:p w14:paraId="6FC76BB1" w14:textId="56A0A6B8" w:rsidR="00060C3D" w:rsidRPr="000B74AB" w:rsidRDefault="00A0628C" w:rsidP="00A0628C">
      <w:pPr>
        <w:pStyle w:val="Standardbarrierefrei"/>
        <w:jc w:val="both"/>
        <w:rPr>
          <w:lang w:val="fr-CH"/>
        </w:rPr>
      </w:pPr>
      <w:r w:rsidRPr="00F81601">
        <w:rPr>
          <w:lang w:val="fr-CH"/>
        </w:rPr>
        <w:t xml:space="preserve">Afin de garantir la qualité des prestations, </w:t>
      </w:r>
      <w:r w:rsidR="005D0A52">
        <w:rPr>
          <w:lang w:val="fr-CH"/>
        </w:rPr>
        <w:t>le</w:t>
      </w:r>
      <w:r w:rsidRPr="00F81601">
        <w:rPr>
          <w:lang w:val="fr-CH"/>
        </w:rPr>
        <w:t xml:space="preserve"> service </w:t>
      </w:r>
      <w:r w:rsidR="00DD3278">
        <w:rPr>
          <w:lang w:val="fr-CH"/>
        </w:rPr>
        <w:t>édicte</w:t>
      </w:r>
      <w:r w:rsidRPr="00F81601">
        <w:rPr>
          <w:lang w:val="fr-CH"/>
        </w:rPr>
        <w:t xml:space="preserve"> des instructions </w:t>
      </w:r>
      <w:r w:rsidR="00952470">
        <w:rPr>
          <w:lang w:val="fr-CH"/>
        </w:rPr>
        <w:t>portant sur les</w:t>
      </w:r>
      <w:r w:rsidRPr="00F81601">
        <w:rPr>
          <w:lang w:val="fr-CH"/>
        </w:rPr>
        <w:t xml:space="preserve"> aspects </w:t>
      </w:r>
      <w:r w:rsidR="0053120D" w:rsidRPr="00F81601">
        <w:rPr>
          <w:lang w:val="fr-CH"/>
        </w:rPr>
        <w:t>spécifiques</w:t>
      </w:r>
      <w:r w:rsidRPr="00F81601">
        <w:rPr>
          <w:lang w:val="fr-CH"/>
        </w:rPr>
        <w:t xml:space="preserve"> des soins</w:t>
      </w:r>
      <w:r w:rsidR="00DD3278">
        <w:rPr>
          <w:lang w:val="fr-CH"/>
        </w:rPr>
        <w:t xml:space="preserve"> énumérés ci-après</w:t>
      </w:r>
      <w:r w:rsidRPr="00F81601">
        <w:rPr>
          <w:lang w:val="fr-CH"/>
        </w:rPr>
        <w:t>.</w:t>
      </w:r>
      <w:r w:rsidR="000A614E" w:rsidRPr="000B74AB">
        <w:rPr>
          <w:lang w:val="fr-CH"/>
        </w:rPr>
        <w:t xml:space="preserve"> </w:t>
      </w:r>
      <w:bookmarkStart w:id="10" w:name="_Hlk216769854"/>
      <w:r w:rsidR="0016629E">
        <w:rPr>
          <w:lang w:val="fr-CH"/>
        </w:rPr>
        <w:t xml:space="preserve">Mises à </w:t>
      </w:r>
      <w:r w:rsidR="0016629E" w:rsidRPr="008F3281">
        <w:rPr>
          <w:lang w:val="fr-CH"/>
        </w:rPr>
        <w:t xml:space="preserve">la disposition </w:t>
      </w:r>
      <w:r w:rsidR="0016629E">
        <w:rPr>
          <w:lang w:val="fr-CH"/>
        </w:rPr>
        <w:t>du</w:t>
      </w:r>
      <w:r w:rsidR="0016629E" w:rsidRPr="008F3281">
        <w:rPr>
          <w:lang w:val="fr-CH"/>
        </w:rPr>
        <w:t xml:space="preserve"> personnel soignant par voie électronique</w:t>
      </w:r>
      <w:r w:rsidR="0016629E">
        <w:rPr>
          <w:lang w:val="fr-CH"/>
        </w:rPr>
        <w:t>, en fonction du mandat de prestations, c</w:t>
      </w:r>
      <w:bookmarkStart w:id="11" w:name="_Hlk225246026"/>
      <w:r w:rsidR="0016629E" w:rsidRPr="008F3281">
        <w:rPr>
          <w:lang w:val="fr-CH"/>
        </w:rPr>
        <w:t xml:space="preserve">es </w:t>
      </w:r>
      <w:r w:rsidR="0016629E" w:rsidRPr="004D0575">
        <w:rPr>
          <w:lang w:val="fr-CH"/>
        </w:rPr>
        <w:t>instructions visent à uniformiser l</w:t>
      </w:r>
      <w:r w:rsidR="0016629E">
        <w:rPr>
          <w:lang w:val="fr-CH"/>
        </w:rPr>
        <w:t>’application</w:t>
      </w:r>
      <w:r w:rsidR="0016629E" w:rsidRPr="004D0575">
        <w:rPr>
          <w:lang w:val="fr-CH"/>
        </w:rPr>
        <w:t xml:space="preserve"> des mesures prévues pour atteindre les objectifs de soutien</w:t>
      </w:r>
      <w:bookmarkEnd w:id="11"/>
      <w:r w:rsidR="004421E0">
        <w:rPr>
          <w:lang w:val="fr-CH"/>
        </w:rPr>
        <w:t xml:space="preserve">. </w:t>
      </w:r>
      <w:r w:rsidRPr="00F81601">
        <w:rPr>
          <w:lang w:val="fr-CH"/>
        </w:rPr>
        <w:t xml:space="preserve">Elles </w:t>
      </w:r>
      <w:r w:rsidR="00DD3278">
        <w:rPr>
          <w:lang w:val="fr-CH"/>
        </w:rPr>
        <w:t>définissent</w:t>
      </w:r>
      <w:r w:rsidRPr="00F81601">
        <w:rPr>
          <w:lang w:val="fr-CH"/>
        </w:rPr>
        <w:t xml:space="preserve"> la marche à suivre pour différents processus de soins et sont contraignantes pour l’ensemble du personnel.</w:t>
      </w:r>
      <w:r w:rsidR="004A4424" w:rsidRPr="000B74AB">
        <w:rPr>
          <w:lang w:val="fr-CH"/>
        </w:rPr>
        <w:t xml:space="preserve"> </w:t>
      </w:r>
      <w:r w:rsidRPr="00F81601">
        <w:rPr>
          <w:lang w:val="fr-CH"/>
        </w:rPr>
        <w:t xml:space="preserve">Des contrôles et </w:t>
      </w:r>
      <w:r w:rsidRPr="007A7273">
        <w:rPr>
          <w:lang w:val="fr-CH"/>
        </w:rPr>
        <w:t xml:space="preserve">des </w:t>
      </w:r>
      <w:r w:rsidR="00952470" w:rsidRPr="007A7273">
        <w:rPr>
          <w:lang w:val="fr-CH"/>
        </w:rPr>
        <w:t>supervisions</w:t>
      </w:r>
      <w:r w:rsidRPr="007A7273">
        <w:rPr>
          <w:lang w:val="fr-CH"/>
        </w:rPr>
        <w:t xml:space="preserve"> permettent d’en</w:t>
      </w:r>
      <w:r w:rsidRPr="00F81601">
        <w:rPr>
          <w:lang w:val="fr-CH"/>
        </w:rPr>
        <w:t xml:space="preserve"> vérifier la mise en œuvre.</w:t>
      </w:r>
      <w:r w:rsidR="004A4424" w:rsidRPr="000B74AB">
        <w:rPr>
          <w:lang w:val="fr-CH"/>
        </w:rPr>
        <w:t xml:space="preserve"> </w:t>
      </w:r>
      <w:r w:rsidRPr="00F81601">
        <w:rPr>
          <w:lang w:val="fr-CH"/>
        </w:rPr>
        <w:t>Notre service s’assure régulièrement de l’actualité et de l’exhaustivité des instructions et les adapte en conséquence.</w:t>
      </w:r>
      <w:r w:rsidR="004A4424" w:rsidRPr="000B74AB">
        <w:rPr>
          <w:lang w:val="fr-CH"/>
        </w:rPr>
        <w:t xml:space="preserve"> </w:t>
      </w:r>
    </w:p>
    <w:p w14:paraId="01CB18A6" w14:textId="367E691F" w:rsidR="00896B69" w:rsidRPr="00F81601" w:rsidRDefault="00A0628C" w:rsidP="00A0628C">
      <w:pPr>
        <w:pStyle w:val="berschrift2nummeriert"/>
      </w:pPr>
      <w:bookmarkStart w:id="12" w:name="_Toc225330163"/>
      <w:bookmarkEnd w:id="10"/>
      <w:r w:rsidRPr="00F81601">
        <w:rPr>
          <w:lang w:val="fr-CH"/>
        </w:rPr>
        <w:t>Prévention des chutes</w:t>
      </w:r>
      <w:bookmarkEnd w:id="12"/>
      <w:r w:rsidR="00556A70" w:rsidRPr="004A3A1F">
        <w:t xml:space="preserve"> </w:t>
      </w:r>
    </w:p>
    <w:p w14:paraId="6E7BF386" w14:textId="1FEB790A" w:rsidR="00900F63" w:rsidRPr="000B74AB" w:rsidRDefault="00A0628C" w:rsidP="00A0628C">
      <w:pPr>
        <w:spacing w:before="120" w:after="240"/>
        <w:jc w:val="both"/>
        <w:rPr>
          <w:lang w:val="fr-CH"/>
        </w:rPr>
      </w:pPr>
      <w:r w:rsidRPr="00F81601">
        <w:rPr>
          <w:lang w:val="fr-CH"/>
        </w:rPr>
        <w:t xml:space="preserve">Le risque de chute est </w:t>
      </w:r>
      <w:r w:rsidR="005C751F" w:rsidRPr="00F81601">
        <w:rPr>
          <w:lang w:val="fr-CH"/>
        </w:rPr>
        <w:t>estimé</w:t>
      </w:r>
      <w:r w:rsidRPr="00F81601">
        <w:rPr>
          <w:lang w:val="fr-CH"/>
        </w:rPr>
        <w:t xml:space="preserve"> </w:t>
      </w:r>
      <w:r w:rsidR="00C9397A" w:rsidRPr="00F81601">
        <w:rPr>
          <w:lang w:val="fr-CH"/>
        </w:rPr>
        <w:t>lors</w:t>
      </w:r>
      <w:r w:rsidRPr="00F81601">
        <w:rPr>
          <w:lang w:val="fr-CH"/>
        </w:rPr>
        <w:t xml:space="preserve"> </w:t>
      </w:r>
      <w:r w:rsidRPr="00A020D6">
        <w:rPr>
          <w:lang w:val="fr-CH"/>
        </w:rPr>
        <w:t xml:space="preserve">de </w:t>
      </w:r>
      <w:r w:rsidR="00C9397A" w:rsidRPr="00A020D6">
        <w:rPr>
          <w:lang w:val="fr-CH"/>
        </w:rPr>
        <w:t>l’admission</w:t>
      </w:r>
      <w:r w:rsidRPr="00A020D6">
        <w:rPr>
          <w:lang w:val="fr-CH"/>
        </w:rPr>
        <w:t>, puis</w:t>
      </w:r>
      <w:r w:rsidRPr="00F81601">
        <w:rPr>
          <w:lang w:val="fr-CH"/>
        </w:rPr>
        <w:t xml:space="preserve"> régulièrement, lors de chaque évaluation des besoins.</w:t>
      </w:r>
      <w:r w:rsidR="001A248F" w:rsidRPr="000B74AB">
        <w:rPr>
          <w:lang w:val="fr-CH"/>
        </w:rPr>
        <w:t xml:space="preserve"> </w:t>
      </w:r>
      <w:r w:rsidRPr="00F81601">
        <w:rPr>
          <w:lang w:val="fr-CH"/>
        </w:rPr>
        <w:t>S</w:t>
      </w:r>
      <w:r w:rsidR="00DD3278">
        <w:rPr>
          <w:lang w:val="fr-CH"/>
        </w:rPr>
        <w:t xml:space="preserve">’il est </w:t>
      </w:r>
      <w:r w:rsidRPr="00F81601">
        <w:rPr>
          <w:lang w:val="fr-CH"/>
        </w:rPr>
        <w:t>avéré, un plan de mesures individuel est établi par écrit sur la base des facteurs de risque identifiés.</w:t>
      </w:r>
      <w:r w:rsidR="005E31B6" w:rsidRPr="000B74AB">
        <w:rPr>
          <w:lang w:val="fr-CH"/>
        </w:rPr>
        <w:t xml:space="preserve"> </w:t>
      </w:r>
      <w:r w:rsidRPr="00F81601">
        <w:rPr>
          <w:lang w:val="fr-CH"/>
        </w:rPr>
        <w:t>La personne concernée et ses proches</w:t>
      </w:r>
      <w:r w:rsidR="00056E43" w:rsidRPr="00F81601">
        <w:rPr>
          <w:lang w:val="fr-CH"/>
        </w:rPr>
        <w:t xml:space="preserve"> ou </w:t>
      </w:r>
      <w:r w:rsidR="000B74AB">
        <w:rPr>
          <w:lang w:val="fr-CH"/>
        </w:rPr>
        <w:t>sa représentation légale</w:t>
      </w:r>
      <w:r w:rsidR="00DD3278">
        <w:rPr>
          <w:lang w:val="fr-CH"/>
        </w:rPr>
        <w:t xml:space="preserve"> </w:t>
      </w:r>
      <w:r w:rsidRPr="00F81601">
        <w:rPr>
          <w:lang w:val="fr-CH"/>
        </w:rPr>
        <w:t>sont informés des mesures prévues</w:t>
      </w:r>
      <w:r w:rsidR="00DD3278">
        <w:rPr>
          <w:lang w:val="fr-CH"/>
        </w:rPr>
        <w:t>, dont la</w:t>
      </w:r>
      <w:r w:rsidRPr="00F81601">
        <w:rPr>
          <w:lang w:val="fr-CH"/>
        </w:rPr>
        <w:t xml:space="preserve"> nécessité et l’efficacité sont réévaluées tous les six mois.</w:t>
      </w:r>
      <w:r w:rsidR="00225685" w:rsidRPr="000B74AB">
        <w:rPr>
          <w:lang w:val="fr-CH"/>
        </w:rPr>
        <w:t xml:space="preserve"> </w:t>
      </w:r>
      <w:r w:rsidRPr="00F81601">
        <w:rPr>
          <w:lang w:val="fr-CH"/>
        </w:rPr>
        <w:t xml:space="preserve">Toute chute </w:t>
      </w:r>
      <w:r w:rsidRPr="00A020D6">
        <w:rPr>
          <w:lang w:val="fr-CH"/>
        </w:rPr>
        <w:t xml:space="preserve">est documentée, </w:t>
      </w:r>
      <w:r w:rsidR="00DD3278" w:rsidRPr="00A020D6">
        <w:rPr>
          <w:lang w:val="fr-CH"/>
        </w:rPr>
        <w:t>inscrite</w:t>
      </w:r>
      <w:r w:rsidRPr="00F81601">
        <w:rPr>
          <w:lang w:val="fr-CH"/>
        </w:rPr>
        <w:t xml:space="preserve"> dans </w:t>
      </w:r>
      <w:r w:rsidR="00DD3278">
        <w:rPr>
          <w:lang w:val="fr-CH"/>
        </w:rPr>
        <w:t>la</w:t>
      </w:r>
      <w:r w:rsidRPr="00F81601">
        <w:rPr>
          <w:lang w:val="fr-CH"/>
        </w:rPr>
        <w:t xml:space="preserve"> statistique et analysée.</w:t>
      </w:r>
      <w:r w:rsidR="00184626" w:rsidRPr="000B74AB">
        <w:rPr>
          <w:lang w:val="fr-CH"/>
        </w:rPr>
        <w:t xml:space="preserve"> </w:t>
      </w:r>
      <w:r w:rsidRPr="00F81601">
        <w:rPr>
          <w:lang w:val="fr-CH"/>
        </w:rPr>
        <w:t>Les données saisies incluent les circonstances</w:t>
      </w:r>
      <w:r w:rsidR="005C751F" w:rsidRPr="00F81601">
        <w:rPr>
          <w:lang w:val="fr-CH"/>
        </w:rPr>
        <w:t xml:space="preserve"> qui ont mené à la chute</w:t>
      </w:r>
      <w:r w:rsidRPr="00F81601">
        <w:rPr>
          <w:lang w:val="fr-CH"/>
        </w:rPr>
        <w:t xml:space="preserve"> et </w:t>
      </w:r>
      <w:r w:rsidR="005C751F" w:rsidRPr="00F81601">
        <w:rPr>
          <w:lang w:val="fr-CH"/>
        </w:rPr>
        <w:t>s</w:t>
      </w:r>
      <w:r w:rsidRPr="00F81601">
        <w:rPr>
          <w:lang w:val="fr-CH"/>
        </w:rPr>
        <w:t xml:space="preserve">es conséquences </w:t>
      </w:r>
      <w:r w:rsidR="005C751F" w:rsidRPr="00F81601">
        <w:rPr>
          <w:lang w:val="fr-CH"/>
        </w:rPr>
        <w:t>éventuelles</w:t>
      </w:r>
      <w:r w:rsidRPr="00F81601">
        <w:rPr>
          <w:lang w:val="fr-CH"/>
        </w:rPr>
        <w:t>.</w:t>
      </w:r>
    </w:p>
    <w:p w14:paraId="6FBA25BC" w14:textId="32E237A7" w:rsidR="00E7575C" w:rsidRPr="004A3A1F" w:rsidRDefault="00DD3278" w:rsidP="00205A78">
      <w:pPr>
        <w:pStyle w:val="berschrift2nummeriert"/>
      </w:pPr>
      <w:bookmarkStart w:id="13" w:name="_Toc225330164"/>
      <w:r w:rsidRPr="00A020D6">
        <w:rPr>
          <w:lang w:val="fr-CH"/>
        </w:rPr>
        <w:t>Soins</w:t>
      </w:r>
      <w:r w:rsidR="00205A78" w:rsidRPr="00A020D6">
        <w:rPr>
          <w:lang w:val="fr-CH"/>
        </w:rPr>
        <w:t xml:space="preserve"> de</w:t>
      </w:r>
      <w:r w:rsidR="00205A78" w:rsidRPr="00F81601">
        <w:rPr>
          <w:lang w:val="fr-CH"/>
        </w:rPr>
        <w:t>s plaies</w:t>
      </w:r>
      <w:bookmarkEnd w:id="13"/>
    </w:p>
    <w:p w14:paraId="7DF138C1" w14:textId="4CE34689" w:rsidR="00E7575C" w:rsidRPr="000B74AB" w:rsidRDefault="00DD3278" w:rsidP="00C4059A">
      <w:pPr>
        <w:pStyle w:val="Standardbarrierefrei"/>
        <w:jc w:val="both"/>
        <w:rPr>
          <w:lang w:val="fr-CH" w:eastAsia="de-CH"/>
        </w:rPr>
      </w:pPr>
      <w:r>
        <w:rPr>
          <w:lang w:val="fr-CH" w:eastAsia="de-CH"/>
        </w:rPr>
        <w:t>Les soins</w:t>
      </w:r>
      <w:r w:rsidR="00205A78" w:rsidRPr="00F81601">
        <w:rPr>
          <w:lang w:val="fr-CH" w:eastAsia="de-CH"/>
        </w:rPr>
        <w:t xml:space="preserve"> des plaies vis</w:t>
      </w:r>
      <w:r>
        <w:rPr>
          <w:lang w:val="fr-CH" w:eastAsia="de-CH"/>
        </w:rPr>
        <w:t>e</w:t>
      </w:r>
      <w:r w:rsidR="00205A78" w:rsidRPr="00F81601">
        <w:rPr>
          <w:lang w:val="fr-CH" w:eastAsia="de-CH"/>
        </w:rPr>
        <w:t>nt à détecter au plus vite toute modification de l</w:t>
      </w:r>
      <w:r w:rsidR="00DA6EE0" w:rsidRPr="00F81601">
        <w:rPr>
          <w:lang w:val="fr-CH" w:eastAsia="de-CH"/>
        </w:rPr>
        <w:t>’</w:t>
      </w:r>
      <w:r w:rsidR="00205A78" w:rsidRPr="00F81601">
        <w:rPr>
          <w:lang w:val="fr-CH" w:eastAsia="de-CH"/>
        </w:rPr>
        <w:t xml:space="preserve">état des </w:t>
      </w:r>
      <w:r w:rsidR="005D0A52">
        <w:rPr>
          <w:lang w:val="fr-CH" w:eastAsia="de-CH"/>
        </w:rPr>
        <w:t>lésions</w:t>
      </w:r>
      <w:r w:rsidR="00205A78" w:rsidRPr="00F81601">
        <w:rPr>
          <w:lang w:val="fr-CH" w:eastAsia="de-CH"/>
        </w:rPr>
        <w:t xml:space="preserve">, à </w:t>
      </w:r>
      <w:r>
        <w:rPr>
          <w:lang w:val="fr-CH" w:eastAsia="de-CH"/>
        </w:rPr>
        <w:t>en</w:t>
      </w:r>
      <w:r w:rsidR="00205A78" w:rsidRPr="00F81601">
        <w:rPr>
          <w:lang w:val="fr-CH" w:eastAsia="de-CH"/>
        </w:rPr>
        <w:t xml:space="preserve"> favoris</w:t>
      </w:r>
      <w:r>
        <w:rPr>
          <w:lang w:val="fr-CH" w:eastAsia="de-CH"/>
        </w:rPr>
        <w:t>er</w:t>
      </w:r>
      <w:r w:rsidR="00205A78" w:rsidRPr="00F81601">
        <w:rPr>
          <w:lang w:val="fr-CH" w:eastAsia="de-CH"/>
        </w:rPr>
        <w:t xml:space="preserve"> </w:t>
      </w:r>
      <w:r w:rsidR="003233AB" w:rsidRPr="00F81601">
        <w:rPr>
          <w:lang w:val="fr-CH" w:eastAsia="de-CH"/>
        </w:rPr>
        <w:t>la</w:t>
      </w:r>
      <w:r w:rsidR="00205A78" w:rsidRPr="00F81601">
        <w:rPr>
          <w:lang w:val="fr-CH" w:eastAsia="de-CH"/>
        </w:rPr>
        <w:t xml:space="preserve"> guérison </w:t>
      </w:r>
      <w:r>
        <w:rPr>
          <w:lang w:val="fr-CH" w:eastAsia="de-CH"/>
        </w:rPr>
        <w:t xml:space="preserve">par des mesures individuelles </w:t>
      </w:r>
      <w:r w:rsidR="00205A78" w:rsidRPr="00F81601">
        <w:rPr>
          <w:lang w:val="fr-CH" w:eastAsia="de-CH"/>
        </w:rPr>
        <w:t xml:space="preserve">et à </w:t>
      </w:r>
      <w:r w:rsidR="00FF729F" w:rsidRPr="00F81601">
        <w:rPr>
          <w:lang w:val="fr-CH" w:eastAsia="de-CH"/>
        </w:rPr>
        <w:t>préserver</w:t>
      </w:r>
      <w:r w:rsidR="00205A78" w:rsidRPr="00F81601">
        <w:rPr>
          <w:lang w:val="fr-CH" w:eastAsia="de-CH"/>
        </w:rPr>
        <w:t xml:space="preserve"> ainsi la qualité de vie des bénéficiaires.</w:t>
      </w:r>
      <w:r w:rsidR="000862CC" w:rsidRPr="000B74AB">
        <w:rPr>
          <w:lang w:val="fr-CH" w:eastAsia="de-CH"/>
        </w:rPr>
        <w:t xml:space="preserve"> </w:t>
      </w:r>
      <w:r w:rsidR="005D0A52">
        <w:rPr>
          <w:lang w:val="fr-CH" w:eastAsia="de-CH"/>
        </w:rPr>
        <w:t xml:space="preserve">Ils consistent principalement à documenter </w:t>
      </w:r>
      <w:r w:rsidR="003233AB" w:rsidRPr="00F81601">
        <w:rPr>
          <w:lang w:val="fr-CH" w:eastAsia="de-CH"/>
        </w:rPr>
        <w:t>minutieuse</w:t>
      </w:r>
      <w:r w:rsidR="005D0A52">
        <w:rPr>
          <w:lang w:val="fr-CH" w:eastAsia="de-CH"/>
        </w:rPr>
        <w:t>ment</w:t>
      </w:r>
      <w:r w:rsidR="003233AB" w:rsidRPr="00F81601">
        <w:rPr>
          <w:lang w:val="fr-CH" w:eastAsia="de-CH"/>
        </w:rPr>
        <w:t xml:space="preserve"> la localisation </w:t>
      </w:r>
      <w:r w:rsidR="009E092A" w:rsidRPr="00F81601">
        <w:rPr>
          <w:lang w:val="fr-CH" w:eastAsia="de-CH"/>
        </w:rPr>
        <w:t>des</w:t>
      </w:r>
      <w:r w:rsidR="003233AB" w:rsidRPr="00F81601">
        <w:rPr>
          <w:lang w:val="fr-CH" w:eastAsia="de-CH"/>
        </w:rPr>
        <w:t xml:space="preserve"> lésion</w:t>
      </w:r>
      <w:r w:rsidR="009E092A" w:rsidRPr="00F81601">
        <w:rPr>
          <w:lang w:val="fr-CH" w:eastAsia="de-CH"/>
        </w:rPr>
        <w:t>s</w:t>
      </w:r>
      <w:r w:rsidR="003233AB" w:rsidRPr="00F81601">
        <w:rPr>
          <w:lang w:val="fr-CH" w:eastAsia="de-CH"/>
        </w:rPr>
        <w:t xml:space="preserve">, </w:t>
      </w:r>
      <w:r w:rsidR="009E092A" w:rsidRPr="00F81601">
        <w:rPr>
          <w:lang w:val="fr-CH" w:eastAsia="de-CH"/>
        </w:rPr>
        <w:t>leur</w:t>
      </w:r>
      <w:r w:rsidR="003233AB" w:rsidRPr="00F81601">
        <w:rPr>
          <w:lang w:val="fr-CH" w:eastAsia="de-CH"/>
        </w:rPr>
        <w:t xml:space="preserve"> taille, </w:t>
      </w:r>
      <w:r w:rsidR="009E092A" w:rsidRPr="00F81601">
        <w:rPr>
          <w:lang w:val="fr-CH" w:eastAsia="de-CH"/>
        </w:rPr>
        <w:t>leur</w:t>
      </w:r>
      <w:r w:rsidR="003233AB" w:rsidRPr="00F81601">
        <w:rPr>
          <w:lang w:val="fr-CH" w:eastAsia="de-CH"/>
        </w:rPr>
        <w:t xml:space="preserve"> profondeur, </w:t>
      </w:r>
      <w:r w:rsidR="009E092A" w:rsidRPr="00F81601">
        <w:rPr>
          <w:lang w:val="fr-CH" w:eastAsia="de-CH"/>
        </w:rPr>
        <w:t>leur</w:t>
      </w:r>
      <w:r w:rsidR="003233AB" w:rsidRPr="00F81601">
        <w:rPr>
          <w:lang w:val="fr-CH" w:eastAsia="de-CH"/>
        </w:rPr>
        <w:t xml:space="preserve"> pourtour, l</w:t>
      </w:r>
      <w:r w:rsidR="00791E28" w:rsidRPr="00F81601">
        <w:rPr>
          <w:lang w:val="fr-CH" w:eastAsia="de-CH"/>
        </w:rPr>
        <w:t>’</w:t>
      </w:r>
      <w:r w:rsidR="003233AB" w:rsidRPr="00F81601">
        <w:rPr>
          <w:lang w:val="fr-CH" w:eastAsia="de-CH"/>
        </w:rPr>
        <w:t>exsudat, l</w:t>
      </w:r>
      <w:r w:rsidR="00791E28" w:rsidRPr="00F81601">
        <w:rPr>
          <w:lang w:val="fr-CH" w:eastAsia="de-CH"/>
        </w:rPr>
        <w:t>’</w:t>
      </w:r>
      <w:r w:rsidR="003233AB" w:rsidRPr="00F81601">
        <w:rPr>
          <w:lang w:val="fr-CH" w:eastAsia="de-CH"/>
        </w:rPr>
        <w:t xml:space="preserve">odeur, la douleur et </w:t>
      </w:r>
      <w:r w:rsidR="005D0A52">
        <w:rPr>
          <w:lang w:val="fr-CH" w:eastAsia="de-CH"/>
        </w:rPr>
        <w:t>l</w:t>
      </w:r>
      <w:r w:rsidR="003233AB" w:rsidRPr="00F81601">
        <w:rPr>
          <w:lang w:val="fr-CH" w:eastAsia="de-CH"/>
        </w:rPr>
        <w:t xml:space="preserve">es facteurs associés, et </w:t>
      </w:r>
      <w:r w:rsidR="005D0A52">
        <w:rPr>
          <w:lang w:val="fr-CH" w:eastAsia="de-CH"/>
        </w:rPr>
        <w:t>à actualiser régulièrement</w:t>
      </w:r>
      <w:r w:rsidR="005E1D8A" w:rsidRPr="00F81601">
        <w:rPr>
          <w:lang w:val="fr-CH" w:eastAsia="de-CH"/>
        </w:rPr>
        <w:t xml:space="preserve"> l’historique</w:t>
      </w:r>
      <w:r w:rsidR="003233AB" w:rsidRPr="00F81601">
        <w:rPr>
          <w:lang w:val="fr-CH" w:eastAsia="de-CH"/>
        </w:rPr>
        <w:t>.</w:t>
      </w:r>
      <w:r w:rsidR="000862CC" w:rsidRPr="000B74AB">
        <w:rPr>
          <w:lang w:val="fr-CH" w:eastAsia="de-CH"/>
        </w:rPr>
        <w:t xml:space="preserve"> </w:t>
      </w:r>
      <w:r w:rsidR="00791E28" w:rsidRPr="00F81601">
        <w:rPr>
          <w:lang w:val="fr-CH" w:eastAsia="de-CH"/>
        </w:rPr>
        <w:t xml:space="preserve">Ces informations permettent d’établir un plan de traitement réaliste avec des objectifs clairs, </w:t>
      </w:r>
      <w:r w:rsidR="001A657E" w:rsidRPr="00F81601">
        <w:rPr>
          <w:lang w:val="fr-CH" w:eastAsia="de-CH"/>
        </w:rPr>
        <w:t>des étapes</w:t>
      </w:r>
      <w:r w:rsidR="00791E28" w:rsidRPr="00F81601">
        <w:rPr>
          <w:lang w:val="fr-CH" w:eastAsia="de-CH"/>
        </w:rPr>
        <w:t xml:space="preserve"> et des critères </w:t>
      </w:r>
      <w:r w:rsidR="001A657E" w:rsidRPr="00F81601">
        <w:rPr>
          <w:lang w:val="fr-CH" w:eastAsia="de-CH"/>
        </w:rPr>
        <w:t>d’adaptation du traitement</w:t>
      </w:r>
      <w:r w:rsidR="00791E28" w:rsidRPr="00F81601">
        <w:rPr>
          <w:lang w:val="fr-CH" w:eastAsia="de-CH"/>
        </w:rPr>
        <w:t xml:space="preserve"> en cas </w:t>
      </w:r>
      <w:r w:rsidR="001A657E" w:rsidRPr="00F81601">
        <w:rPr>
          <w:lang w:val="fr-CH" w:eastAsia="de-CH"/>
        </w:rPr>
        <w:t>d’évolution</w:t>
      </w:r>
      <w:r w:rsidR="00791E28" w:rsidRPr="00F81601">
        <w:rPr>
          <w:lang w:val="fr-CH" w:eastAsia="de-CH"/>
        </w:rPr>
        <w:t>.</w:t>
      </w:r>
      <w:r w:rsidR="000862CC" w:rsidRPr="000B74AB">
        <w:rPr>
          <w:lang w:val="fr-CH" w:eastAsia="de-CH"/>
        </w:rPr>
        <w:t xml:space="preserve"> </w:t>
      </w:r>
      <w:r w:rsidR="001A657E" w:rsidRPr="00F81601">
        <w:rPr>
          <w:lang w:val="fr-CH" w:eastAsia="de-CH"/>
        </w:rPr>
        <w:t>La prévention joue un rôle central</w:t>
      </w:r>
      <w:r w:rsidR="008E1FFE" w:rsidRPr="00F81601">
        <w:rPr>
          <w:lang w:val="fr-CH" w:eastAsia="de-CH"/>
        </w:rPr>
        <w:t> </w:t>
      </w:r>
      <w:r w:rsidR="001A657E" w:rsidRPr="00F81601">
        <w:rPr>
          <w:lang w:val="fr-CH" w:eastAsia="de-CH"/>
        </w:rPr>
        <w:t>:</w:t>
      </w:r>
      <w:r w:rsidR="000862CC" w:rsidRPr="000B74AB">
        <w:rPr>
          <w:lang w:val="fr-CH" w:eastAsia="de-CH"/>
        </w:rPr>
        <w:t xml:space="preserve"> </w:t>
      </w:r>
      <w:r w:rsidR="008E1FFE" w:rsidRPr="00F81601">
        <w:rPr>
          <w:lang w:val="fr-CH" w:eastAsia="de-CH"/>
        </w:rPr>
        <w:t>atténuer</w:t>
      </w:r>
      <w:r w:rsidR="001A657E" w:rsidRPr="00F81601">
        <w:rPr>
          <w:lang w:val="fr-CH" w:eastAsia="de-CH"/>
        </w:rPr>
        <w:t xml:space="preserve"> la pression</w:t>
      </w:r>
      <w:r w:rsidR="001A657E" w:rsidRPr="00A020D6">
        <w:rPr>
          <w:lang w:val="fr-CH" w:eastAsia="de-CH"/>
        </w:rPr>
        <w:t xml:space="preserve">, </w:t>
      </w:r>
      <w:r w:rsidR="00F80DC1" w:rsidRPr="00A020D6">
        <w:rPr>
          <w:lang w:val="fr-CH" w:eastAsia="de-CH"/>
        </w:rPr>
        <w:t>maintenir un milieu humide</w:t>
      </w:r>
      <w:r w:rsidR="00A020D6" w:rsidRPr="00A020D6">
        <w:rPr>
          <w:lang w:val="fr-CH" w:eastAsia="de-CH"/>
        </w:rPr>
        <w:t xml:space="preserve"> favorable</w:t>
      </w:r>
      <w:r w:rsidR="00A020D6">
        <w:rPr>
          <w:lang w:val="fr-CH" w:eastAsia="de-CH"/>
        </w:rPr>
        <w:t xml:space="preserve"> à la cicatrisation</w:t>
      </w:r>
      <w:r w:rsidR="001A657E" w:rsidRPr="00F81601">
        <w:rPr>
          <w:lang w:val="fr-CH" w:eastAsia="de-CH"/>
        </w:rPr>
        <w:t xml:space="preserve">, </w:t>
      </w:r>
      <w:r w:rsidR="00F80DC1" w:rsidRPr="00F81601">
        <w:rPr>
          <w:lang w:val="fr-CH" w:eastAsia="de-CH"/>
        </w:rPr>
        <w:t>prévenir l’infection</w:t>
      </w:r>
      <w:r w:rsidR="001A657E" w:rsidRPr="00F81601">
        <w:rPr>
          <w:lang w:val="fr-CH" w:eastAsia="de-CH"/>
        </w:rPr>
        <w:t xml:space="preserve">, </w:t>
      </w:r>
      <w:r w:rsidR="00F80DC1" w:rsidRPr="00F81601">
        <w:rPr>
          <w:lang w:val="fr-CH" w:eastAsia="de-CH"/>
        </w:rPr>
        <w:t xml:space="preserve">veiller à </w:t>
      </w:r>
      <w:r w:rsidR="001A657E" w:rsidRPr="00F81601">
        <w:rPr>
          <w:lang w:val="fr-CH" w:eastAsia="de-CH"/>
        </w:rPr>
        <w:t xml:space="preserve">une alimentation adaptée, </w:t>
      </w:r>
      <w:r w:rsidR="00F80DC1" w:rsidRPr="00F81601">
        <w:rPr>
          <w:lang w:val="fr-CH" w:eastAsia="de-CH"/>
        </w:rPr>
        <w:t>mobiliser</w:t>
      </w:r>
      <w:r w:rsidR="001A657E" w:rsidRPr="00F81601">
        <w:rPr>
          <w:lang w:val="fr-CH" w:eastAsia="de-CH"/>
        </w:rPr>
        <w:t xml:space="preserve"> et </w:t>
      </w:r>
      <w:r w:rsidR="00F80DC1" w:rsidRPr="00F81601">
        <w:rPr>
          <w:lang w:val="fr-CH" w:eastAsia="de-CH"/>
        </w:rPr>
        <w:t xml:space="preserve">gérer efficacement </w:t>
      </w:r>
      <w:r w:rsidR="001A657E" w:rsidRPr="00F81601">
        <w:rPr>
          <w:lang w:val="fr-CH" w:eastAsia="de-CH"/>
        </w:rPr>
        <w:t xml:space="preserve">la douleur </w:t>
      </w:r>
      <w:r w:rsidR="00F80DC1" w:rsidRPr="00F81601">
        <w:rPr>
          <w:lang w:val="fr-CH" w:eastAsia="de-CH"/>
        </w:rPr>
        <w:t>permet de réduire le risque de</w:t>
      </w:r>
      <w:r w:rsidR="001A657E" w:rsidRPr="00F81601">
        <w:rPr>
          <w:lang w:val="fr-CH" w:eastAsia="de-CH"/>
        </w:rPr>
        <w:t xml:space="preserve"> complication.</w:t>
      </w:r>
      <w:r w:rsidR="000862CC" w:rsidRPr="000B74AB">
        <w:rPr>
          <w:lang w:val="fr-CH" w:eastAsia="de-CH"/>
        </w:rPr>
        <w:t xml:space="preserve"> </w:t>
      </w:r>
      <w:r w:rsidR="009C344C" w:rsidRPr="00F81601">
        <w:rPr>
          <w:lang w:val="fr-CH" w:eastAsia="de-CH"/>
        </w:rPr>
        <w:t>La</w:t>
      </w:r>
      <w:r w:rsidR="00F80DC1" w:rsidRPr="00F81601">
        <w:rPr>
          <w:lang w:val="fr-CH" w:eastAsia="de-CH"/>
        </w:rPr>
        <w:t xml:space="preserve"> </w:t>
      </w:r>
      <w:r w:rsidR="009C344C" w:rsidRPr="00A020D6">
        <w:rPr>
          <w:lang w:val="fr-CH" w:eastAsia="de-CH"/>
        </w:rPr>
        <w:t>concertation</w:t>
      </w:r>
      <w:r w:rsidR="00F80DC1" w:rsidRPr="00A020D6">
        <w:rPr>
          <w:lang w:val="fr-CH" w:eastAsia="de-CH"/>
        </w:rPr>
        <w:t xml:space="preserve"> interprofessionnelle</w:t>
      </w:r>
      <w:r w:rsidR="009C344C" w:rsidRPr="00A020D6">
        <w:rPr>
          <w:lang w:val="fr-CH" w:eastAsia="de-CH"/>
        </w:rPr>
        <w:t>, essentielle</w:t>
      </w:r>
      <w:r w:rsidR="009C344C" w:rsidRPr="00F81601">
        <w:rPr>
          <w:lang w:val="fr-CH" w:eastAsia="de-CH"/>
        </w:rPr>
        <w:t xml:space="preserve"> à l’obtention de résultats optimaux, fait intervenir des</w:t>
      </w:r>
      <w:r w:rsidR="00F80DC1" w:rsidRPr="00F81601">
        <w:rPr>
          <w:lang w:val="fr-CH" w:eastAsia="de-CH"/>
        </w:rPr>
        <w:t xml:space="preserve"> médecins, </w:t>
      </w:r>
      <w:r w:rsidR="009C344C" w:rsidRPr="00A020D6">
        <w:rPr>
          <w:lang w:val="fr-CH" w:eastAsia="de-CH"/>
        </w:rPr>
        <w:t>des</w:t>
      </w:r>
      <w:r w:rsidR="00F80DC1" w:rsidRPr="00A020D6">
        <w:rPr>
          <w:lang w:val="fr-CH" w:eastAsia="de-CH"/>
        </w:rPr>
        <w:t xml:space="preserve"> </w:t>
      </w:r>
      <w:r w:rsidR="009C344C" w:rsidRPr="00A020D6">
        <w:rPr>
          <w:lang w:val="fr-CH" w:eastAsia="de-CH"/>
        </w:rPr>
        <w:t>spécialistes des</w:t>
      </w:r>
      <w:r w:rsidR="00F80DC1" w:rsidRPr="00A020D6">
        <w:rPr>
          <w:lang w:val="fr-CH" w:eastAsia="de-CH"/>
        </w:rPr>
        <w:t xml:space="preserve"> plaies, </w:t>
      </w:r>
      <w:r w:rsidR="009C344C" w:rsidRPr="00A020D6">
        <w:rPr>
          <w:lang w:val="fr-CH" w:eastAsia="de-CH"/>
        </w:rPr>
        <w:t>des nutritionnistes</w:t>
      </w:r>
      <w:r w:rsidR="00F80DC1" w:rsidRPr="00F81601">
        <w:rPr>
          <w:lang w:val="fr-CH" w:eastAsia="de-CH"/>
        </w:rPr>
        <w:t xml:space="preserve"> et, si nécessaire, </w:t>
      </w:r>
      <w:r w:rsidR="009C344C" w:rsidRPr="00F81601">
        <w:rPr>
          <w:lang w:val="fr-CH" w:eastAsia="de-CH"/>
        </w:rPr>
        <w:t>des physiothérapeutes</w:t>
      </w:r>
      <w:r w:rsidR="00F80DC1" w:rsidRPr="00F81601">
        <w:rPr>
          <w:lang w:val="fr-CH" w:eastAsia="de-CH"/>
        </w:rPr>
        <w:t>.</w:t>
      </w:r>
      <w:r w:rsidR="000862CC" w:rsidRPr="000B74AB">
        <w:rPr>
          <w:lang w:val="fr-CH" w:eastAsia="de-CH"/>
        </w:rPr>
        <w:t xml:space="preserve"> </w:t>
      </w:r>
      <w:r w:rsidR="009C344C" w:rsidRPr="00F81601">
        <w:rPr>
          <w:lang w:val="fr-CH" w:eastAsia="de-CH"/>
        </w:rPr>
        <w:t xml:space="preserve">Le </w:t>
      </w:r>
      <w:r w:rsidR="009C344C" w:rsidRPr="00A020D6">
        <w:rPr>
          <w:lang w:val="fr-CH" w:eastAsia="de-CH"/>
        </w:rPr>
        <w:t xml:space="preserve">rôle </w:t>
      </w:r>
      <w:r w:rsidR="00A020D6" w:rsidRPr="00A020D6">
        <w:rPr>
          <w:lang w:val="fr-CH" w:eastAsia="de-CH"/>
        </w:rPr>
        <w:t>des</w:t>
      </w:r>
      <w:r w:rsidR="009C344C" w:rsidRPr="00A020D6">
        <w:rPr>
          <w:lang w:val="fr-CH" w:eastAsia="de-CH"/>
        </w:rPr>
        <w:t xml:space="preserve"> spécialiste</w:t>
      </w:r>
      <w:r w:rsidR="00632601">
        <w:rPr>
          <w:lang w:val="fr-CH" w:eastAsia="de-CH"/>
        </w:rPr>
        <w:t>s</w:t>
      </w:r>
      <w:r w:rsidR="009C344C" w:rsidRPr="00A020D6">
        <w:rPr>
          <w:lang w:val="fr-CH" w:eastAsia="de-CH"/>
        </w:rPr>
        <w:t xml:space="preserve"> des plaies comprend</w:t>
      </w:r>
      <w:r w:rsidR="009C344C" w:rsidRPr="00F81601">
        <w:rPr>
          <w:lang w:val="fr-CH" w:eastAsia="de-CH"/>
        </w:rPr>
        <w:t xml:space="preserve"> l</w:t>
      </w:r>
      <w:r w:rsidR="00C4059A" w:rsidRPr="00F81601">
        <w:rPr>
          <w:lang w:val="fr-CH" w:eastAsia="de-CH"/>
        </w:rPr>
        <w:t>’</w:t>
      </w:r>
      <w:r w:rsidR="009C344C" w:rsidRPr="00F81601">
        <w:rPr>
          <w:lang w:val="fr-CH" w:eastAsia="de-CH"/>
        </w:rPr>
        <w:t xml:space="preserve">évaluation des plaies </w:t>
      </w:r>
      <w:r w:rsidR="009C344C" w:rsidRPr="00F81601">
        <w:rPr>
          <w:lang w:val="fr-CH" w:eastAsia="de-CH"/>
        </w:rPr>
        <w:lastRenderedPageBreak/>
        <w:t xml:space="preserve">complexes, </w:t>
      </w:r>
      <w:r w:rsidR="00C4059A" w:rsidRPr="00F81601">
        <w:rPr>
          <w:lang w:val="fr-CH" w:eastAsia="de-CH"/>
        </w:rPr>
        <w:t>l’établissement</w:t>
      </w:r>
      <w:r w:rsidR="009C344C" w:rsidRPr="00F81601">
        <w:rPr>
          <w:lang w:val="fr-CH" w:eastAsia="de-CH"/>
        </w:rPr>
        <w:t xml:space="preserve"> de plans de traitement individuels, la formation de l</w:t>
      </w:r>
      <w:r w:rsidR="00C4059A" w:rsidRPr="00F81601">
        <w:rPr>
          <w:lang w:val="fr-CH" w:eastAsia="de-CH"/>
        </w:rPr>
        <w:t>’</w:t>
      </w:r>
      <w:r w:rsidR="009C344C" w:rsidRPr="00F81601">
        <w:rPr>
          <w:lang w:val="fr-CH" w:eastAsia="de-CH"/>
        </w:rPr>
        <w:t>équipe d</w:t>
      </w:r>
      <w:r w:rsidR="00C15698">
        <w:rPr>
          <w:lang w:val="fr-CH" w:eastAsia="de-CH"/>
        </w:rPr>
        <w:t>’aide et de soins à domicile</w:t>
      </w:r>
      <w:r w:rsidR="009C344C" w:rsidRPr="00F81601">
        <w:rPr>
          <w:lang w:val="fr-CH" w:eastAsia="de-CH"/>
        </w:rPr>
        <w:t xml:space="preserve"> et </w:t>
      </w:r>
      <w:r w:rsidR="005D0A52">
        <w:rPr>
          <w:lang w:val="fr-CH" w:eastAsia="de-CH"/>
        </w:rPr>
        <w:t>la garantie de la</w:t>
      </w:r>
      <w:r w:rsidR="009C344C" w:rsidRPr="00F81601">
        <w:rPr>
          <w:lang w:val="fr-CH" w:eastAsia="de-CH"/>
        </w:rPr>
        <w:t xml:space="preserve"> qualité </w:t>
      </w:r>
      <w:r w:rsidR="00C4059A" w:rsidRPr="00F81601">
        <w:rPr>
          <w:lang w:val="fr-CH" w:eastAsia="de-CH"/>
        </w:rPr>
        <w:t>de</w:t>
      </w:r>
      <w:r w:rsidR="009C344C" w:rsidRPr="00F81601">
        <w:rPr>
          <w:lang w:val="fr-CH" w:eastAsia="de-CH"/>
        </w:rPr>
        <w:t xml:space="preserve"> la documentation.</w:t>
      </w:r>
      <w:r w:rsidR="000862CC" w:rsidRPr="000B74AB">
        <w:rPr>
          <w:lang w:val="fr-CH" w:eastAsia="de-CH"/>
        </w:rPr>
        <w:t xml:space="preserve"> </w:t>
      </w:r>
      <w:r w:rsidR="00C4059A" w:rsidRPr="00F81601">
        <w:rPr>
          <w:lang w:val="fr-CH" w:eastAsia="de-CH"/>
        </w:rPr>
        <w:t>L’assurance qualité passe par des formations continues régulières, des procédures d’audit et l’introduction de nouvelles</w:t>
      </w:r>
      <w:r w:rsidR="00BD2C77">
        <w:rPr>
          <w:lang w:val="fr-CH" w:eastAsia="de-CH"/>
        </w:rPr>
        <w:t xml:space="preserve"> </w:t>
      </w:r>
      <w:r w:rsidR="00BD2C77" w:rsidRPr="00A020D6">
        <w:rPr>
          <w:lang w:val="fr-CH" w:eastAsia="de-CH"/>
        </w:rPr>
        <w:t xml:space="preserve">méthodes </w:t>
      </w:r>
      <w:r w:rsidR="00A020D6" w:rsidRPr="00A020D6">
        <w:rPr>
          <w:lang w:val="fr-CH" w:eastAsia="de-CH"/>
        </w:rPr>
        <w:t>scientifiquement fondées</w:t>
      </w:r>
      <w:r w:rsidR="00C4059A" w:rsidRPr="00A020D6">
        <w:rPr>
          <w:lang w:val="fr-CH" w:eastAsia="de-CH"/>
        </w:rPr>
        <w:t>.</w:t>
      </w:r>
    </w:p>
    <w:p w14:paraId="088F1138" w14:textId="214AF4CB" w:rsidR="000A614E" w:rsidRPr="000B74AB" w:rsidRDefault="00C4059A" w:rsidP="00C4059A">
      <w:pPr>
        <w:pStyle w:val="Standardbarrierefrei"/>
        <w:rPr>
          <w:b/>
          <w:bCs/>
          <w:lang w:val="fr-CH"/>
        </w:rPr>
      </w:pPr>
      <w:r w:rsidRPr="00F81601">
        <w:rPr>
          <w:b/>
          <w:bCs/>
          <w:lang w:val="fr-CH"/>
        </w:rPr>
        <w:t>Prévention des escarres</w:t>
      </w:r>
    </w:p>
    <w:p w14:paraId="54E64D0F" w14:textId="77EB406F" w:rsidR="00225685" w:rsidRPr="004A3A1F" w:rsidRDefault="00C4059A" w:rsidP="00952470">
      <w:pPr>
        <w:pStyle w:val="Standardbarrierefrei"/>
        <w:spacing w:after="120"/>
        <w:jc w:val="both"/>
        <w:rPr>
          <w:lang w:val="fr-CH"/>
        </w:rPr>
      </w:pPr>
      <w:r w:rsidRPr="00F81601">
        <w:rPr>
          <w:lang w:val="fr-CH"/>
        </w:rPr>
        <w:t xml:space="preserve">Le risque d’escarres est évalué chez </w:t>
      </w:r>
      <w:r w:rsidR="00BD2C77">
        <w:rPr>
          <w:lang w:val="fr-CH"/>
        </w:rPr>
        <w:t>chaque</w:t>
      </w:r>
      <w:r w:rsidRPr="00F81601">
        <w:rPr>
          <w:lang w:val="fr-CH"/>
        </w:rPr>
        <w:t xml:space="preserve"> bénéficiaire </w:t>
      </w:r>
      <w:r w:rsidR="00C9397A" w:rsidRPr="00F81601">
        <w:rPr>
          <w:lang w:val="fr-CH"/>
        </w:rPr>
        <w:t>lors</w:t>
      </w:r>
      <w:r w:rsidRPr="00F81601">
        <w:rPr>
          <w:lang w:val="fr-CH"/>
        </w:rPr>
        <w:t xml:space="preserve"> de </w:t>
      </w:r>
      <w:r w:rsidR="00BD2C77" w:rsidRPr="00A020D6">
        <w:rPr>
          <w:lang w:val="fr-CH"/>
        </w:rPr>
        <w:t>son</w:t>
      </w:r>
      <w:r w:rsidRPr="00A020D6">
        <w:rPr>
          <w:lang w:val="fr-CH"/>
        </w:rPr>
        <w:t xml:space="preserve"> admission</w:t>
      </w:r>
      <w:r w:rsidR="00DC201C" w:rsidRPr="00A020D6">
        <w:rPr>
          <w:lang w:val="fr-CH"/>
        </w:rPr>
        <w:t xml:space="preserve">, puis </w:t>
      </w:r>
      <w:r w:rsidRPr="00A020D6">
        <w:rPr>
          <w:lang w:val="fr-CH"/>
        </w:rPr>
        <w:t>en</w:t>
      </w:r>
      <w:r w:rsidRPr="00F81601">
        <w:rPr>
          <w:lang w:val="fr-CH"/>
        </w:rPr>
        <w:t xml:space="preserve"> cas d’évolution de </w:t>
      </w:r>
      <w:r w:rsidR="00BD2C77">
        <w:rPr>
          <w:lang w:val="fr-CH"/>
        </w:rPr>
        <w:t>son</w:t>
      </w:r>
      <w:r w:rsidRPr="00F81601">
        <w:rPr>
          <w:lang w:val="fr-CH"/>
        </w:rPr>
        <w:t xml:space="preserve"> état de santé, mais tous les six mois au moins.</w:t>
      </w:r>
      <w:r w:rsidR="00F22095" w:rsidRPr="000B74AB">
        <w:rPr>
          <w:lang w:val="fr-CH"/>
        </w:rPr>
        <w:t xml:space="preserve"> </w:t>
      </w:r>
      <w:r w:rsidRPr="00F81601">
        <w:rPr>
          <w:lang w:val="fr-CH"/>
        </w:rPr>
        <w:t>S</w:t>
      </w:r>
      <w:r w:rsidR="00BD2C77">
        <w:rPr>
          <w:lang w:val="fr-CH"/>
        </w:rPr>
        <w:t xml:space="preserve">’il est </w:t>
      </w:r>
      <w:r w:rsidRPr="00F81601">
        <w:rPr>
          <w:lang w:val="fr-CH"/>
        </w:rPr>
        <w:t>avéré, un bilan approfondi permet de déterminer les facteurs de risque propres à la personne concernée.</w:t>
      </w:r>
      <w:r w:rsidR="00F22095" w:rsidRPr="000B74AB">
        <w:rPr>
          <w:lang w:val="fr-CH"/>
        </w:rPr>
        <w:t xml:space="preserve"> </w:t>
      </w:r>
      <w:r w:rsidR="00BD2C77" w:rsidRPr="007415E4">
        <w:rPr>
          <w:lang w:val="fr-CH"/>
        </w:rPr>
        <w:t xml:space="preserve">La procédure </w:t>
      </w:r>
      <w:r w:rsidR="00BD2C77">
        <w:rPr>
          <w:lang w:val="fr-CH"/>
        </w:rPr>
        <w:t xml:space="preserve">de prévention des escarres </w:t>
      </w:r>
      <w:r w:rsidR="00BD2C77" w:rsidRPr="007415E4">
        <w:rPr>
          <w:lang w:val="fr-CH"/>
        </w:rPr>
        <w:t>comprend les instruments suivants </w:t>
      </w:r>
      <w:r w:rsidRPr="00F81601">
        <w:rPr>
          <w:lang w:val="fr-CH"/>
        </w:rPr>
        <w:t>:</w:t>
      </w:r>
    </w:p>
    <w:p w14:paraId="4152CD9F" w14:textId="778E157D" w:rsidR="00225685" w:rsidRPr="000B74AB" w:rsidRDefault="00C4059A" w:rsidP="004A32E9">
      <w:pPr>
        <w:numPr>
          <w:ilvl w:val="0"/>
          <w:numId w:val="7"/>
        </w:numPr>
        <w:shd w:val="clear" w:color="auto" w:fill="FFFFFF"/>
        <w:ind w:left="714" w:hanging="357"/>
        <w:rPr>
          <w:rFonts w:eastAsia="Times New Roman" w:cstheme="minorHAnsi"/>
          <w:bCs w:val="0"/>
          <w:spacing w:val="0"/>
          <w:szCs w:val="21"/>
          <w:lang w:val="fr-CH" w:eastAsia="de-CH"/>
        </w:rPr>
      </w:pPr>
      <w:proofErr w:type="gramStart"/>
      <w:r w:rsidRPr="00F81601">
        <w:rPr>
          <w:rFonts w:eastAsia="Times New Roman" w:cstheme="minorHAnsi"/>
          <w:bCs w:val="0"/>
          <w:spacing w:val="0"/>
          <w:szCs w:val="21"/>
          <w:lang w:val="fr-CH" w:eastAsia="de-CH"/>
        </w:rPr>
        <w:t>dépistage</w:t>
      </w:r>
      <w:proofErr w:type="gramEnd"/>
      <w:r w:rsidRPr="00F81601">
        <w:rPr>
          <w:rFonts w:eastAsia="Times New Roman" w:cstheme="minorHAnsi"/>
          <w:bCs w:val="0"/>
          <w:spacing w:val="0"/>
          <w:szCs w:val="21"/>
          <w:lang w:val="fr-CH" w:eastAsia="de-CH"/>
        </w:rPr>
        <w:t xml:space="preserve"> </w:t>
      </w:r>
      <w:r w:rsidR="00952470">
        <w:rPr>
          <w:rFonts w:eastAsia="Times New Roman" w:cstheme="minorHAnsi"/>
          <w:bCs w:val="0"/>
          <w:spacing w:val="0"/>
          <w:szCs w:val="21"/>
          <w:lang w:val="fr-CH" w:eastAsia="de-CH"/>
        </w:rPr>
        <w:t>au moyen</w:t>
      </w:r>
      <w:r w:rsidRPr="00F81601">
        <w:rPr>
          <w:rFonts w:eastAsia="Times New Roman" w:cstheme="minorHAnsi"/>
          <w:bCs w:val="0"/>
          <w:spacing w:val="0"/>
          <w:szCs w:val="21"/>
          <w:lang w:val="fr-CH" w:eastAsia="de-CH"/>
        </w:rPr>
        <w:t xml:space="preserve"> de l’échelle de Braden</w:t>
      </w:r>
      <w:r w:rsidR="00952470">
        <w:rPr>
          <w:rFonts w:eastAsia="Times New Roman" w:cstheme="minorHAnsi"/>
          <w:bCs w:val="0"/>
          <w:spacing w:val="0"/>
          <w:szCs w:val="21"/>
          <w:lang w:val="fr-CH" w:eastAsia="de-CH"/>
        </w:rPr>
        <w:t>,</w:t>
      </w:r>
    </w:p>
    <w:p w14:paraId="20A723AE" w14:textId="2A88E168" w:rsidR="00225685" w:rsidRPr="004A3A1F" w:rsidRDefault="00BD2C77" w:rsidP="004A32E9">
      <w:pPr>
        <w:numPr>
          <w:ilvl w:val="0"/>
          <w:numId w:val="7"/>
        </w:numPr>
        <w:shd w:val="clear" w:color="auto" w:fill="FFFFFF"/>
        <w:ind w:left="714" w:hanging="357"/>
        <w:rPr>
          <w:rFonts w:eastAsia="Times New Roman" w:cstheme="minorHAnsi"/>
          <w:bCs w:val="0"/>
          <w:spacing w:val="0"/>
          <w:szCs w:val="21"/>
          <w:lang w:eastAsia="de-CH"/>
        </w:rPr>
      </w:pPr>
      <w:proofErr w:type="gramStart"/>
      <w:r>
        <w:rPr>
          <w:lang w:val="fr-CH"/>
        </w:rPr>
        <w:t>appréciation</w:t>
      </w:r>
      <w:proofErr w:type="gramEnd"/>
      <w:r w:rsidR="00C4059A" w:rsidRPr="00F81601">
        <w:rPr>
          <w:lang w:val="fr-CH"/>
        </w:rPr>
        <w:t xml:space="preserve"> du risque</w:t>
      </w:r>
      <w:r w:rsidR="00952470">
        <w:rPr>
          <w:lang w:val="fr-CH"/>
        </w:rPr>
        <w:t>,</w:t>
      </w:r>
    </w:p>
    <w:p w14:paraId="471098A9" w14:textId="603C117F" w:rsidR="00225685" w:rsidRPr="00BD2C77" w:rsidRDefault="00BD2C77" w:rsidP="004A32E9">
      <w:pPr>
        <w:numPr>
          <w:ilvl w:val="0"/>
          <w:numId w:val="7"/>
        </w:numPr>
        <w:shd w:val="clear" w:color="auto" w:fill="FFFFFF"/>
        <w:ind w:left="714" w:hanging="357"/>
        <w:rPr>
          <w:rFonts w:eastAsia="Times New Roman" w:cstheme="minorHAnsi"/>
          <w:bCs w:val="0"/>
          <w:spacing w:val="0"/>
          <w:szCs w:val="21"/>
          <w:lang w:val="fr-CH" w:eastAsia="de-CH"/>
        </w:rPr>
      </w:pPr>
      <w:proofErr w:type="gramStart"/>
      <w:r>
        <w:rPr>
          <w:rFonts w:eastAsia="Times New Roman" w:cstheme="minorHAnsi"/>
          <w:bCs w:val="0"/>
          <w:spacing w:val="0"/>
          <w:szCs w:val="21"/>
          <w:lang w:val="fr-CH" w:eastAsia="de-CH"/>
        </w:rPr>
        <w:t>intégration</w:t>
      </w:r>
      <w:proofErr w:type="gramEnd"/>
      <w:r>
        <w:rPr>
          <w:rFonts w:eastAsia="Times New Roman" w:cstheme="minorHAnsi"/>
          <w:bCs w:val="0"/>
          <w:spacing w:val="0"/>
          <w:szCs w:val="21"/>
          <w:lang w:val="fr-CH" w:eastAsia="de-CH"/>
        </w:rPr>
        <w:t xml:space="preserve"> dans le p</w:t>
      </w:r>
      <w:r w:rsidR="00C4059A" w:rsidRPr="00F81601">
        <w:rPr>
          <w:rFonts w:eastAsia="Times New Roman" w:cstheme="minorHAnsi"/>
          <w:bCs w:val="0"/>
          <w:spacing w:val="0"/>
          <w:szCs w:val="21"/>
          <w:lang w:val="fr-CH" w:eastAsia="de-CH"/>
        </w:rPr>
        <w:t>lan de soins</w:t>
      </w:r>
      <w:r w:rsidR="00952470">
        <w:rPr>
          <w:rFonts w:eastAsia="Times New Roman" w:cstheme="minorHAnsi"/>
          <w:bCs w:val="0"/>
          <w:spacing w:val="0"/>
          <w:szCs w:val="21"/>
          <w:lang w:val="fr-CH" w:eastAsia="de-CH"/>
        </w:rPr>
        <w:t>,</w:t>
      </w:r>
    </w:p>
    <w:p w14:paraId="4552599C" w14:textId="7B78103F" w:rsidR="00472936" w:rsidRPr="00BD2C77" w:rsidRDefault="00BD2C77" w:rsidP="004A32E9">
      <w:pPr>
        <w:numPr>
          <w:ilvl w:val="0"/>
          <w:numId w:val="7"/>
        </w:numPr>
        <w:shd w:val="clear" w:color="auto" w:fill="FFFFFF"/>
        <w:ind w:left="714" w:hanging="357"/>
        <w:rPr>
          <w:rFonts w:eastAsia="Times New Roman" w:cstheme="minorHAnsi"/>
          <w:bCs w:val="0"/>
          <w:spacing w:val="0"/>
          <w:szCs w:val="21"/>
          <w:lang w:val="fr-CH" w:eastAsia="de-CH"/>
        </w:rPr>
      </w:pPr>
      <w:proofErr w:type="gramStart"/>
      <w:r>
        <w:rPr>
          <w:rFonts w:eastAsia="Times New Roman" w:cstheme="minorHAnsi"/>
          <w:bCs w:val="0"/>
          <w:spacing w:val="0"/>
          <w:szCs w:val="21"/>
          <w:lang w:val="fr-CH" w:eastAsia="de-CH"/>
        </w:rPr>
        <w:t>rée</w:t>
      </w:r>
      <w:r w:rsidR="00C4059A" w:rsidRPr="00F81601">
        <w:rPr>
          <w:rFonts w:eastAsia="Times New Roman" w:cstheme="minorHAnsi"/>
          <w:bCs w:val="0"/>
          <w:spacing w:val="0"/>
          <w:szCs w:val="21"/>
          <w:lang w:val="fr-CH" w:eastAsia="de-CH"/>
        </w:rPr>
        <w:t>xamen</w:t>
      </w:r>
      <w:proofErr w:type="gramEnd"/>
      <w:r w:rsidR="00C4059A" w:rsidRPr="00F81601">
        <w:rPr>
          <w:rFonts w:eastAsia="Times New Roman" w:cstheme="minorHAnsi"/>
          <w:bCs w:val="0"/>
          <w:spacing w:val="0"/>
          <w:szCs w:val="21"/>
          <w:lang w:val="fr-CH" w:eastAsia="de-CH"/>
        </w:rPr>
        <w:t xml:space="preserve"> régulier</w:t>
      </w:r>
      <w:r w:rsidR="00952470">
        <w:rPr>
          <w:rFonts w:eastAsia="Times New Roman" w:cstheme="minorHAnsi"/>
          <w:bCs w:val="0"/>
          <w:spacing w:val="0"/>
          <w:szCs w:val="21"/>
          <w:lang w:val="fr-CH" w:eastAsia="de-CH"/>
        </w:rPr>
        <w:t>.</w:t>
      </w:r>
    </w:p>
    <w:p w14:paraId="2EF34A45" w14:textId="210D8E20" w:rsidR="004D2C2E" w:rsidRPr="004A3A1F" w:rsidRDefault="00C4059A" w:rsidP="00C4059A">
      <w:pPr>
        <w:pStyle w:val="berschrift2nummeriert"/>
      </w:pPr>
      <w:bookmarkStart w:id="14" w:name="_Toc225330165"/>
      <w:r w:rsidRPr="00F81601">
        <w:rPr>
          <w:lang w:val="fr-CH"/>
        </w:rPr>
        <w:t>Prévention de la dénutrition</w:t>
      </w:r>
      <w:bookmarkEnd w:id="14"/>
    </w:p>
    <w:p w14:paraId="08DE2562" w14:textId="73B6BCBE" w:rsidR="00876B0D" w:rsidRPr="00A020D6" w:rsidRDefault="00C4059A" w:rsidP="00C4059A">
      <w:pPr>
        <w:pStyle w:val="Standardbarrierefrei"/>
        <w:jc w:val="both"/>
        <w:rPr>
          <w:lang w:val="fr-CH"/>
        </w:rPr>
      </w:pPr>
      <w:r w:rsidRPr="00F81601">
        <w:rPr>
          <w:lang w:val="fr-CH"/>
        </w:rPr>
        <w:t xml:space="preserve">Le dépistage du risque de dénutrition </w:t>
      </w:r>
      <w:r w:rsidR="00705057" w:rsidRPr="00F81601">
        <w:rPr>
          <w:lang w:val="fr-CH"/>
        </w:rPr>
        <w:t>des</w:t>
      </w:r>
      <w:r w:rsidRPr="00F81601">
        <w:rPr>
          <w:lang w:val="fr-CH"/>
        </w:rPr>
        <w:t xml:space="preserve"> bénéficiaires est effectué </w:t>
      </w:r>
      <w:r w:rsidR="00BD2C77">
        <w:rPr>
          <w:lang w:val="fr-CH"/>
        </w:rPr>
        <w:t xml:space="preserve">lors </w:t>
      </w:r>
      <w:r w:rsidR="00BD2C77" w:rsidRPr="00A020D6">
        <w:rPr>
          <w:lang w:val="fr-CH"/>
        </w:rPr>
        <w:t>de l’admission</w:t>
      </w:r>
      <w:r w:rsidRPr="00A020D6">
        <w:rPr>
          <w:lang w:val="fr-CH"/>
        </w:rPr>
        <w:t xml:space="preserve"> puis à intervalle régulier, au moins tous les six mois ou en cas d’évolution de leur état de santé.</w:t>
      </w:r>
      <w:r w:rsidR="00876B0D" w:rsidRPr="00A020D6">
        <w:rPr>
          <w:lang w:val="fr-CH"/>
        </w:rPr>
        <w:t xml:space="preserve"> </w:t>
      </w:r>
      <w:r w:rsidRPr="00A020D6">
        <w:rPr>
          <w:lang w:val="fr-CH"/>
        </w:rPr>
        <w:t>On</w:t>
      </w:r>
      <w:r w:rsidR="005D0A52">
        <w:rPr>
          <w:lang w:val="fr-CH"/>
        </w:rPr>
        <w:t> </w:t>
      </w:r>
      <w:r w:rsidRPr="00A020D6">
        <w:rPr>
          <w:lang w:val="fr-CH"/>
        </w:rPr>
        <w:t xml:space="preserve">utilise à cette fin </w:t>
      </w:r>
      <w:r w:rsidR="00BD2C77" w:rsidRPr="00A020D6">
        <w:rPr>
          <w:lang w:val="fr-CH"/>
        </w:rPr>
        <w:t>l’instrument MNA (</w:t>
      </w:r>
      <w:r w:rsidR="00BD2C77" w:rsidRPr="00A020D6">
        <w:rPr>
          <w:i/>
          <w:iCs/>
          <w:lang w:val="fr-CH"/>
        </w:rPr>
        <w:t xml:space="preserve">mini </w:t>
      </w:r>
      <w:proofErr w:type="spellStart"/>
      <w:r w:rsidR="00BD2C77" w:rsidRPr="00A020D6">
        <w:rPr>
          <w:i/>
          <w:iCs/>
          <w:lang w:val="fr-CH"/>
        </w:rPr>
        <w:t>nutritional</w:t>
      </w:r>
      <w:proofErr w:type="spellEnd"/>
      <w:r w:rsidR="00BD2C77" w:rsidRPr="00A020D6">
        <w:rPr>
          <w:i/>
          <w:iCs/>
          <w:lang w:val="fr-CH"/>
        </w:rPr>
        <w:t xml:space="preserve"> </w:t>
      </w:r>
      <w:proofErr w:type="spellStart"/>
      <w:r w:rsidR="00BD2C77" w:rsidRPr="00A020D6">
        <w:rPr>
          <w:i/>
          <w:iCs/>
          <w:lang w:val="fr-CH"/>
        </w:rPr>
        <w:t>assessment</w:t>
      </w:r>
      <w:proofErr w:type="spellEnd"/>
      <w:r w:rsidR="00BD2C77" w:rsidRPr="00A020D6">
        <w:rPr>
          <w:lang w:val="fr-CH"/>
        </w:rPr>
        <w:t>),</w:t>
      </w:r>
      <w:r w:rsidRPr="00A020D6">
        <w:rPr>
          <w:lang w:val="fr-CH"/>
        </w:rPr>
        <w:t xml:space="preserve"> une procédure en deux étapes intégrant des </w:t>
      </w:r>
      <w:r w:rsidRPr="00795DFD">
        <w:rPr>
          <w:lang w:val="fr-CH"/>
        </w:rPr>
        <w:t>mesures anthropométriques</w:t>
      </w:r>
      <w:r w:rsidRPr="00A020D6">
        <w:rPr>
          <w:lang w:val="fr-CH"/>
        </w:rPr>
        <w:t xml:space="preserve"> </w:t>
      </w:r>
      <w:r w:rsidR="00952470">
        <w:rPr>
          <w:lang w:val="fr-CH"/>
        </w:rPr>
        <w:t>ainsi qu’</w:t>
      </w:r>
      <w:r w:rsidRPr="00A020D6">
        <w:rPr>
          <w:lang w:val="fr-CH"/>
        </w:rPr>
        <w:t xml:space="preserve">une </w:t>
      </w:r>
      <w:r w:rsidRPr="00A020D6">
        <w:rPr>
          <w:bCs/>
          <w:lang w:val="fr-CH"/>
        </w:rPr>
        <w:t>anamnèse sanitaire et alimentaire</w:t>
      </w:r>
      <w:r w:rsidRPr="00A020D6">
        <w:rPr>
          <w:lang w:val="fr-CH"/>
        </w:rPr>
        <w:t>.</w:t>
      </w:r>
      <w:r w:rsidR="00876B0D" w:rsidRPr="00A020D6">
        <w:rPr>
          <w:lang w:val="fr-CH"/>
        </w:rPr>
        <w:t xml:space="preserve"> </w:t>
      </w:r>
      <w:r w:rsidRPr="00A020D6">
        <w:rPr>
          <w:lang w:val="fr-CH"/>
        </w:rPr>
        <w:t xml:space="preserve">Si ce dépistage met en évidence un risque, </w:t>
      </w:r>
      <w:r w:rsidR="00F3227C" w:rsidRPr="00A020D6">
        <w:rPr>
          <w:lang w:val="fr-CH"/>
        </w:rPr>
        <w:t>l’état nutritionnel de la personne concernée et les facteurs de risque qui lui sont propres font l’objet d’un bilan approfondi</w:t>
      </w:r>
      <w:r w:rsidRPr="00A020D6">
        <w:rPr>
          <w:lang w:val="fr-CH"/>
        </w:rPr>
        <w:t>.</w:t>
      </w:r>
    </w:p>
    <w:p w14:paraId="572B976F" w14:textId="6B83CED7" w:rsidR="00876B0D" w:rsidRPr="000B74AB" w:rsidRDefault="00C4059A" w:rsidP="00C9397A">
      <w:pPr>
        <w:pStyle w:val="Standardbarrierefrei"/>
        <w:jc w:val="both"/>
        <w:rPr>
          <w:lang w:val="fr-CH"/>
        </w:rPr>
      </w:pPr>
      <w:r w:rsidRPr="00A020D6">
        <w:rPr>
          <w:lang w:val="fr-CH"/>
        </w:rPr>
        <w:t xml:space="preserve">Sur la base de ces résultats, </w:t>
      </w:r>
      <w:r w:rsidR="00F3227C" w:rsidRPr="00A020D6">
        <w:rPr>
          <w:lang w:val="fr-CH"/>
        </w:rPr>
        <w:t>l’équipe</w:t>
      </w:r>
      <w:r w:rsidRPr="00A020D6">
        <w:rPr>
          <w:lang w:val="fr-CH"/>
        </w:rPr>
        <w:t xml:space="preserve"> établit</w:t>
      </w:r>
      <w:r w:rsidR="008B273A" w:rsidRPr="00A020D6">
        <w:rPr>
          <w:lang w:val="fr-CH"/>
        </w:rPr>
        <w:t>, en collaboration avec d’autres groupes professionnels,</w:t>
      </w:r>
      <w:r w:rsidR="00705057" w:rsidRPr="00A020D6">
        <w:rPr>
          <w:lang w:val="fr-CH"/>
        </w:rPr>
        <w:t xml:space="preserve"> </w:t>
      </w:r>
      <w:r w:rsidRPr="00A020D6">
        <w:rPr>
          <w:lang w:val="fr-CH"/>
        </w:rPr>
        <w:t xml:space="preserve">un plan </w:t>
      </w:r>
      <w:r w:rsidR="00776942" w:rsidRPr="00A020D6">
        <w:rPr>
          <w:lang w:val="fr-CH"/>
        </w:rPr>
        <w:t>de nutrition</w:t>
      </w:r>
      <w:r w:rsidRPr="00A020D6">
        <w:rPr>
          <w:lang w:val="fr-CH"/>
        </w:rPr>
        <w:t xml:space="preserve"> individuel écrit tenant compte des besoins spécifiques.</w:t>
      </w:r>
      <w:r w:rsidR="00876B0D" w:rsidRPr="00A020D6">
        <w:rPr>
          <w:lang w:val="fr-CH"/>
        </w:rPr>
        <w:t xml:space="preserve"> </w:t>
      </w:r>
      <w:r w:rsidR="00705057" w:rsidRPr="00A020D6">
        <w:rPr>
          <w:lang w:val="fr-CH"/>
        </w:rPr>
        <w:t>La</w:t>
      </w:r>
      <w:r w:rsidR="00952470">
        <w:rPr>
          <w:lang w:val="fr-CH"/>
        </w:rPr>
        <w:t> </w:t>
      </w:r>
      <w:r w:rsidR="00705057" w:rsidRPr="00A020D6">
        <w:rPr>
          <w:lang w:val="fr-CH"/>
        </w:rPr>
        <w:t xml:space="preserve">personne concernée et ses proches ou </w:t>
      </w:r>
      <w:r w:rsidR="000B74AB" w:rsidRPr="00A020D6">
        <w:rPr>
          <w:lang w:val="fr-CH"/>
        </w:rPr>
        <w:t>sa représentation légale</w:t>
      </w:r>
      <w:r w:rsidR="00BD2C77" w:rsidRPr="00A020D6">
        <w:rPr>
          <w:lang w:val="fr-CH"/>
        </w:rPr>
        <w:t xml:space="preserve"> </w:t>
      </w:r>
      <w:r w:rsidR="00705057" w:rsidRPr="00A020D6">
        <w:rPr>
          <w:lang w:val="fr-CH"/>
        </w:rPr>
        <w:t>sont informés des mesures prévues</w:t>
      </w:r>
      <w:r w:rsidR="00BD2C77" w:rsidRPr="00A020D6">
        <w:rPr>
          <w:lang w:val="fr-CH"/>
        </w:rPr>
        <w:t>, dont la</w:t>
      </w:r>
      <w:r w:rsidR="00705057" w:rsidRPr="00A020D6">
        <w:rPr>
          <w:lang w:val="fr-CH"/>
        </w:rPr>
        <w:t xml:space="preserve"> nécessité et l’efficacité sont réévaluées tous les six mois.</w:t>
      </w:r>
      <w:r w:rsidR="00876B0D" w:rsidRPr="00A020D6">
        <w:rPr>
          <w:lang w:val="fr-CH"/>
        </w:rPr>
        <w:t xml:space="preserve"> </w:t>
      </w:r>
      <w:r w:rsidR="00705057" w:rsidRPr="00A020D6">
        <w:rPr>
          <w:lang w:val="fr-CH"/>
        </w:rPr>
        <w:t xml:space="preserve">Les cas de dénutrition sont documentés, </w:t>
      </w:r>
      <w:r w:rsidR="00BD2C77" w:rsidRPr="00A020D6">
        <w:rPr>
          <w:lang w:val="fr-CH"/>
        </w:rPr>
        <w:t>inscrits</w:t>
      </w:r>
      <w:r w:rsidR="00705057" w:rsidRPr="00A020D6">
        <w:rPr>
          <w:lang w:val="fr-CH"/>
        </w:rPr>
        <w:t xml:space="preserve"> dans </w:t>
      </w:r>
      <w:r w:rsidR="00BD2C77" w:rsidRPr="00A020D6">
        <w:rPr>
          <w:lang w:val="fr-CH"/>
        </w:rPr>
        <w:t>la</w:t>
      </w:r>
      <w:r w:rsidR="00705057" w:rsidRPr="00A020D6">
        <w:rPr>
          <w:lang w:val="fr-CH"/>
        </w:rPr>
        <w:t xml:space="preserve"> statistique et analysés.</w:t>
      </w:r>
    </w:p>
    <w:p w14:paraId="74CB2B8F" w14:textId="414B1393" w:rsidR="000A614E" w:rsidRPr="004A3A1F" w:rsidRDefault="00C9397A" w:rsidP="00C9397A">
      <w:pPr>
        <w:pStyle w:val="berschrift2nummeriert"/>
      </w:pPr>
      <w:bookmarkStart w:id="15" w:name="_Toc225330166"/>
      <w:r w:rsidRPr="00F81601">
        <w:rPr>
          <w:lang w:val="fr-CH"/>
        </w:rPr>
        <w:t>Gestion de la douleur</w:t>
      </w:r>
      <w:bookmarkEnd w:id="15"/>
    </w:p>
    <w:p w14:paraId="52017008" w14:textId="659B62C6" w:rsidR="0069154D" w:rsidRPr="000B74AB" w:rsidRDefault="00C9397A" w:rsidP="00C9397A">
      <w:pPr>
        <w:pStyle w:val="Standardbarrierefrei"/>
        <w:jc w:val="both"/>
        <w:rPr>
          <w:color w:val="FFFFFF"/>
          <w:lang w:val="fr-CH"/>
        </w:rPr>
      </w:pPr>
      <w:r w:rsidRPr="00F81601">
        <w:rPr>
          <w:lang w:val="fr-CH"/>
        </w:rPr>
        <w:t>La présence de douleurs ou la probabilité qu’elles se manifestent est établie lors de l’admission des bénéficiaires, puis en cas d’évolution de leur état de santé, mais au moins tous les six mois (dans le cadre de l’évaluation de leurs besoins).</w:t>
      </w:r>
      <w:r w:rsidR="0062279D" w:rsidRPr="000B74AB">
        <w:rPr>
          <w:lang w:val="fr-CH"/>
        </w:rPr>
        <w:t xml:space="preserve"> </w:t>
      </w:r>
      <w:r w:rsidRPr="00F81601">
        <w:rPr>
          <w:lang w:val="fr-CH"/>
        </w:rPr>
        <w:t>Si les bénéficiaires disent ressentir des douleurs ou s’attendre à en ressentir, un bilan approfondi permet d’identifier les déclencheurs individuels, de les consigner dans le dossier de soins et de définir la fréquence d</w:t>
      </w:r>
      <w:r w:rsidR="00BD2C77">
        <w:rPr>
          <w:lang w:val="fr-CH"/>
        </w:rPr>
        <w:t>u suivi</w:t>
      </w:r>
      <w:r w:rsidRPr="00F81601">
        <w:rPr>
          <w:lang w:val="fr-CH"/>
        </w:rPr>
        <w:t>.</w:t>
      </w:r>
      <w:r w:rsidR="00C63ED7" w:rsidRPr="000B74AB">
        <w:rPr>
          <w:lang w:val="fr-CH"/>
        </w:rPr>
        <w:t xml:space="preserve"> </w:t>
      </w:r>
      <w:r w:rsidRPr="00F81601">
        <w:rPr>
          <w:lang w:val="fr-CH"/>
        </w:rPr>
        <w:t xml:space="preserve">De plus, un </w:t>
      </w:r>
      <w:r w:rsidRPr="00F81601">
        <w:rPr>
          <w:bCs/>
          <w:lang w:val="fr-CH"/>
        </w:rPr>
        <w:t xml:space="preserve">plan de traitement </w:t>
      </w:r>
      <w:r w:rsidRPr="00F81601">
        <w:rPr>
          <w:lang w:val="fr-CH"/>
        </w:rPr>
        <w:t xml:space="preserve">individuel est </w:t>
      </w:r>
      <w:r w:rsidR="005D0A52">
        <w:rPr>
          <w:lang w:val="fr-CH"/>
        </w:rPr>
        <w:t>élaboré</w:t>
      </w:r>
      <w:r w:rsidRPr="00F81601">
        <w:rPr>
          <w:lang w:val="fr-CH"/>
        </w:rPr>
        <w:t xml:space="preserve"> en collaboration avec la ou le médecin traitant.</w:t>
      </w:r>
      <w:r w:rsidR="00873F66" w:rsidRPr="000B74AB">
        <w:rPr>
          <w:lang w:val="fr-CH"/>
        </w:rPr>
        <w:t xml:space="preserve"> </w:t>
      </w:r>
      <w:r w:rsidRPr="00F81601">
        <w:rPr>
          <w:lang w:val="fr-CH"/>
        </w:rPr>
        <w:t>La nécessité et l’efficacité des mesures de traitement et de prévention de la douleur sont régulièrement réévaluées.</w:t>
      </w:r>
    </w:p>
    <w:p w14:paraId="3B3E312F" w14:textId="113F5ECE" w:rsidR="006729D3" w:rsidRPr="000B74AB" w:rsidRDefault="00670B98" w:rsidP="00C9397A">
      <w:pPr>
        <w:pStyle w:val="Standardbarrierefrei"/>
        <w:spacing w:before="0" w:after="80"/>
        <w:jc w:val="both"/>
        <w:rPr>
          <w:lang w:val="fr-CH"/>
        </w:rPr>
      </w:pPr>
      <w:r w:rsidRPr="00F81601">
        <w:rPr>
          <w:lang w:val="fr-CH"/>
        </w:rPr>
        <w:t>Différents</w:t>
      </w:r>
      <w:r w:rsidR="00C9397A" w:rsidRPr="00F81601">
        <w:rPr>
          <w:lang w:val="fr-CH"/>
        </w:rPr>
        <w:t xml:space="preserve"> outils permettent </w:t>
      </w:r>
      <w:r w:rsidR="00150874" w:rsidRPr="00F81601">
        <w:rPr>
          <w:lang w:val="fr-CH"/>
        </w:rPr>
        <w:t>de mesurer</w:t>
      </w:r>
      <w:r w:rsidR="00C9397A" w:rsidRPr="00F81601">
        <w:rPr>
          <w:lang w:val="fr-CH"/>
        </w:rPr>
        <w:t xml:space="preserve"> la douleur et ses déclencheurs :</w:t>
      </w:r>
    </w:p>
    <w:p w14:paraId="3ED05A6E" w14:textId="36867752" w:rsidR="00CF141E" w:rsidRPr="004A3A1F" w:rsidRDefault="00BD2C77" w:rsidP="004A32E9">
      <w:pPr>
        <w:numPr>
          <w:ilvl w:val="0"/>
          <w:numId w:val="7"/>
        </w:numPr>
        <w:shd w:val="clear" w:color="auto" w:fill="FFFFFF"/>
        <w:ind w:left="714" w:hanging="357"/>
        <w:rPr>
          <w:rFonts w:ascii="Arial" w:eastAsia="Times New Roman" w:hAnsi="Arial" w:cs="Arial"/>
          <w:bCs w:val="0"/>
          <w:spacing w:val="0"/>
          <w:szCs w:val="21"/>
          <w:lang w:eastAsia="de-CH"/>
        </w:rPr>
      </w:pPr>
      <w:proofErr w:type="gramStart"/>
      <w:r>
        <w:rPr>
          <w:lang w:val="fr-CH"/>
        </w:rPr>
        <w:t>é</w:t>
      </w:r>
      <w:r w:rsidR="00C9397A" w:rsidRPr="00F81601">
        <w:rPr>
          <w:lang w:val="fr-CH"/>
        </w:rPr>
        <w:t>chelle</w:t>
      </w:r>
      <w:proofErr w:type="gramEnd"/>
      <w:r w:rsidR="00C9397A" w:rsidRPr="00F81601">
        <w:rPr>
          <w:lang w:val="fr-CH"/>
        </w:rPr>
        <w:t xml:space="preserve"> verbale simple (EVS)</w:t>
      </w:r>
      <w:r w:rsidR="00BB477B">
        <w:rPr>
          <w:lang w:val="fr-CH"/>
        </w:rPr>
        <w:t>,</w:t>
      </w:r>
    </w:p>
    <w:p w14:paraId="161E9BD1" w14:textId="5F9C5EED" w:rsidR="00CF141E" w:rsidRPr="004A3A1F" w:rsidRDefault="00BD2C77" w:rsidP="004A32E9">
      <w:pPr>
        <w:numPr>
          <w:ilvl w:val="0"/>
          <w:numId w:val="7"/>
        </w:numPr>
        <w:shd w:val="clear" w:color="auto" w:fill="FFFFFF"/>
        <w:ind w:left="714" w:hanging="357"/>
        <w:rPr>
          <w:rFonts w:ascii="Arial" w:eastAsia="Times New Roman" w:hAnsi="Arial" w:cs="Arial"/>
          <w:bCs w:val="0"/>
          <w:spacing w:val="0"/>
          <w:szCs w:val="21"/>
          <w:lang w:eastAsia="de-CH"/>
        </w:rPr>
      </w:pPr>
      <w:proofErr w:type="gramStart"/>
      <w:r>
        <w:rPr>
          <w:rFonts w:ascii="Arial" w:eastAsia="Times New Roman" w:hAnsi="Arial" w:cs="Arial"/>
          <w:bCs w:val="0"/>
          <w:spacing w:val="0"/>
          <w:szCs w:val="21"/>
          <w:lang w:val="fr-CH" w:eastAsia="de-CH"/>
        </w:rPr>
        <w:t>é</w:t>
      </w:r>
      <w:r w:rsidR="00C9397A" w:rsidRPr="00F81601">
        <w:rPr>
          <w:rFonts w:ascii="Arial" w:eastAsia="Times New Roman" w:hAnsi="Arial" w:cs="Arial"/>
          <w:bCs w:val="0"/>
          <w:spacing w:val="0"/>
          <w:szCs w:val="21"/>
          <w:lang w:val="fr-CH" w:eastAsia="de-CH"/>
        </w:rPr>
        <w:t>chelle</w:t>
      </w:r>
      <w:proofErr w:type="gramEnd"/>
      <w:r w:rsidR="00C9397A" w:rsidRPr="00F81601">
        <w:rPr>
          <w:rFonts w:ascii="Arial" w:eastAsia="Times New Roman" w:hAnsi="Arial" w:cs="Arial"/>
          <w:bCs w:val="0"/>
          <w:spacing w:val="0"/>
          <w:szCs w:val="21"/>
          <w:lang w:val="fr-CH" w:eastAsia="de-CH"/>
        </w:rPr>
        <w:t xml:space="preserve"> numérique (EN)</w:t>
      </w:r>
      <w:r w:rsidR="00BB477B">
        <w:rPr>
          <w:rFonts w:ascii="Arial" w:eastAsia="Times New Roman" w:hAnsi="Arial" w:cs="Arial"/>
          <w:bCs w:val="0"/>
          <w:spacing w:val="0"/>
          <w:szCs w:val="21"/>
          <w:lang w:val="fr-CH" w:eastAsia="de-CH"/>
        </w:rPr>
        <w:t>,</w:t>
      </w:r>
    </w:p>
    <w:p w14:paraId="008D7801" w14:textId="0CF297A5" w:rsidR="006D43BA" w:rsidRPr="004A3A1F" w:rsidRDefault="00BD2C77" w:rsidP="004A32E9">
      <w:pPr>
        <w:numPr>
          <w:ilvl w:val="0"/>
          <w:numId w:val="7"/>
        </w:numPr>
        <w:shd w:val="clear" w:color="auto" w:fill="FFFFFF"/>
        <w:ind w:left="714" w:hanging="357"/>
        <w:rPr>
          <w:rFonts w:ascii="Arial" w:eastAsia="Times New Roman" w:hAnsi="Arial" w:cs="Arial"/>
          <w:bCs w:val="0"/>
          <w:spacing w:val="0"/>
          <w:szCs w:val="21"/>
          <w:lang w:eastAsia="de-CH"/>
        </w:rPr>
      </w:pPr>
      <w:proofErr w:type="gramStart"/>
      <w:r>
        <w:rPr>
          <w:rFonts w:ascii="Arial" w:eastAsia="Times New Roman" w:hAnsi="Arial" w:cs="Arial"/>
          <w:bCs w:val="0"/>
          <w:spacing w:val="0"/>
          <w:szCs w:val="21"/>
          <w:lang w:val="fr-CH" w:eastAsia="de-CH"/>
        </w:rPr>
        <w:t>é</w:t>
      </w:r>
      <w:r w:rsidR="00C9397A" w:rsidRPr="00F81601">
        <w:rPr>
          <w:rFonts w:ascii="Arial" w:eastAsia="Times New Roman" w:hAnsi="Arial" w:cs="Arial"/>
          <w:bCs w:val="0"/>
          <w:spacing w:val="0"/>
          <w:szCs w:val="21"/>
          <w:lang w:val="fr-CH" w:eastAsia="de-CH"/>
        </w:rPr>
        <w:t>chelle</w:t>
      </w:r>
      <w:proofErr w:type="gramEnd"/>
      <w:r w:rsidR="00C9397A" w:rsidRPr="00F81601">
        <w:rPr>
          <w:rFonts w:ascii="Arial" w:eastAsia="Times New Roman" w:hAnsi="Arial" w:cs="Arial"/>
          <w:bCs w:val="0"/>
          <w:spacing w:val="0"/>
          <w:szCs w:val="21"/>
          <w:lang w:val="fr-CH" w:eastAsia="de-CH"/>
        </w:rPr>
        <w:t xml:space="preserve"> visuelle analogique (EVA)</w:t>
      </w:r>
      <w:r w:rsidR="00BB477B">
        <w:rPr>
          <w:rFonts w:ascii="Arial" w:eastAsia="Times New Roman" w:hAnsi="Arial" w:cs="Arial"/>
          <w:bCs w:val="0"/>
          <w:spacing w:val="0"/>
          <w:szCs w:val="21"/>
          <w:lang w:val="fr-CH" w:eastAsia="de-CH"/>
        </w:rPr>
        <w:t>.</w:t>
      </w:r>
    </w:p>
    <w:p w14:paraId="46B697D8" w14:textId="77777777" w:rsidR="006D43BA" w:rsidRPr="00F81601" w:rsidRDefault="006D43BA" w:rsidP="006D43BA">
      <w:pPr>
        <w:shd w:val="clear" w:color="auto" w:fill="FFFFFF"/>
        <w:rPr>
          <w:rFonts w:ascii="Arial" w:eastAsia="Times New Roman" w:hAnsi="Arial" w:cs="Arial"/>
          <w:bCs w:val="0"/>
          <w:spacing w:val="0"/>
          <w:szCs w:val="21"/>
          <w:lang w:eastAsia="de-CH"/>
        </w:rPr>
      </w:pPr>
    </w:p>
    <w:p w14:paraId="4998A5AB" w14:textId="5FA0B778" w:rsidR="00BD2C77" w:rsidRPr="00A62FD7" w:rsidRDefault="00BD2C77" w:rsidP="00BD2C77">
      <w:pPr>
        <w:pStyle w:val="Standardbarrierefrei"/>
        <w:spacing w:before="0" w:after="0"/>
        <w:jc w:val="both"/>
        <w:rPr>
          <w:lang w:val="fr-CH"/>
        </w:rPr>
      </w:pPr>
      <w:r w:rsidRPr="008F3281">
        <w:rPr>
          <w:lang w:val="fr-CH"/>
        </w:rPr>
        <w:t>Échelles d’évaluation de la douleur par des tiers :</w:t>
      </w:r>
      <w:r>
        <w:rPr>
          <w:lang w:val="fr-CH"/>
        </w:rPr>
        <w:t xml:space="preserve"> des échelles </w:t>
      </w:r>
      <w:r w:rsidRPr="008F3281">
        <w:rPr>
          <w:lang w:val="fr-CH"/>
        </w:rPr>
        <w:t xml:space="preserve">fondées sur l’observation </w:t>
      </w:r>
      <w:r>
        <w:rPr>
          <w:lang w:val="fr-CH"/>
        </w:rPr>
        <w:t>telles que le BPS (</w:t>
      </w:r>
      <w:proofErr w:type="spellStart"/>
      <w:r w:rsidRPr="0004595E">
        <w:rPr>
          <w:i/>
          <w:iCs/>
          <w:lang w:val="fr-CH"/>
        </w:rPr>
        <w:t>behavioral</w:t>
      </w:r>
      <w:proofErr w:type="spellEnd"/>
      <w:r w:rsidRPr="0004595E">
        <w:rPr>
          <w:i/>
          <w:iCs/>
          <w:lang w:val="fr-CH"/>
        </w:rPr>
        <w:t xml:space="preserve"> pain </w:t>
      </w:r>
      <w:proofErr w:type="spellStart"/>
      <w:r w:rsidRPr="0004595E">
        <w:rPr>
          <w:i/>
          <w:iCs/>
          <w:lang w:val="fr-CH"/>
        </w:rPr>
        <w:t>scale</w:t>
      </w:r>
      <w:proofErr w:type="spellEnd"/>
      <w:r>
        <w:rPr>
          <w:lang w:val="fr-CH"/>
        </w:rPr>
        <w:t>) ou le CPOT (</w:t>
      </w:r>
      <w:proofErr w:type="spellStart"/>
      <w:r>
        <w:rPr>
          <w:i/>
          <w:iCs/>
          <w:lang w:val="fr-CH"/>
        </w:rPr>
        <w:t>c</w:t>
      </w:r>
      <w:r w:rsidRPr="0004595E">
        <w:rPr>
          <w:i/>
          <w:iCs/>
          <w:lang w:val="fr-CH"/>
        </w:rPr>
        <w:t>ritical</w:t>
      </w:r>
      <w:proofErr w:type="spellEnd"/>
      <w:r w:rsidRPr="0004595E">
        <w:rPr>
          <w:i/>
          <w:iCs/>
          <w:lang w:val="fr-CH"/>
        </w:rPr>
        <w:t>-</w:t>
      </w:r>
      <w:r>
        <w:rPr>
          <w:i/>
          <w:iCs/>
          <w:lang w:val="fr-CH"/>
        </w:rPr>
        <w:t>c</w:t>
      </w:r>
      <w:r w:rsidRPr="0004595E">
        <w:rPr>
          <w:i/>
          <w:iCs/>
          <w:lang w:val="fr-CH"/>
        </w:rPr>
        <w:t xml:space="preserve">are </w:t>
      </w:r>
      <w:r>
        <w:rPr>
          <w:i/>
          <w:iCs/>
          <w:lang w:val="fr-CH"/>
        </w:rPr>
        <w:t>p</w:t>
      </w:r>
      <w:r w:rsidRPr="0004595E">
        <w:rPr>
          <w:i/>
          <w:iCs/>
          <w:lang w:val="fr-CH"/>
        </w:rPr>
        <w:t xml:space="preserve">ain </w:t>
      </w:r>
      <w:r>
        <w:rPr>
          <w:i/>
          <w:iCs/>
          <w:lang w:val="fr-CH"/>
        </w:rPr>
        <w:t>o</w:t>
      </w:r>
      <w:r w:rsidRPr="0004595E">
        <w:rPr>
          <w:i/>
          <w:iCs/>
          <w:lang w:val="fr-CH"/>
        </w:rPr>
        <w:t xml:space="preserve">bservation </w:t>
      </w:r>
      <w:proofErr w:type="spellStart"/>
      <w:r>
        <w:rPr>
          <w:i/>
          <w:iCs/>
          <w:lang w:val="fr-CH"/>
        </w:rPr>
        <w:t>t</w:t>
      </w:r>
      <w:r w:rsidRPr="0004595E">
        <w:rPr>
          <w:i/>
          <w:iCs/>
          <w:lang w:val="fr-CH"/>
        </w:rPr>
        <w:t>ool</w:t>
      </w:r>
      <w:proofErr w:type="spellEnd"/>
      <w:r>
        <w:rPr>
          <w:lang w:val="fr-CH"/>
        </w:rPr>
        <w:t xml:space="preserve">) </w:t>
      </w:r>
      <w:bookmarkStart w:id="16" w:name="_Hlk225329839"/>
      <w:r>
        <w:rPr>
          <w:lang w:val="fr-CH"/>
        </w:rPr>
        <w:t>sont util</w:t>
      </w:r>
      <w:r w:rsidR="005D0A52">
        <w:rPr>
          <w:lang w:val="fr-CH"/>
        </w:rPr>
        <w:t>isée</w:t>
      </w:r>
      <w:r>
        <w:rPr>
          <w:lang w:val="fr-CH"/>
        </w:rPr>
        <w:t xml:space="preserve">s </w:t>
      </w:r>
      <w:r w:rsidR="0080042A">
        <w:rPr>
          <w:lang w:val="fr-CH"/>
        </w:rPr>
        <w:t>lorsque la</w:t>
      </w:r>
      <w:r w:rsidR="0080042A" w:rsidRPr="008F3281">
        <w:rPr>
          <w:lang w:val="fr-CH"/>
        </w:rPr>
        <w:t xml:space="preserve"> personne</w:t>
      </w:r>
      <w:r w:rsidR="0080042A">
        <w:rPr>
          <w:lang w:val="fr-CH"/>
        </w:rPr>
        <w:t xml:space="preserve"> n’est pas </w:t>
      </w:r>
      <w:r w:rsidR="005D0A52">
        <w:rPr>
          <w:lang w:val="fr-CH"/>
        </w:rPr>
        <w:t>en mesure de</w:t>
      </w:r>
      <w:r w:rsidRPr="008F3281">
        <w:rPr>
          <w:lang w:val="fr-CH"/>
        </w:rPr>
        <w:t xml:space="preserve"> communique</w:t>
      </w:r>
      <w:r w:rsidR="005D0A52">
        <w:rPr>
          <w:lang w:val="fr-CH"/>
        </w:rPr>
        <w:t>r</w:t>
      </w:r>
      <w:r w:rsidRPr="008F3281">
        <w:rPr>
          <w:lang w:val="fr-CH"/>
        </w:rPr>
        <w:t xml:space="preserve"> verbalement</w:t>
      </w:r>
      <w:bookmarkEnd w:id="16"/>
      <w:r>
        <w:rPr>
          <w:lang w:val="fr-CH"/>
        </w:rPr>
        <w:t>.</w:t>
      </w:r>
    </w:p>
    <w:p w14:paraId="5002F4C0" w14:textId="37AF3005" w:rsidR="000A614E" w:rsidRPr="000B74AB" w:rsidRDefault="008D7DCD" w:rsidP="008D7DCD">
      <w:pPr>
        <w:pStyle w:val="berschrift2nummeriert"/>
        <w:rPr>
          <w:lang w:val="fr-CH"/>
        </w:rPr>
      </w:pPr>
      <w:bookmarkStart w:id="17" w:name="_Toc225330167"/>
      <w:r w:rsidRPr="00F81601">
        <w:rPr>
          <w:lang w:val="fr-CH"/>
        </w:rPr>
        <w:lastRenderedPageBreak/>
        <w:t>Soins palliatifs et accompagnement de fin de vie</w:t>
      </w:r>
      <w:bookmarkEnd w:id="17"/>
    </w:p>
    <w:p w14:paraId="16E85A3E" w14:textId="68B3F6DC" w:rsidR="00F661E8" w:rsidRPr="000B74AB" w:rsidRDefault="00BD2C77" w:rsidP="008D7DCD">
      <w:pPr>
        <w:pStyle w:val="Standardbarrierefrei"/>
        <w:jc w:val="both"/>
        <w:rPr>
          <w:lang w:val="fr-CH"/>
        </w:rPr>
      </w:pPr>
      <w:r>
        <w:rPr>
          <w:lang w:val="fr-CH"/>
        </w:rPr>
        <w:t>Ce secteur relève de no</w:t>
      </w:r>
      <w:r w:rsidRPr="008F3281">
        <w:rPr>
          <w:lang w:val="fr-CH"/>
        </w:rPr>
        <w:t xml:space="preserve">tre spécialiste en soins </w:t>
      </w:r>
      <w:r w:rsidRPr="00CC4EFF">
        <w:rPr>
          <w:lang w:val="fr-CH"/>
        </w:rPr>
        <w:t>palliatifs, qu’il convient de consulter le cas échéant, lorsque c’est possible.</w:t>
      </w:r>
      <w:r w:rsidR="00AD110A" w:rsidRPr="000B74AB">
        <w:rPr>
          <w:lang w:val="fr-CH"/>
        </w:rPr>
        <w:t xml:space="preserve"> </w:t>
      </w:r>
      <w:r w:rsidR="008D7DCD" w:rsidRPr="00F81601">
        <w:rPr>
          <w:lang w:val="fr-CH"/>
        </w:rPr>
        <w:t xml:space="preserve">La façon d’aborder la fin de vie est très personnelle et dépend pour chacune et chacun </w:t>
      </w:r>
      <w:r>
        <w:rPr>
          <w:lang w:val="fr-CH"/>
        </w:rPr>
        <w:t>de son</w:t>
      </w:r>
      <w:r w:rsidR="008D7DCD" w:rsidRPr="00F81601">
        <w:rPr>
          <w:lang w:val="fr-CH"/>
        </w:rPr>
        <w:t xml:space="preserve"> degré de préparation.</w:t>
      </w:r>
      <w:r w:rsidR="00F661E8" w:rsidRPr="000B74AB">
        <w:rPr>
          <w:lang w:val="fr-CH"/>
        </w:rPr>
        <w:t xml:space="preserve"> </w:t>
      </w:r>
      <w:r w:rsidR="008D7DCD" w:rsidRPr="00F81601">
        <w:rPr>
          <w:lang w:val="fr-CH"/>
        </w:rPr>
        <w:t>Elle est influencée par notre parcours personnel et nos expériences de vie, mais également par des facteurs familiaux, sociaux</w:t>
      </w:r>
      <w:r w:rsidR="00565F91" w:rsidRPr="00F81601">
        <w:rPr>
          <w:lang w:val="fr-CH"/>
        </w:rPr>
        <w:t xml:space="preserve"> </w:t>
      </w:r>
      <w:r w:rsidR="008D7DCD" w:rsidRPr="00F81601">
        <w:rPr>
          <w:lang w:val="fr-CH"/>
        </w:rPr>
        <w:t>et culturels.</w:t>
      </w:r>
      <w:r w:rsidR="00F661E8" w:rsidRPr="000B74AB">
        <w:rPr>
          <w:lang w:val="fr-CH"/>
        </w:rPr>
        <w:t xml:space="preserve"> </w:t>
      </w:r>
    </w:p>
    <w:p w14:paraId="1D449331" w14:textId="42E59069" w:rsidR="00584229" w:rsidRPr="000B74AB" w:rsidRDefault="008D7DCD" w:rsidP="008D7DCD">
      <w:pPr>
        <w:pStyle w:val="Standardbarrierefrei"/>
        <w:jc w:val="both"/>
        <w:rPr>
          <w:lang w:val="fr-CH"/>
        </w:rPr>
      </w:pPr>
      <w:r w:rsidRPr="00F81601">
        <w:rPr>
          <w:lang w:val="fr-CH"/>
        </w:rPr>
        <w:t xml:space="preserve">Afin de pouvoir tenir compte des besoins et des souhaits des bénéficiaires, on vérifie lors de leur </w:t>
      </w:r>
      <w:r w:rsidRPr="00A020D6">
        <w:rPr>
          <w:lang w:val="fr-CH"/>
        </w:rPr>
        <w:t>admission, puis en cas d’</w:t>
      </w:r>
      <w:r w:rsidRPr="00F81601">
        <w:rPr>
          <w:lang w:val="fr-CH"/>
        </w:rPr>
        <w:t>évolution de leur état de santé, s’il existe des directives anticipées à jour incluant des dispositions relatives aux traitements médicaux, aux soins de fin de vie ou au décès.</w:t>
      </w:r>
      <w:r w:rsidR="00075DCE" w:rsidRPr="000B74AB">
        <w:rPr>
          <w:lang w:val="fr-CH"/>
        </w:rPr>
        <w:t xml:space="preserve"> </w:t>
      </w:r>
      <w:r w:rsidRPr="00F81601">
        <w:rPr>
          <w:lang w:val="fr-CH"/>
        </w:rPr>
        <w:t>Si tel n’est pas le cas, les questions qui se posent en pareilles circonstances doivent être clarifiées avec les bénéficiaires et leurs proches ou leur représenta</w:t>
      </w:r>
      <w:r w:rsidR="00BD2C77">
        <w:rPr>
          <w:lang w:val="fr-CH"/>
        </w:rPr>
        <w:t>tion</w:t>
      </w:r>
      <w:r w:rsidRPr="00F81601">
        <w:rPr>
          <w:lang w:val="fr-CH"/>
        </w:rPr>
        <w:t xml:space="preserve"> léga</w:t>
      </w:r>
      <w:r w:rsidR="00BD2C77">
        <w:rPr>
          <w:lang w:val="fr-CH"/>
        </w:rPr>
        <w:t>le</w:t>
      </w:r>
      <w:r w:rsidRPr="00F81601">
        <w:rPr>
          <w:lang w:val="fr-CH"/>
        </w:rPr>
        <w:t xml:space="preserve"> et les indications ainsi obtenues consignées dans le dossier de soins.</w:t>
      </w:r>
    </w:p>
    <w:p w14:paraId="2E1AFA77" w14:textId="33AB60C5" w:rsidR="00584229" w:rsidRPr="000B74AB" w:rsidRDefault="00694ED2" w:rsidP="000D2052">
      <w:pPr>
        <w:pStyle w:val="Standardbarrierefrei"/>
        <w:jc w:val="both"/>
        <w:rPr>
          <w:lang w:val="fr-CH"/>
        </w:rPr>
      </w:pPr>
      <w:bookmarkStart w:id="18" w:name="_Hlk225234564"/>
      <w:r w:rsidRPr="00F81601">
        <w:rPr>
          <w:bCs/>
          <w:lang w:val="fr-CH"/>
        </w:rPr>
        <w:t xml:space="preserve">Lors de l’entrée dans la phase terminale, </w:t>
      </w:r>
      <w:r w:rsidR="00184069" w:rsidRPr="00F81601">
        <w:rPr>
          <w:bCs/>
          <w:lang w:val="fr-CH"/>
        </w:rPr>
        <w:t>l’équipe rédige</w:t>
      </w:r>
      <w:r w:rsidRPr="00F81601">
        <w:rPr>
          <w:bCs/>
          <w:lang w:val="fr-CH"/>
        </w:rPr>
        <w:t xml:space="preserve"> un plan de traitement</w:t>
      </w:r>
      <w:r w:rsidR="005E4399">
        <w:rPr>
          <w:bCs/>
          <w:lang w:val="fr-CH"/>
        </w:rPr>
        <w:t xml:space="preserve"> </w:t>
      </w:r>
      <w:r w:rsidR="004C1E52" w:rsidRPr="00F81601">
        <w:rPr>
          <w:bCs/>
          <w:lang w:val="fr-CH"/>
        </w:rPr>
        <w:t>répond</w:t>
      </w:r>
      <w:r w:rsidR="005E4399">
        <w:rPr>
          <w:bCs/>
          <w:lang w:val="fr-CH"/>
        </w:rPr>
        <w:t>ant</w:t>
      </w:r>
      <w:r w:rsidR="004C1E52" w:rsidRPr="00F81601">
        <w:rPr>
          <w:bCs/>
          <w:lang w:val="fr-CH"/>
        </w:rPr>
        <w:t xml:space="preserve"> aux</w:t>
      </w:r>
      <w:r w:rsidRPr="00F81601">
        <w:rPr>
          <w:bCs/>
          <w:lang w:val="fr-CH"/>
        </w:rPr>
        <w:t xml:space="preserve"> souhaits et </w:t>
      </w:r>
      <w:r w:rsidR="004C1E52" w:rsidRPr="00F81601">
        <w:rPr>
          <w:bCs/>
          <w:lang w:val="fr-CH"/>
        </w:rPr>
        <w:t>aux</w:t>
      </w:r>
      <w:r w:rsidRPr="00F81601">
        <w:rPr>
          <w:bCs/>
          <w:lang w:val="fr-CH"/>
        </w:rPr>
        <w:t xml:space="preserve"> besoins de la personne</w:t>
      </w:r>
      <w:r w:rsidR="00BB477B">
        <w:rPr>
          <w:bCs/>
          <w:lang w:val="fr-CH"/>
        </w:rPr>
        <w:t>,</w:t>
      </w:r>
      <w:r w:rsidRPr="00F81601">
        <w:rPr>
          <w:bCs/>
          <w:lang w:val="fr-CH"/>
        </w:rPr>
        <w:t xml:space="preserve"> </w:t>
      </w:r>
      <w:r w:rsidR="005E4399">
        <w:rPr>
          <w:bCs/>
          <w:lang w:val="fr-CH"/>
        </w:rPr>
        <w:t xml:space="preserve">concernant en particulier </w:t>
      </w:r>
      <w:r w:rsidR="005E4399" w:rsidRPr="005E4399">
        <w:rPr>
          <w:bCs/>
          <w:lang w:val="fr-CH"/>
        </w:rPr>
        <w:t>l</w:t>
      </w:r>
      <w:r w:rsidR="005E4399">
        <w:rPr>
          <w:bCs/>
          <w:lang w:val="fr-CH"/>
        </w:rPr>
        <w:t>es modalités d’</w:t>
      </w:r>
      <w:r w:rsidR="005E4399" w:rsidRPr="005E4399">
        <w:rPr>
          <w:bCs/>
          <w:lang w:val="fr-CH"/>
        </w:rPr>
        <w:t>évaluation</w:t>
      </w:r>
      <w:r w:rsidR="005E4399">
        <w:rPr>
          <w:bCs/>
          <w:lang w:val="fr-CH"/>
        </w:rPr>
        <w:t xml:space="preserve"> et de soulagement des symptômes</w:t>
      </w:r>
      <w:bookmarkEnd w:id="18"/>
      <w:r w:rsidRPr="00F81601">
        <w:rPr>
          <w:bCs/>
          <w:lang w:val="fr-CH"/>
        </w:rPr>
        <w:t>.</w:t>
      </w:r>
      <w:r w:rsidR="00960209" w:rsidRPr="000B74AB">
        <w:rPr>
          <w:lang w:val="fr-CH"/>
        </w:rPr>
        <w:t xml:space="preserve"> </w:t>
      </w:r>
      <w:r w:rsidR="000D2052" w:rsidRPr="00F81601">
        <w:rPr>
          <w:lang w:val="fr-CH"/>
        </w:rPr>
        <w:t xml:space="preserve">Dans la mesure du possible, </w:t>
      </w:r>
      <w:r w:rsidR="000314A4">
        <w:rPr>
          <w:lang w:val="fr-CH"/>
        </w:rPr>
        <w:t>ce document</w:t>
      </w:r>
      <w:r w:rsidR="000D2052" w:rsidRPr="00F81601">
        <w:rPr>
          <w:lang w:val="fr-CH"/>
        </w:rPr>
        <w:t xml:space="preserve"> est établi conjointement avec la personne concernée, ses proches</w:t>
      </w:r>
      <w:r w:rsidR="00056E43" w:rsidRPr="00F81601">
        <w:rPr>
          <w:lang w:val="fr-CH"/>
        </w:rPr>
        <w:t xml:space="preserve"> ou </w:t>
      </w:r>
      <w:r w:rsidR="000B74AB">
        <w:rPr>
          <w:lang w:val="fr-CH"/>
        </w:rPr>
        <w:t>sa représentation légale</w:t>
      </w:r>
      <w:r w:rsidR="00BD2C77">
        <w:rPr>
          <w:lang w:val="fr-CH"/>
        </w:rPr>
        <w:t xml:space="preserve"> </w:t>
      </w:r>
      <w:r w:rsidR="000D2052" w:rsidRPr="00F81601">
        <w:rPr>
          <w:lang w:val="fr-CH"/>
        </w:rPr>
        <w:t xml:space="preserve">et </w:t>
      </w:r>
      <w:proofErr w:type="spellStart"/>
      <w:r w:rsidR="000D2052" w:rsidRPr="00F81601">
        <w:rPr>
          <w:lang w:val="fr-CH"/>
        </w:rPr>
        <w:t>la</w:t>
      </w:r>
      <w:proofErr w:type="spellEnd"/>
      <w:r w:rsidR="000D2052" w:rsidRPr="00F81601">
        <w:rPr>
          <w:lang w:val="fr-CH"/>
        </w:rPr>
        <w:t xml:space="preserve"> ou le médecin traitant.</w:t>
      </w:r>
      <w:r w:rsidR="00584229" w:rsidRPr="000B74AB">
        <w:rPr>
          <w:lang w:val="fr-CH"/>
        </w:rPr>
        <w:t xml:space="preserve"> </w:t>
      </w:r>
      <w:r w:rsidR="000D2052" w:rsidRPr="00F81601">
        <w:rPr>
          <w:lang w:val="fr-CH"/>
        </w:rPr>
        <w:t xml:space="preserve">Pendant cette phase, </w:t>
      </w:r>
      <w:r w:rsidR="00184069" w:rsidRPr="00F81601">
        <w:rPr>
          <w:lang w:val="fr-CH"/>
        </w:rPr>
        <w:t>l’équipe</w:t>
      </w:r>
      <w:r w:rsidR="000D2052" w:rsidRPr="00F81601">
        <w:rPr>
          <w:lang w:val="fr-CH"/>
        </w:rPr>
        <w:t xml:space="preserve"> évalue régulièrement les symptômes et adapte le plan à la situation.</w:t>
      </w:r>
      <w:r w:rsidR="00667863" w:rsidRPr="000B74AB">
        <w:rPr>
          <w:lang w:val="fr-CH"/>
        </w:rPr>
        <w:t xml:space="preserve"> </w:t>
      </w:r>
      <w:r w:rsidR="000D2052" w:rsidRPr="00F81601">
        <w:rPr>
          <w:lang w:val="fr-CH"/>
        </w:rPr>
        <w:t>La personne concernée participe si possible, avec ses proches ou s</w:t>
      </w:r>
      <w:r w:rsidR="00BD2C77">
        <w:rPr>
          <w:lang w:val="fr-CH"/>
        </w:rPr>
        <w:t>a</w:t>
      </w:r>
      <w:r w:rsidR="000D2052" w:rsidRPr="00F81601">
        <w:rPr>
          <w:lang w:val="fr-CH"/>
        </w:rPr>
        <w:t xml:space="preserve"> représenta</w:t>
      </w:r>
      <w:r w:rsidR="00BD2C77">
        <w:rPr>
          <w:lang w:val="fr-CH"/>
        </w:rPr>
        <w:t>tion</w:t>
      </w:r>
      <w:r w:rsidR="000D2052" w:rsidRPr="00F81601">
        <w:rPr>
          <w:lang w:val="fr-CH"/>
        </w:rPr>
        <w:t xml:space="preserve"> léga</w:t>
      </w:r>
      <w:r w:rsidR="00BD2C77">
        <w:rPr>
          <w:lang w:val="fr-CH"/>
        </w:rPr>
        <w:t>le</w:t>
      </w:r>
      <w:r w:rsidR="000D2052" w:rsidRPr="00F81601">
        <w:rPr>
          <w:lang w:val="fr-CH"/>
        </w:rPr>
        <w:t>, à toutes les décisions relatives au plan de traitement.</w:t>
      </w:r>
      <w:r w:rsidR="00667863" w:rsidRPr="000B74AB">
        <w:rPr>
          <w:lang w:val="fr-CH"/>
        </w:rPr>
        <w:t xml:space="preserve"> </w:t>
      </w:r>
    </w:p>
    <w:p w14:paraId="37193A72" w14:textId="7C225E55" w:rsidR="00DA6A7B" w:rsidRPr="000B74AB" w:rsidRDefault="005D0A52" w:rsidP="000D2052">
      <w:pPr>
        <w:pStyle w:val="Standardbarrierefrei"/>
        <w:jc w:val="both"/>
        <w:rPr>
          <w:lang w:val="fr-CH"/>
        </w:rPr>
      </w:pPr>
      <w:r>
        <w:rPr>
          <w:lang w:val="fr-CH"/>
        </w:rPr>
        <w:t>Notre</w:t>
      </w:r>
      <w:r w:rsidR="000D2052" w:rsidRPr="00F81601">
        <w:rPr>
          <w:lang w:val="fr-CH"/>
        </w:rPr>
        <w:t xml:space="preserve"> service est en relation avec l’équipe mobile en soins palliatifs et oncologie dans le but de favoriser le partage de connaissances, d’une part, et de pouvoir recourir aux offres de soins palliatifs spécialisés, d’autre part.</w:t>
      </w:r>
      <w:r w:rsidR="000D736F" w:rsidRPr="000B74AB">
        <w:rPr>
          <w:lang w:val="fr-CH"/>
        </w:rPr>
        <w:t xml:space="preserve"> </w:t>
      </w:r>
    </w:p>
    <w:p w14:paraId="2E6414BD" w14:textId="488E1580" w:rsidR="007D16D5" w:rsidRPr="000B74AB" w:rsidRDefault="000D2052" w:rsidP="000D2052">
      <w:pPr>
        <w:pStyle w:val="berschrift2nummeriert"/>
        <w:rPr>
          <w:lang w:val="fr-CH"/>
        </w:rPr>
      </w:pPr>
      <w:bookmarkStart w:id="19" w:name="_Toc225330168"/>
      <w:r w:rsidRPr="00F81601">
        <w:rPr>
          <w:lang w:val="fr-CH"/>
        </w:rPr>
        <w:t>P</w:t>
      </w:r>
      <w:r w:rsidR="00BD2C77">
        <w:rPr>
          <w:lang w:val="fr-CH"/>
        </w:rPr>
        <w:t>rise en charge des p</w:t>
      </w:r>
      <w:r w:rsidRPr="00F81601">
        <w:rPr>
          <w:lang w:val="fr-CH"/>
        </w:rPr>
        <w:t>ersonnes atteintes de démence</w:t>
      </w:r>
      <w:bookmarkEnd w:id="19"/>
    </w:p>
    <w:p w14:paraId="6F05B119" w14:textId="53E72844" w:rsidR="00795172" w:rsidRPr="000B74AB" w:rsidRDefault="000D2052" w:rsidP="000D2052">
      <w:pPr>
        <w:pStyle w:val="Standardbarrierefrei"/>
        <w:jc w:val="both"/>
        <w:rPr>
          <w:lang w:val="fr-CH"/>
        </w:rPr>
      </w:pPr>
      <w:r w:rsidRPr="00F81601">
        <w:rPr>
          <w:lang w:val="fr-CH"/>
        </w:rPr>
        <w:t xml:space="preserve">La plupart du temps, la démence entraîne des </w:t>
      </w:r>
      <w:r w:rsidR="0090250D" w:rsidRPr="00F81601">
        <w:rPr>
          <w:lang w:val="fr-CH"/>
        </w:rPr>
        <w:t>difficultés</w:t>
      </w:r>
      <w:r w:rsidRPr="00F81601">
        <w:rPr>
          <w:lang w:val="fr-CH"/>
        </w:rPr>
        <w:t xml:space="preserve"> cogniti</w:t>
      </w:r>
      <w:r w:rsidR="0090250D" w:rsidRPr="00F81601">
        <w:rPr>
          <w:lang w:val="fr-CH"/>
        </w:rPr>
        <w:t>ve</w:t>
      </w:r>
      <w:r w:rsidRPr="00F81601">
        <w:rPr>
          <w:lang w:val="fr-CH"/>
        </w:rPr>
        <w:t>s, mais également une modification du comportement et des symptômes psychiques comme l’agitation, l’agressivité ou les troubles du sommeil.</w:t>
      </w:r>
      <w:r w:rsidR="00DD629E" w:rsidRPr="000B74AB">
        <w:rPr>
          <w:lang w:val="fr-CH"/>
        </w:rPr>
        <w:t xml:space="preserve"> </w:t>
      </w:r>
      <w:r w:rsidRPr="00F81601">
        <w:rPr>
          <w:lang w:val="fr-CH"/>
        </w:rPr>
        <w:t>Outre les traitements médicamenteux, les interventions psychosociales centrées sur la personne font partie des moyens de premier plan pour maintenir ou améliorer la qualité de vie des personnes atteintes de démence.</w:t>
      </w:r>
      <w:r w:rsidR="00DD629E" w:rsidRPr="000B74AB">
        <w:rPr>
          <w:lang w:val="fr-CH"/>
        </w:rPr>
        <w:t xml:space="preserve"> </w:t>
      </w:r>
      <w:r w:rsidRPr="00F81601">
        <w:rPr>
          <w:lang w:val="fr-CH"/>
        </w:rPr>
        <w:t xml:space="preserve">Le lien relationnel entre le personnel soignant et les personnes concernées y joue un rôle </w:t>
      </w:r>
      <w:r w:rsidR="001064D6" w:rsidRPr="00F81601">
        <w:rPr>
          <w:lang w:val="fr-CH"/>
        </w:rPr>
        <w:t>crucial</w:t>
      </w:r>
      <w:r w:rsidRPr="00F81601">
        <w:rPr>
          <w:lang w:val="fr-CH"/>
        </w:rPr>
        <w:t>.</w:t>
      </w:r>
    </w:p>
    <w:p w14:paraId="1EE3B06E" w14:textId="4C0159E8" w:rsidR="000862CC" w:rsidRPr="000B74AB" w:rsidRDefault="000D2052" w:rsidP="00AB34A1">
      <w:pPr>
        <w:pStyle w:val="Standardbarrierefrei"/>
        <w:jc w:val="both"/>
        <w:rPr>
          <w:lang w:val="fr-CH"/>
        </w:rPr>
      </w:pPr>
      <w:r w:rsidRPr="00F81601">
        <w:rPr>
          <w:lang w:val="fr-CH"/>
        </w:rPr>
        <w:t xml:space="preserve">Afin de pouvoir appréhender la personne dans la situation qui est la sienne, les symptômes liés à la démence et les facteurs qui les déclenchent et les influencent </w:t>
      </w:r>
      <w:r w:rsidRPr="007A7273">
        <w:rPr>
          <w:lang w:val="fr-CH"/>
        </w:rPr>
        <w:t xml:space="preserve">sont </w:t>
      </w:r>
      <w:r w:rsidR="00BD2C77" w:rsidRPr="007A7273">
        <w:rPr>
          <w:lang w:val="fr-CH"/>
        </w:rPr>
        <w:t>déterminés</w:t>
      </w:r>
      <w:r w:rsidRPr="007A7273">
        <w:rPr>
          <w:lang w:val="fr-CH"/>
        </w:rPr>
        <w:t xml:space="preserve"> et documentés lors de son admission, puis en cas d’évolution de son état de santé, avec l</w:t>
      </w:r>
      <w:r w:rsidR="00795DFD">
        <w:rPr>
          <w:lang w:val="fr-CH"/>
        </w:rPr>
        <w:t xml:space="preserve">a </w:t>
      </w:r>
      <w:proofErr w:type="spellStart"/>
      <w:r w:rsidR="00795DFD">
        <w:rPr>
          <w:lang w:val="fr-CH"/>
        </w:rPr>
        <w:t>participation</w:t>
      </w:r>
      <w:r w:rsidRPr="00F81601">
        <w:rPr>
          <w:lang w:val="fr-CH"/>
        </w:rPr>
        <w:t>de</w:t>
      </w:r>
      <w:proofErr w:type="spellEnd"/>
      <w:r w:rsidR="00043E70" w:rsidRPr="00F81601">
        <w:rPr>
          <w:lang w:val="fr-CH"/>
        </w:rPr>
        <w:t xml:space="preserve"> se</w:t>
      </w:r>
      <w:r w:rsidRPr="00F81601">
        <w:rPr>
          <w:lang w:val="fr-CH"/>
        </w:rPr>
        <w:t>s proches</w:t>
      </w:r>
      <w:r w:rsidR="00043E70" w:rsidRPr="00F81601">
        <w:rPr>
          <w:lang w:val="fr-CH"/>
        </w:rPr>
        <w:t xml:space="preserve">, de </w:t>
      </w:r>
      <w:r w:rsidR="000B74AB">
        <w:rPr>
          <w:lang w:val="fr-CH"/>
        </w:rPr>
        <w:t>sa représentation légale</w:t>
      </w:r>
      <w:r w:rsidR="00BD2C77">
        <w:rPr>
          <w:lang w:val="fr-CH"/>
        </w:rPr>
        <w:t xml:space="preserve"> </w:t>
      </w:r>
      <w:r w:rsidRPr="00F81601">
        <w:rPr>
          <w:lang w:val="fr-CH"/>
        </w:rPr>
        <w:t>ou de</w:t>
      </w:r>
      <w:r w:rsidR="00BB477B">
        <w:rPr>
          <w:lang w:val="fr-CH"/>
        </w:rPr>
        <w:t>s</w:t>
      </w:r>
      <w:r w:rsidRPr="00F81601">
        <w:rPr>
          <w:lang w:val="fr-CH"/>
        </w:rPr>
        <w:t xml:space="preserve"> personnes de référence (NF 3).</w:t>
      </w:r>
      <w:r w:rsidR="000862CC" w:rsidRPr="000B74AB">
        <w:rPr>
          <w:lang w:val="fr-CH"/>
        </w:rPr>
        <w:t xml:space="preserve"> </w:t>
      </w:r>
      <w:r w:rsidRPr="00F81601">
        <w:rPr>
          <w:bCs/>
          <w:lang w:val="fr-CH"/>
        </w:rPr>
        <w:t>Les soins à domicile sont poursuivis aussi longtemps que possible.</w:t>
      </w:r>
      <w:r w:rsidR="00A203CA" w:rsidRPr="000B74AB">
        <w:rPr>
          <w:bCs/>
          <w:lang w:val="fr-CH"/>
        </w:rPr>
        <w:t xml:space="preserve"> </w:t>
      </w:r>
      <w:r w:rsidR="00AB34A1" w:rsidRPr="00F81601">
        <w:rPr>
          <w:bCs/>
          <w:lang w:val="fr-CH"/>
        </w:rPr>
        <w:t xml:space="preserve">En cas de dégradation de l’état de santé de la personne concernée, une </w:t>
      </w:r>
      <w:r w:rsidR="001064D6" w:rsidRPr="00F81601">
        <w:rPr>
          <w:bCs/>
          <w:lang w:val="fr-CH"/>
        </w:rPr>
        <w:t>rencontre de réseau</w:t>
      </w:r>
      <w:r w:rsidR="00AB34A1" w:rsidRPr="00F81601">
        <w:rPr>
          <w:bCs/>
          <w:lang w:val="fr-CH"/>
        </w:rPr>
        <w:t xml:space="preserve"> est organisée avec ses proches</w:t>
      </w:r>
      <w:r w:rsidR="00056E43" w:rsidRPr="00F81601">
        <w:rPr>
          <w:bCs/>
          <w:lang w:val="fr-CH"/>
        </w:rPr>
        <w:t xml:space="preserve"> ou </w:t>
      </w:r>
      <w:r w:rsidR="000B74AB">
        <w:rPr>
          <w:bCs/>
          <w:lang w:val="fr-CH"/>
        </w:rPr>
        <w:t>sa représentation légale</w:t>
      </w:r>
      <w:r w:rsidR="00BD2C77">
        <w:rPr>
          <w:bCs/>
          <w:lang w:val="fr-CH"/>
        </w:rPr>
        <w:t xml:space="preserve"> </w:t>
      </w:r>
      <w:r w:rsidR="00AB34A1" w:rsidRPr="00F81601">
        <w:rPr>
          <w:bCs/>
          <w:lang w:val="fr-CH"/>
        </w:rPr>
        <w:t xml:space="preserve">afin de </w:t>
      </w:r>
      <w:r w:rsidR="00132D97" w:rsidRPr="00F81601">
        <w:rPr>
          <w:bCs/>
          <w:lang w:val="fr-CH"/>
        </w:rPr>
        <w:t>trouver</w:t>
      </w:r>
      <w:r w:rsidR="00AB34A1" w:rsidRPr="00F81601">
        <w:rPr>
          <w:bCs/>
          <w:lang w:val="fr-CH"/>
        </w:rPr>
        <w:t xml:space="preserve"> une solution </w:t>
      </w:r>
      <w:r w:rsidR="001064D6" w:rsidRPr="00F81601">
        <w:rPr>
          <w:bCs/>
          <w:lang w:val="fr-CH"/>
        </w:rPr>
        <w:t>sur mesure</w:t>
      </w:r>
      <w:r w:rsidR="00AB34A1" w:rsidRPr="00F81601">
        <w:rPr>
          <w:bCs/>
          <w:lang w:val="fr-CH"/>
        </w:rPr>
        <w:t>.</w:t>
      </w:r>
      <w:r w:rsidR="00A203CA" w:rsidRPr="000B74AB">
        <w:rPr>
          <w:bCs/>
          <w:lang w:val="fr-CH"/>
        </w:rPr>
        <w:t> </w:t>
      </w:r>
    </w:p>
    <w:p w14:paraId="2B0CB012" w14:textId="7EFA420F" w:rsidR="000862CC" w:rsidRPr="004A3A1F" w:rsidRDefault="00C54D6A" w:rsidP="00D66A78">
      <w:pPr>
        <w:pStyle w:val="berschrift2nummeriert"/>
      </w:pPr>
      <w:bookmarkStart w:id="20" w:name="_Toc225330169"/>
      <w:r w:rsidRPr="00F81601">
        <w:rPr>
          <w:lang w:val="fr-CH"/>
        </w:rPr>
        <w:t>Mesures limitatives de liberté</w:t>
      </w:r>
      <w:bookmarkEnd w:id="20"/>
    </w:p>
    <w:p w14:paraId="20900187" w14:textId="77777777" w:rsidR="0080042A" w:rsidRDefault="00D66A78" w:rsidP="00560823">
      <w:pPr>
        <w:pStyle w:val="Standardbarrierefrei"/>
        <w:jc w:val="both"/>
        <w:rPr>
          <w:szCs w:val="21"/>
          <w:lang w:val="fr-CH"/>
        </w:rPr>
      </w:pPr>
      <w:r w:rsidRPr="00F81601">
        <w:rPr>
          <w:bCs/>
          <w:szCs w:val="21"/>
          <w:lang w:val="fr-CH"/>
        </w:rPr>
        <w:t xml:space="preserve">Restreindre </w:t>
      </w:r>
      <w:r w:rsidR="002600A2" w:rsidRPr="00F81601">
        <w:rPr>
          <w:bCs/>
          <w:szCs w:val="21"/>
          <w:lang w:val="fr-CH"/>
        </w:rPr>
        <w:t>l</w:t>
      </w:r>
      <w:r w:rsidRPr="00F81601">
        <w:rPr>
          <w:bCs/>
          <w:szCs w:val="21"/>
          <w:lang w:val="fr-CH"/>
        </w:rPr>
        <w:t>a liberté d’une personne constitue une atteinte importante à ses droits fondamentaux</w:t>
      </w:r>
      <w:r w:rsidR="00BD2C77">
        <w:rPr>
          <w:bCs/>
          <w:szCs w:val="21"/>
          <w:lang w:val="fr-CH"/>
        </w:rPr>
        <w:t>,</w:t>
      </w:r>
      <w:r w:rsidR="001C2DC0" w:rsidRPr="000B74AB">
        <w:rPr>
          <w:bCs/>
          <w:szCs w:val="21"/>
          <w:lang w:val="fr-CH"/>
        </w:rPr>
        <w:t xml:space="preserve"> </w:t>
      </w:r>
      <w:r w:rsidR="008B273A" w:rsidRPr="00F81601">
        <w:rPr>
          <w:bCs/>
          <w:szCs w:val="21"/>
          <w:lang w:val="fr-CH"/>
        </w:rPr>
        <w:t xml:space="preserve">qui </w:t>
      </w:r>
      <w:r w:rsidR="0016471B" w:rsidRPr="00F81601">
        <w:rPr>
          <w:bCs/>
          <w:szCs w:val="21"/>
          <w:lang w:val="fr-CH"/>
        </w:rPr>
        <w:t>exige son consentement</w:t>
      </w:r>
      <w:r w:rsidRPr="00F81601">
        <w:rPr>
          <w:bCs/>
          <w:szCs w:val="21"/>
          <w:lang w:val="fr-CH"/>
        </w:rPr>
        <w:t>.</w:t>
      </w:r>
      <w:r w:rsidR="001C2DC0" w:rsidRPr="000B74AB">
        <w:rPr>
          <w:bCs/>
          <w:szCs w:val="21"/>
          <w:lang w:val="fr-CH"/>
        </w:rPr>
        <w:t xml:space="preserve"> </w:t>
      </w:r>
      <w:r w:rsidRPr="00F81601">
        <w:rPr>
          <w:szCs w:val="21"/>
          <w:lang w:val="fr-CH"/>
        </w:rPr>
        <w:t xml:space="preserve">Dans le cas d’une personne </w:t>
      </w:r>
      <w:r w:rsidR="002600A2" w:rsidRPr="00F81601">
        <w:rPr>
          <w:szCs w:val="21"/>
          <w:lang w:val="fr-CH"/>
        </w:rPr>
        <w:t>incapable de discernement</w:t>
      </w:r>
      <w:r w:rsidRPr="00F81601">
        <w:rPr>
          <w:szCs w:val="21"/>
          <w:lang w:val="fr-CH"/>
        </w:rPr>
        <w:t xml:space="preserve">, des mesures limitatives de liberté sont </w:t>
      </w:r>
      <w:r w:rsidR="00952470">
        <w:rPr>
          <w:szCs w:val="21"/>
          <w:lang w:val="fr-CH"/>
        </w:rPr>
        <w:t xml:space="preserve">uniquement </w:t>
      </w:r>
      <w:r w:rsidRPr="00F81601">
        <w:rPr>
          <w:szCs w:val="21"/>
          <w:lang w:val="fr-CH"/>
        </w:rPr>
        <w:t>admises s’il existe un risque sérieux pour sa vie</w:t>
      </w:r>
      <w:r w:rsidR="008B273A" w:rsidRPr="00F81601">
        <w:rPr>
          <w:szCs w:val="21"/>
          <w:lang w:val="fr-CH"/>
        </w:rPr>
        <w:t>,</w:t>
      </w:r>
      <w:r w:rsidRPr="00F81601">
        <w:rPr>
          <w:szCs w:val="21"/>
          <w:lang w:val="fr-CH"/>
        </w:rPr>
        <w:t xml:space="preserve"> son intégrité physique ou celles de tiers ou </w:t>
      </w:r>
      <w:r w:rsidR="0080042A">
        <w:rPr>
          <w:szCs w:val="21"/>
          <w:lang w:val="fr-CH"/>
        </w:rPr>
        <w:t>si</w:t>
      </w:r>
      <w:r w:rsidR="008B273A" w:rsidRPr="00F81601">
        <w:rPr>
          <w:szCs w:val="21"/>
          <w:lang w:val="fr-CH"/>
        </w:rPr>
        <w:t xml:space="preserve"> l’on constate</w:t>
      </w:r>
      <w:r w:rsidRPr="00F81601">
        <w:rPr>
          <w:szCs w:val="21"/>
          <w:lang w:val="fr-CH"/>
        </w:rPr>
        <w:t xml:space="preserve"> une perturbation importante de </w:t>
      </w:r>
      <w:r w:rsidRPr="000314A4">
        <w:rPr>
          <w:szCs w:val="21"/>
          <w:lang w:val="fr-CH"/>
        </w:rPr>
        <w:t xml:space="preserve">la vie </w:t>
      </w:r>
      <w:r w:rsidR="00BD2C77" w:rsidRPr="000314A4">
        <w:rPr>
          <w:szCs w:val="21"/>
          <w:lang w:val="fr-CH"/>
        </w:rPr>
        <w:t>familiale</w:t>
      </w:r>
      <w:r w:rsidRPr="000314A4">
        <w:rPr>
          <w:szCs w:val="21"/>
          <w:lang w:val="fr-CH"/>
        </w:rPr>
        <w:t xml:space="preserve"> et que des</w:t>
      </w:r>
      <w:r w:rsidRPr="00F81601">
        <w:rPr>
          <w:szCs w:val="21"/>
          <w:lang w:val="fr-CH"/>
        </w:rPr>
        <w:t xml:space="preserve"> mesures moins </w:t>
      </w:r>
      <w:r w:rsidR="008B273A" w:rsidRPr="00F81601">
        <w:rPr>
          <w:szCs w:val="21"/>
          <w:lang w:val="fr-CH"/>
        </w:rPr>
        <w:t>incisives</w:t>
      </w:r>
      <w:r w:rsidRPr="00F81601">
        <w:rPr>
          <w:szCs w:val="21"/>
          <w:lang w:val="fr-CH"/>
        </w:rPr>
        <w:t xml:space="preserve"> se révèlent insuffisantes.</w:t>
      </w:r>
    </w:p>
    <w:p w14:paraId="627E219A" w14:textId="4F976DAF" w:rsidR="00A24936" w:rsidRPr="000B74AB" w:rsidRDefault="002600A2" w:rsidP="00560823">
      <w:pPr>
        <w:pStyle w:val="Standardbarrierefrei"/>
        <w:jc w:val="both"/>
        <w:rPr>
          <w:color w:val="FFFFFF"/>
          <w:szCs w:val="21"/>
          <w:lang w:val="fr-CH"/>
        </w:rPr>
      </w:pPr>
      <w:r w:rsidRPr="00F81601">
        <w:rPr>
          <w:szCs w:val="21"/>
          <w:lang w:val="fr-CH"/>
        </w:rPr>
        <w:lastRenderedPageBreak/>
        <w:t>L</w:t>
      </w:r>
      <w:r w:rsidR="00952470">
        <w:rPr>
          <w:szCs w:val="21"/>
          <w:lang w:val="fr-CH"/>
        </w:rPr>
        <w:t xml:space="preserve">’application </w:t>
      </w:r>
      <w:r w:rsidRPr="00F81601">
        <w:rPr>
          <w:szCs w:val="21"/>
          <w:lang w:val="fr-CH"/>
        </w:rPr>
        <w:t xml:space="preserve">de mesures </w:t>
      </w:r>
      <w:r w:rsidR="0080042A">
        <w:rPr>
          <w:szCs w:val="21"/>
          <w:lang w:val="fr-CH"/>
        </w:rPr>
        <w:t xml:space="preserve">limitatives </w:t>
      </w:r>
      <w:r w:rsidRPr="00F81601">
        <w:rPr>
          <w:szCs w:val="21"/>
          <w:lang w:val="fr-CH"/>
        </w:rPr>
        <w:t>exige</w:t>
      </w:r>
      <w:r w:rsidR="00D66A78" w:rsidRPr="00F81601">
        <w:rPr>
          <w:szCs w:val="21"/>
          <w:lang w:val="fr-CH"/>
        </w:rPr>
        <w:t xml:space="preserve"> d’informer </w:t>
      </w:r>
      <w:r w:rsidR="00DF630B" w:rsidRPr="00F81601">
        <w:rPr>
          <w:szCs w:val="21"/>
          <w:lang w:val="fr-CH"/>
        </w:rPr>
        <w:t>au préalable</w:t>
      </w:r>
      <w:r w:rsidRPr="00F81601">
        <w:rPr>
          <w:szCs w:val="21"/>
          <w:lang w:val="fr-CH"/>
        </w:rPr>
        <w:t xml:space="preserve"> </w:t>
      </w:r>
      <w:r w:rsidR="00D66A78" w:rsidRPr="00F81601">
        <w:rPr>
          <w:szCs w:val="21"/>
          <w:lang w:val="fr-CH"/>
        </w:rPr>
        <w:t>la personne concernée</w:t>
      </w:r>
      <w:r w:rsidR="00056E43" w:rsidRPr="00F81601">
        <w:rPr>
          <w:szCs w:val="21"/>
          <w:lang w:val="fr-CH"/>
        </w:rPr>
        <w:t xml:space="preserve"> et </w:t>
      </w:r>
      <w:r w:rsidR="00D66A78" w:rsidRPr="00F81601">
        <w:rPr>
          <w:szCs w:val="21"/>
          <w:lang w:val="fr-CH"/>
        </w:rPr>
        <w:t>ses proches</w:t>
      </w:r>
      <w:r w:rsidR="00056E43" w:rsidRPr="00F81601">
        <w:rPr>
          <w:szCs w:val="21"/>
          <w:lang w:val="fr-CH"/>
        </w:rPr>
        <w:t xml:space="preserve"> ou </w:t>
      </w:r>
      <w:r w:rsidR="000B74AB">
        <w:rPr>
          <w:szCs w:val="21"/>
          <w:lang w:val="fr-CH"/>
        </w:rPr>
        <w:t>sa représentation légale</w:t>
      </w:r>
      <w:r w:rsidR="0080042A">
        <w:rPr>
          <w:szCs w:val="21"/>
          <w:lang w:val="fr-CH"/>
        </w:rPr>
        <w:t>,</w:t>
      </w:r>
      <w:r w:rsidR="00BD2C77">
        <w:rPr>
          <w:szCs w:val="21"/>
          <w:lang w:val="fr-CH"/>
        </w:rPr>
        <w:t xml:space="preserve"> </w:t>
      </w:r>
      <w:r w:rsidR="00D66A78" w:rsidRPr="00F81601">
        <w:rPr>
          <w:szCs w:val="21"/>
          <w:lang w:val="fr-CH"/>
        </w:rPr>
        <w:t xml:space="preserve">et </w:t>
      </w:r>
      <w:r w:rsidR="000314A4">
        <w:rPr>
          <w:szCs w:val="21"/>
          <w:lang w:val="fr-CH"/>
        </w:rPr>
        <w:t>d’obtenir</w:t>
      </w:r>
      <w:r w:rsidR="00D66A78" w:rsidRPr="00F81601">
        <w:rPr>
          <w:szCs w:val="21"/>
          <w:lang w:val="fr-CH"/>
        </w:rPr>
        <w:t xml:space="preserve"> </w:t>
      </w:r>
      <w:r w:rsidR="00DF630B" w:rsidRPr="00F81601">
        <w:rPr>
          <w:szCs w:val="21"/>
          <w:lang w:val="fr-CH"/>
        </w:rPr>
        <w:t>leur</w:t>
      </w:r>
      <w:r w:rsidR="00D66A78" w:rsidRPr="00F81601">
        <w:rPr>
          <w:szCs w:val="21"/>
          <w:lang w:val="fr-CH"/>
        </w:rPr>
        <w:t xml:space="preserve"> consentement écrit</w:t>
      </w:r>
      <w:r w:rsidR="00D66A78" w:rsidRPr="00F81601">
        <w:rPr>
          <w:bCs/>
          <w:szCs w:val="21"/>
          <w:lang w:val="fr-CH"/>
        </w:rPr>
        <w:t>.</w:t>
      </w:r>
      <w:r w:rsidR="00325283" w:rsidRPr="000B74AB">
        <w:rPr>
          <w:bCs/>
          <w:szCs w:val="21"/>
          <w:lang w:val="fr-CH"/>
        </w:rPr>
        <w:t xml:space="preserve"> </w:t>
      </w:r>
      <w:r w:rsidR="000C6D65" w:rsidRPr="00F81601">
        <w:rPr>
          <w:szCs w:val="21"/>
          <w:lang w:val="fr-CH"/>
        </w:rPr>
        <w:t xml:space="preserve">En cas d’urgence, le consentement peut </w:t>
      </w:r>
      <w:r w:rsidR="000C6D65" w:rsidRPr="000314A4">
        <w:rPr>
          <w:szCs w:val="21"/>
          <w:lang w:val="fr-CH"/>
        </w:rPr>
        <w:t xml:space="preserve">être </w:t>
      </w:r>
      <w:r w:rsidR="000314A4">
        <w:rPr>
          <w:szCs w:val="21"/>
          <w:lang w:val="fr-CH"/>
        </w:rPr>
        <w:t>demandé</w:t>
      </w:r>
      <w:r w:rsidR="000C6D65" w:rsidRPr="000314A4">
        <w:rPr>
          <w:szCs w:val="21"/>
          <w:lang w:val="fr-CH"/>
        </w:rPr>
        <w:t xml:space="preserve"> ultérieurement</w:t>
      </w:r>
      <w:r w:rsidR="000C6D65" w:rsidRPr="00F81601">
        <w:rPr>
          <w:bCs/>
          <w:szCs w:val="21"/>
          <w:lang w:val="fr-CH"/>
        </w:rPr>
        <w:t>.</w:t>
      </w:r>
      <w:r w:rsidR="001C2DC0" w:rsidRPr="000B74AB">
        <w:rPr>
          <w:bCs/>
          <w:szCs w:val="21"/>
          <w:lang w:val="fr-CH"/>
        </w:rPr>
        <w:t xml:space="preserve"> </w:t>
      </w:r>
      <w:r w:rsidRPr="00F81601">
        <w:rPr>
          <w:bCs/>
          <w:szCs w:val="21"/>
          <w:lang w:val="fr-CH"/>
        </w:rPr>
        <w:t>Une ordonnance médicale écrite est requise</w:t>
      </w:r>
      <w:r w:rsidR="000C6D65" w:rsidRPr="00F81601">
        <w:rPr>
          <w:bCs/>
          <w:szCs w:val="21"/>
          <w:lang w:val="fr-CH"/>
        </w:rPr>
        <w:t>.</w:t>
      </w:r>
      <w:r w:rsidR="001C2DC0" w:rsidRPr="000B74AB">
        <w:rPr>
          <w:bCs/>
          <w:szCs w:val="21"/>
          <w:lang w:val="fr-CH"/>
        </w:rPr>
        <w:t xml:space="preserve"> </w:t>
      </w:r>
      <w:r w:rsidRPr="00F81601">
        <w:rPr>
          <w:bCs/>
          <w:szCs w:val="21"/>
          <w:lang w:val="fr-CH"/>
        </w:rPr>
        <w:t xml:space="preserve">La nécessité </w:t>
      </w:r>
      <w:r w:rsidR="00AB4C88" w:rsidRPr="00F81601">
        <w:rPr>
          <w:bCs/>
          <w:szCs w:val="21"/>
          <w:lang w:val="fr-CH"/>
        </w:rPr>
        <w:t>des mesures est</w:t>
      </w:r>
      <w:r w:rsidRPr="00F81601">
        <w:rPr>
          <w:bCs/>
          <w:szCs w:val="21"/>
          <w:lang w:val="fr-CH"/>
        </w:rPr>
        <w:t xml:space="preserve"> régulièrement </w:t>
      </w:r>
      <w:r w:rsidR="00AB4C88" w:rsidRPr="00F81601">
        <w:rPr>
          <w:bCs/>
          <w:szCs w:val="21"/>
          <w:lang w:val="fr-CH"/>
        </w:rPr>
        <w:t>réévaluée</w:t>
      </w:r>
      <w:r w:rsidR="00BB477B">
        <w:rPr>
          <w:bCs/>
          <w:szCs w:val="21"/>
          <w:lang w:val="fr-CH"/>
        </w:rPr>
        <w:t>. L</w:t>
      </w:r>
      <w:r w:rsidR="00AB4C88" w:rsidRPr="00F81601">
        <w:rPr>
          <w:bCs/>
          <w:szCs w:val="21"/>
          <w:lang w:val="fr-CH"/>
        </w:rPr>
        <w:t xml:space="preserve">e dispositif </w:t>
      </w:r>
      <w:r w:rsidR="00BB477B">
        <w:rPr>
          <w:bCs/>
          <w:szCs w:val="21"/>
          <w:lang w:val="fr-CH"/>
        </w:rPr>
        <w:t xml:space="preserve">est </w:t>
      </w:r>
      <w:r w:rsidR="00AB4C88" w:rsidRPr="00F81601">
        <w:rPr>
          <w:bCs/>
          <w:szCs w:val="21"/>
          <w:lang w:val="fr-CH"/>
        </w:rPr>
        <w:t>adapté</w:t>
      </w:r>
      <w:r w:rsidRPr="00F81601">
        <w:rPr>
          <w:bCs/>
          <w:szCs w:val="21"/>
          <w:lang w:val="fr-CH"/>
        </w:rPr>
        <w:t xml:space="preserve"> à l</w:t>
      </w:r>
      <w:r w:rsidR="00AB4C88" w:rsidRPr="00F81601">
        <w:rPr>
          <w:bCs/>
          <w:szCs w:val="21"/>
          <w:lang w:val="fr-CH"/>
        </w:rPr>
        <w:t>’</w:t>
      </w:r>
      <w:r w:rsidRPr="00F81601">
        <w:rPr>
          <w:bCs/>
          <w:szCs w:val="21"/>
          <w:lang w:val="fr-CH"/>
        </w:rPr>
        <w:t xml:space="preserve">état </w:t>
      </w:r>
      <w:r w:rsidR="00AB4C88" w:rsidRPr="00F81601">
        <w:rPr>
          <w:bCs/>
          <w:szCs w:val="21"/>
          <w:lang w:val="fr-CH"/>
        </w:rPr>
        <w:t xml:space="preserve">de la personne concernée </w:t>
      </w:r>
      <w:r w:rsidRPr="00F81601">
        <w:rPr>
          <w:bCs/>
          <w:szCs w:val="21"/>
          <w:lang w:val="fr-CH"/>
        </w:rPr>
        <w:t xml:space="preserve">et levé </w:t>
      </w:r>
      <w:r w:rsidR="00AB4C88" w:rsidRPr="00F81601">
        <w:rPr>
          <w:bCs/>
          <w:szCs w:val="21"/>
          <w:lang w:val="fr-CH"/>
        </w:rPr>
        <w:t>dès que la situation le permet</w:t>
      </w:r>
      <w:r w:rsidRPr="00F81601">
        <w:rPr>
          <w:bCs/>
          <w:szCs w:val="21"/>
          <w:lang w:val="fr-CH"/>
        </w:rPr>
        <w:t>.</w:t>
      </w:r>
      <w:r w:rsidR="001C2DC0" w:rsidRPr="000B74AB">
        <w:rPr>
          <w:bCs/>
          <w:szCs w:val="21"/>
          <w:lang w:val="fr-CH"/>
        </w:rPr>
        <w:t xml:space="preserve"> </w:t>
      </w:r>
      <w:r w:rsidR="00AB4C88" w:rsidRPr="00F81601">
        <w:rPr>
          <w:szCs w:val="21"/>
          <w:lang w:val="fr-CH"/>
        </w:rPr>
        <w:t>Toute mesure de cette nature est consignée dans le dossier de soins</w:t>
      </w:r>
      <w:r w:rsidR="00E37BC9">
        <w:rPr>
          <w:szCs w:val="21"/>
          <w:lang w:val="fr-CH"/>
        </w:rPr>
        <w:t xml:space="preserve">, </w:t>
      </w:r>
      <w:r w:rsidR="00BB477B">
        <w:rPr>
          <w:szCs w:val="21"/>
          <w:lang w:val="fr-CH"/>
        </w:rPr>
        <w:t>de même que</w:t>
      </w:r>
      <w:r w:rsidR="00AB4C88" w:rsidRPr="00F81601">
        <w:rPr>
          <w:szCs w:val="21"/>
          <w:lang w:val="fr-CH"/>
        </w:rPr>
        <w:t xml:space="preserve"> le consentement écrit de la personne concernée</w:t>
      </w:r>
      <w:r w:rsidR="00F1057E" w:rsidRPr="00F81601">
        <w:rPr>
          <w:szCs w:val="21"/>
          <w:lang w:val="fr-CH"/>
        </w:rPr>
        <w:t>,</w:t>
      </w:r>
      <w:r w:rsidR="00AB4C88" w:rsidRPr="00F81601">
        <w:rPr>
          <w:szCs w:val="21"/>
          <w:lang w:val="fr-CH"/>
        </w:rPr>
        <w:t xml:space="preserve"> des personnes habilitées à la représenter</w:t>
      </w:r>
      <w:r w:rsidR="00F1057E" w:rsidRPr="00F81601">
        <w:rPr>
          <w:szCs w:val="21"/>
          <w:lang w:val="fr-CH"/>
        </w:rPr>
        <w:t xml:space="preserve"> ou de s</w:t>
      </w:r>
      <w:r w:rsidR="00E37BC9">
        <w:rPr>
          <w:szCs w:val="21"/>
          <w:lang w:val="fr-CH"/>
        </w:rPr>
        <w:t>a</w:t>
      </w:r>
      <w:r w:rsidR="00F1057E" w:rsidRPr="00F81601">
        <w:rPr>
          <w:szCs w:val="21"/>
          <w:lang w:val="fr-CH"/>
        </w:rPr>
        <w:t xml:space="preserve"> </w:t>
      </w:r>
      <w:r w:rsidR="00AB4C88" w:rsidRPr="00F81601">
        <w:rPr>
          <w:szCs w:val="21"/>
          <w:lang w:val="fr-CH"/>
        </w:rPr>
        <w:t>représenta</w:t>
      </w:r>
      <w:r w:rsidR="00E37BC9">
        <w:rPr>
          <w:szCs w:val="21"/>
          <w:lang w:val="fr-CH"/>
        </w:rPr>
        <w:t>tion</w:t>
      </w:r>
      <w:r w:rsidR="00AB4C88" w:rsidRPr="00F81601">
        <w:rPr>
          <w:szCs w:val="21"/>
          <w:lang w:val="fr-CH"/>
        </w:rPr>
        <w:t xml:space="preserve"> léga</w:t>
      </w:r>
      <w:r w:rsidR="00E37BC9">
        <w:rPr>
          <w:szCs w:val="21"/>
          <w:lang w:val="fr-CH"/>
        </w:rPr>
        <w:t>le</w:t>
      </w:r>
      <w:r w:rsidR="00AB4C88" w:rsidRPr="00F81601">
        <w:rPr>
          <w:bCs/>
          <w:szCs w:val="21"/>
          <w:lang w:val="fr-CH"/>
        </w:rPr>
        <w:t>.</w:t>
      </w:r>
      <w:r w:rsidR="001C2DC0" w:rsidRPr="000B74AB">
        <w:rPr>
          <w:bCs/>
          <w:szCs w:val="21"/>
          <w:lang w:val="fr-CH"/>
        </w:rPr>
        <w:t xml:space="preserve"> </w:t>
      </w:r>
      <w:r w:rsidR="00716E19" w:rsidRPr="00F81601">
        <w:rPr>
          <w:bCs/>
          <w:szCs w:val="21"/>
          <w:lang w:val="fr-CH"/>
        </w:rPr>
        <w:t>C</w:t>
      </w:r>
      <w:r w:rsidR="00AB4C88" w:rsidRPr="00F81601">
        <w:rPr>
          <w:bCs/>
          <w:szCs w:val="21"/>
          <w:lang w:val="fr-CH"/>
        </w:rPr>
        <w:t>haque évaluation du dispositif</w:t>
      </w:r>
      <w:r w:rsidR="00716E19" w:rsidRPr="00F81601">
        <w:rPr>
          <w:bCs/>
          <w:szCs w:val="21"/>
          <w:lang w:val="fr-CH"/>
        </w:rPr>
        <w:t xml:space="preserve"> est également documentée</w:t>
      </w:r>
      <w:r w:rsidR="00AB4C88" w:rsidRPr="00F81601">
        <w:rPr>
          <w:bCs/>
          <w:szCs w:val="21"/>
          <w:lang w:val="fr-CH"/>
        </w:rPr>
        <w:t>.</w:t>
      </w:r>
      <w:r w:rsidR="001C2DC0" w:rsidRPr="000B74AB">
        <w:rPr>
          <w:bCs/>
          <w:szCs w:val="21"/>
          <w:lang w:val="fr-CH"/>
        </w:rPr>
        <w:t xml:space="preserve"> </w:t>
      </w:r>
      <w:r w:rsidR="0080042A" w:rsidRPr="008F3281">
        <w:rPr>
          <w:szCs w:val="21"/>
          <w:lang w:val="fr-CH"/>
        </w:rPr>
        <w:t xml:space="preserve">La planification, </w:t>
      </w:r>
      <w:r w:rsidR="0080042A">
        <w:rPr>
          <w:szCs w:val="21"/>
          <w:lang w:val="fr-CH"/>
        </w:rPr>
        <w:t>le</w:t>
      </w:r>
      <w:r w:rsidR="0080042A" w:rsidRPr="008F3281">
        <w:rPr>
          <w:szCs w:val="21"/>
          <w:lang w:val="fr-CH"/>
        </w:rPr>
        <w:t xml:space="preserve"> contrôle et la documentation des mesures </w:t>
      </w:r>
      <w:r w:rsidR="0080042A">
        <w:rPr>
          <w:szCs w:val="21"/>
          <w:lang w:val="fr-CH"/>
        </w:rPr>
        <w:t>sont</w:t>
      </w:r>
      <w:r w:rsidR="0080042A" w:rsidRPr="008F3281">
        <w:rPr>
          <w:szCs w:val="21"/>
          <w:lang w:val="fr-CH"/>
        </w:rPr>
        <w:t xml:space="preserve"> exclusivement </w:t>
      </w:r>
      <w:r w:rsidR="0080042A">
        <w:rPr>
          <w:szCs w:val="21"/>
          <w:lang w:val="fr-CH"/>
        </w:rPr>
        <w:t>de la responsabilité d</w:t>
      </w:r>
      <w:r w:rsidR="0080042A" w:rsidRPr="008F3281">
        <w:rPr>
          <w:szCs w:val="21"/>
          <w:lang w:val="fr-CH"/>
        </w:rPr>
        <w:t>u personnel soignant d</w:t>
      </w:r>
      <w:r w:rsidR="0080042A">
        <w:rPr>
          <w:szCs w:val="21"/>
          <w:lang w:val="fr-CH"/>
        </w:rPr>
        <w:t>u</w:t>
      </w:r>
      <w:r w:rsidR="0080042A" w:rsidRPr="008F3281">
        <w:rPr>
          <w:szCs w:val="21"/>
          <w:lang w:val="fr-CH"/>
        </w:rPr>
        <w:t xml:space="preserve"> niveau de fonction</w:t>
      </w:r>
      <w:r w:rsidR="00AB4C88" w:rsidRPr="00F81601">
        <w:rPr>
          <w:bCs/>
          <w:szCs w:val="21"/>
          <w:lang w:val="fr-CH"/>
        </w:rPr>
        <w:t> 3.</w:t>
      </w:r>
    </w:p>
    <w:p w14:paraId="12ADC618" w14:textId="1D247CEF" w:rsidR="0061176A" w:rsidRPr="004A3A1F" w:rsidRDefault="00560823" w:rsidP="00560823">
      <w:pPr>
        <w:pStyle w:val="berschrift1nummeriert"/>
      </w:pPr>
      <w:bookmarkStart w:id="21" w:name="_Toc225330170"/>
      <w:r w:rsidRPr="00F81601">
        <w:rPr>
          <w:lang w:val="fr-CH"/>
        </w:rPr>
        <w:t>Assistance médicale et pharmaceutique</w:t>
      </w:r>
      <w:bookmarkEnd w:id="21"/>
    </w:p>
    <w:p w14:paraId="19A7199C" w14:textId="035B42A3" w:rsidR="00201F58" w:rsidRPr="000B74AB" w:rsidRDefault="00560823" w:rsidP="0019205B">
      <w:pPr>
        <w:pStyle w:val="Standardbarrierefrei"/>
        <w:jc w:val="both"/>
        <w:rPr>
          <w:szCs w:val="21"/>
          <w:lang w:val="fr-CH"/>
        </w:rPr>
      </w:pPr>
      <w:r w:rsidRPr="00F81601">
        <w:rPr>
          <w:szCs w:val="21"/>
          <w:lang w:val="fr-CH"/>
        </w:rPr>
        <w:t>En cas de question</w:t>
      </w:r>
      <w:r w:rsidR="00DF630B" w:rsidRPr="00F81601">
        <w:rPr>
          <w:szCs w:val="21"/>
          <w:lang w:val="fr-CH"/>
        </w:rPr>
        <w:t>s</w:t>
      </w:r>
      <w:r w:rsidRPr="00F81601">
        <w:rPr>
          <w:szCs w:val="21"/>
          <w:lang w:val="fr-CH"/>
        </w:rPr>
        <w:t xml:space="preserve">, de dégradation de l’état de santé ou à la demande des </w:t>
      </w:r>
      <w:r w:rsidRPr="00BC2236">
        <w:rPr>
          <w:szCs w:val="21"/>
          <w:lang w:val="fr-CH"/>
        </w:rPr>
        <w:t>bénéficiaires</w:t>
      </w:r>
      <w:r w:rsidRPr="00F81601">
        <w:rPr>
          <w:szCs w:val="21"/>
          <w:lang w:val="fr-CH"/>
        </w:rPr>
        <w:t>, l’équipe prend contact par téléphone ou par courriel avec leur médecin de famille et avec leurs proches</w:t>
      </w:r>
      <w:r w:rsidR="00DF630B" w:rsidRPr="00F81601">
        <w:rPr>
          <w:szCs w:val="21"/>
          <w:lang w:val="fr-CH"/>
        </w:rPr>
        <w:t xml:space="preserve"> </w:t>
      </w:r>
      <w:r w:rsidR="00EF3393" w:rsidRPr="00F81601">
        <w:rPr>
          <w:szCs w:val="21"/>
          <w:lang w:val="fr-CH"/>
        </w:rPr>
        <w:t xml:space="preserve">ou leur </w:t>
      </w:r>
      <w:r w:rsidRPr="00F81601">
        <w:rPr>
          <w:szCs w:val="21"/>
          <w:lang w:val="fr-CH"/>
        </w:rPr>
        <w:t>représenta</w:t>
      </w:r>
      <w:r w:rsidR="00E37BC9">
        <w:rPr>
          <w:szCs w:val="21"/>
          <w:lang w:val="fr-CH"/>
        </w:rPr>
        <w:t>tion</w:t>
      </w:r>
      <w:r w:rsidRPr="00F81601">
        <w:rPr>
          <w:szCs w:val="21"/>
          <w:lang w:val="fr-CH"/>
        </w:rPr>
        <w:t xml:space="preserve"> léga</w:t>
      </w:r>
      <w:r w:rsidR="00E37BC9">
        <w:rPr>
          <w:szCs w:val="21"/>
          <w:lang w:val="fr-CH"/>
        </w:rPr>
        <w:t>le</w:t>
      </w:r>
      <w:r w:rsidRPr="00F81601">
        <w:rPr>
          <w:szCs w:val="21"/>
          <w:lang w:val="fr-CH"/>
        </w:rPr>
        <w:t>.</w:t>
      </w:r>
      <w:r w:rsidR="000D65C3" w:rsidRPr="000B74AB">
        <w:rPr>
          <w:szCs w:val="21"/>
          <w:lang w:val="fr-CH"/>
        </w:rPr>
        <w:t xml:space="preserve"> </w:t>
      </w:r>
      <w:r w:rsidR="00480A0D" w:rsidRPr="00795DFD">
        <w:rPr>
          <w:szCs w:val="21"/>
          <w:lang w:val="fr-CH"/>
        </w:rPr>
        <w:t>Les ordonnances</w:t>
      </w:r>
      <w:r w:rsidR="00902224" w:rsidRPr="00795DFD">
        <w:rPr>
          <w:szCs w:val="21"/>
          <w:lang w:val="fr-CH"/>
        </w:rPr>
        <w:t>,</w:t>
      </w:r>
      <w:r w:rsidR="00480A0D" w:rsidRPr="00795DFD">
        <w:rPr>
          <w:szCs w:val="21"/>
          <w:lang w:val="fr-CH"/>
        </w:rPr>
        <w:t xml:space="preserve"> </w:t>
      </w:r>
      <w:r w:rsidR="009F728F" w:rsidRPr="00795DFD">
        <w:rPr>
          <w:szCs w:val="21"/>
          <w:lang w:val="fr-CH"/>
        </w:rPr>
        <w:t xml:space="preserve">qui </w:t>
      </w:r>
      <w:r w:rsidR="00E37BC9" w:rsidRPr="00795DFD">
        <w:rPr>
          <w:szCs w:val="21"/>
          <w:lang w:val="fr-CH"/>
        </w:rPr>
        <w:t xml:space="preserve">doivent obligatoirement </w:t>
      </w:r>
      <w:r w:rsidR="009F728F" w:rsidRPr="00795DFD">
        <w:rPr>
          <w:szCs w:val="21"/>
          <w:lang w:val="fr-CH"/>
        </w:rPr>
        <w:t xml:space="preserve">être transmises </w:t>
      </w:r>
      <w:r w:rsidR="00480A0D" w:rsidRPr="00795DFD">
        <w:rPr>
          <w:szCs w:val="21"/>
          <w:lang w:val="fr-CH"/>
        </w:rPr>
        <w:t>par écrit (</w:t>
      </w:r>
      <w:r w:rsidR="009F728F" w:rsidRPr="00795DFD">
        <w:rPr>
          <w:szCs w:val="21"/>
          <w:lang w:val="fr-CH"/>
        </w:rPr>
        <w:t>courriel</w:t>
      </w:r>
      <w:r w:rsidR="00480A0D" w:rsidRPr="00795DFD">
        <w:rPr>
          <w:szCs w:val="21"/>
          <w:lang w:val="fr-CH"/>
        </w:rPr>
        <w:t xml:space="preserve"> ou courrier</w:t>
      </w:r>
      <w:r w:rsidR="009F728F" w:rsidRPr="00795DFD">
        <w:rPr>
          <w:szCs w:val="21"/>
          <w:lang w:val="fr-CH"/>
        </w:rPr>
        <w:t xml:space="preserve"> postal</w:t>
      </w:r>
      <w:r w:rsidR="00480A0D" w:rsidRPr="00795DFD">
        <w:rPr>
          <w:szCs w:val="21"/>
          <w:lang w:val="fr-CH"/>
        </w:rPr>
        <w:t xml:space="preserve">), </w:t>
      </w:r>
      <w:r w:rsidR="00902224" w:rsidRPr="00795DFD">
        <w:rPr>
          <w:szCs w:val="21"/>
          <w:lang w:val="fr-CH"/>
        </w:rPr>
        <w:t xml:space="preserve">sont </w:t>
      </w:r>
      <w:r w:rsidR="00480A0D" w:rsidRPr="00795DFD">
        <w:rPr>
          <w:szCs w:val="21"/>
          <w:lang w:val="fr-CH"/>
        </w:rPr>
        <w:t xml:space="preserve">archivées et </w:t>
      </w:r>
      <w:r w:rsidR="00BC2236" w:rsidRPr="00340AD6">
        <w:rPr>
          <w:szCs w:val="21"/>
          <w:lang w:val="fr-CH"/>
        </w:rPr>
        <w:t>enregistrée</w:t>
      </w:r>
      <w:r w:rsidR="00795DFD">
        <w:rPr>
          <w:szCs w:val="21"/>
          <w:lang w:val="fr-CH"/>
        </w:rPr>
        <w:t>s</w:t>
      </w:r>
      <w:r w:rsidR="00BC2236" w:rsidRPr="00340AD6">
        <w:rPr>
          <w:szCs w:val="21"/>
          <w:lang w:val="fr-CH"/>
        </w:rPr>
        <w:t xml:space="preserve"> dans le</w:t>
      </w:r>
      <w:r w:rsidR="00480A0D" w:rsidRPr="00795DFD">
        <w:rPr>
          <w:szCs w:val="21"/>
          <w:lang w:val="fr-CH"/>
        </w:rPr>
        <w:t xml:space="preserve"> dossier de soins</w:t>
      </w:r>
      <w:r w:rsidR="005147B9">
        <w:rPr>
          <w:szCs w:val="21"/>
          <w:lang w:val="fr-CH"/>
        </w:rPr>
        <w:t>,</w:t>
      </w:r>
      <w:r w:rsidR="00BC2236" w:rsidRPr="00340AD6">
        <w:rPr>
          <w:szCs w:val="21"/>
          <w:lang w:val="fr-CH"/>
        </w:rPr>
        <w:t xml:space="preserve"> en s’assurant qu’un double contrôle soit effectué</w:t>
      </w:r>
      <w:r w:rsidR="00480A0D" w:rsidRPr="00795DFD">
        <w:rPr>
          <w:szCs w:val="21"/>
          <w:lang w:val="fr-CH"/>
        </w:rPr>
        <w:t>.</w:t>
      </w:r>
      <w:r w:rsidR="00EB5940" w:rsidRPr="00795DFD">
        <w:rPr>
          <w:szCs w:val="21"/>
          <w:lang w:val="fr-CH"/>
        </w:rPr>
        <w:t xml:space="preserve"> </w:t>
      </w:r>
      <w:r w:rsidR="00902224" w:rsidRPr="00795DFD">
        <w:rPr>
          <w:szCs w:val="21"/>
          <w:lang w:val="fr-CH"/>
        </w:rPr>
        <w:t>La prise</w:t>
      </w:r>
      <w:r w:rsidR="00902224" w:rsidRPr="00F81601">
        <w:rPr>
          <w:szCs w:val="21"/>
          <w:lang w:val="fr-CH"/>
        </w:rPr>
        <w:t xml:space="preserve"> en charge médicale d’urgence est assurée par </w:t>
      </w:r>
      <w:proofErr w:type="spellStart"/>
      <w:r w:rsidR="00902224" w:rsidRPr="00F81601">
        <w:rPr>
          <w:szCs w:val="21"/>
          <w:lang w:val="fr-CH"/>
        </w:rPr>
        <w:t>Medphone</w:t>
      </w:r>
      <w:proofErr w:type="spellEnd"/>
      <w:r w:rsidR="00902224" w:rsidRPr="00F81601">
        <w:rPr>
          <w:szCs w:val="21"/>
          <w:lang w:val="fr-CH"/>
        </w:rPr>
        <w:t xml:space="preserve"> 24 heures sur 24 et 7 jours sur 7.</w:t>
      </w:r>
      <w:r w:rsidR="005D3DE8" w:rsidRPr="000B74AB">
        <w:rPr>
          <w:szCs w:val="21"/>
          <w:lang w:val="fr-CH"/>
        </w:rPr>
        <w:t xml:space="preserve"> </w:t>
      </w:r>
    </w:p>
    <w:p w14:paraId="4B5922AF" w14:textId="0D08AFCE" w:rsidR="00EB5940" w:rsidRPr="000B74AB" w:rsidRDefault="0019205B" w:rsidP="006010EE">
      <w:pPr>
        <w:pStyle w:val="Standardbarrierefrei"/>
        <w:jc w:val="both"/>
        <w:rPr>
          <w:szCs w:val="21"/>
          <w:lang w:val="fr-CH"/>
        </w:rPr>
      </w:pPr>
      <w:r w:rsidRPr="00F81601">
        <w:rPr>
          <w:szCs w:val="21"/>
          <w:lang w:val="fr-CH"/>
        </w:rPr>
        <w:t>L’ac</w:t>
      </w:r>
      <w:r w:rsidR="00E37BC9">
        <w:rPr>
          <w:szCs w:val="21"/>
          <w:lang w:val="fr-CH"/>
        </w:rPr>
        <w:t>quisition</w:t>
      </w:r>
      <w:r w:rsidRPr="00F81601">
        <w:rPr>
          <w:szCs w:val="21"/>
          <w:lang w:val="fr-CH"/>
        </w:rPr>
        <w:t xml:space="preserve"> de médicaments relève au premier chef de la responsabilité des bénéficiaires.</w:t>
      </w:r>
      <w:r w:rsidR="00EB5940" w:rsidRPr="000B74AB">
        <w:rPr>
          <w:szCs w:val="21"/>
          <w:lang w:val="fr-CH"/>
        </w:rPr>
        <w:t xml:space="preserve"> </w:t>
      </w:r>
      <w:r w:rsidRPr="00F81601">
        <w:rPr>
          <w:szCs w:val="21"/>
          <w:lang w:val="fr-CH"/>
        </w:rPr>
        <w:t>Lorsque ce n’est plus possible, il revient à une infirmière ou un infirmier (NF 2 ou 3) de commander les médicaments à la pharmacie par téléphone ou par courriel.</w:t>
      </w:r>
      <w:r w:rsidR="00EB5940" w:rsidRPr="000B74AB">
        <w:rPr>
          <w:szCs w:val="21"/>
          <w:lang w:val="fr-CH"/>
        </w:rPr>
        <w:t xml:space="preserve"> </w:t>
      </w:r>
      <w:r w:rsidRPr="00F81601">
        <w:rPr>
          <w:szCs w:val="21"/>
          <w:lang w:val="fr-CH"/>
        </w:rPr>
        <w:t>Les médicaments sont ensuite livrés par la pharmacie.</w:t>
      </w:r>
      <w:r w:rsidR="009E65F8" w:rsidRPr="000B74AB">
        <w:rPr>
          <w:szCs w:val="21"/>
          <w:lang w:val="fr-CH"/>
        </w:rPr>
        <w:t xml:space="preserve"> </w:t>
      </w:r>
      <w:r w:rsidR="00223C6A" w:rsidRPr="00F81601">
        <w:rPr>
          <w:szCs w:val="21"/>
          <w:lang w:val="fr-CH"/>
        </w:rPr>
        <w:t>Ils sont</w:t>
      </w:r>
      <w:r w:rsidRPr="00F81601">
        <w:rPr>
          <w:szCs w:val="21"/>
          <w:lang w:val="fr-CH"/>
        </w:rPr>
        <w:t xml:space="preserve"> en principe </w:t>
      </w:r>
      <w:r w:rsidR="00223C6A" w:rsidRPr="00F81601">
        <w:rPr>
          <w:szCs w:val="21"/>
          <w:lang w:val="fr-CH"/>
        </w:rPr>
        <w:t xml:space="preserve">conservés </w:t>
      </w:r>
      <w:r w:rsidRPr="00F81601">
        <w:rPr>
          <w:szCs w:val="21"/>
          <w:lang w:val="fr-CH"/>
        </w:rPr>
        <w:t>au domicile des bénéficiaires.</w:t>
      </w:r>
      <w:r w:rsidR="00EB5940" w:rsidRPr="000B74AB">
        <w:rPr>
          <w:szCs w:val="21"/>
          <w:lang w:val="fr-CH"/>
        </w:rPr>
        <w:t xml:space="preserve"> </w:t>
      </w:r>
      <w:r w:rsidR="00E405E7" w:rsidRPr="00F81601">
        <w:rPr>
          <w:szCs w:val="21"/>
          <w:lang w:val="fr-CH"/>
        </w:rPr>
        <w:t>En présence d’un risque</w:t>
      </w:r>
      <w:r w:rsidR="00D247D5" w:rsidRPr="00F81601">
        <w:rPr>
          <w:szCs w:val="21"/>
          <w:lang w:val="fr-CH"/>
        </w:rPr>
        <w:t xml:space="preserve"> </w:t>
      </w:r>
      <w:r w:rsidR="006010EE" w:rsidRPr="00F81601">
        <w:rPr>
          <w:szCs w:val="21"/>
          <w:lang w:val="fr-CH"/>
        </w:rPr>
        <w:t>d’abus</w:t>
      </w:r>
      <w:r w:rsidR="00D247D5" w:rsidRPr="00F81601">
        <w:rPr>
          <w:szCs w:val="21"/>
          <w:lang w:val="fr-CH"/>
        </w:rPr>
        <w:t xml:space="preserve"> ou </w:t>
      </w:r>
      <w:r w:rsidR="00E405E7" w:rsidRPr="00F81601">
        <w:rPr>
          <w:szCs w:val="21"/>
          <w:lang w:val="fr-CH"/>
        </w:rPr>
        <w:t>d’erreur dans la prise</w:t>
      </w:r>
      <w:r w:rsidR="00D247D5" w:rsidRPr="00F81601">
        <w:rPr>
          <w:szCs w:val="21"/>
          <w:lang w:val="fr-CH"/>
        </w:rPr>
        <w:t xml:space="preserve"> de</w:t>
      </w:r>
      <w:r w:rsidR="00E405E7" w:rsidRPr="00F81601">
        <w:rPr>
          <w:szCs w:val="21"/>
          <w:lang w:val="fr-CH"/>
        </w:rPr>
        <w:t>s</w:t>
      </w:r>
      <w:r w:rsidR="00D247D5" w:rsidRPr="00F81601">
        <w:rPr>
          <w:szCs w:val="21"/>
          <w:lang w:val="fr-CH"/>
        </w:rPr>
        <w:t xml:space="preserve"> médicaments, ceux-ci sont </w:t>
      </w:r>
      <w:r w:rsidR="0080042A">
        <w:rPr>
          <w:szCs w:val="21"/>
          <w:lang w:val="fr-CH"/>
        </w:rPr>
        <w:t>stockés</w:t>
      </w:r>
      <w:r w:rsidR="00D247D5" w:rsidRPr="00F81601">
        <w:rPr>
          <w:szCs w:val="21"/>
          <w:lang w:val="fr-CH"/>
        </w:rPr>
        <w:t xml:space="preserve"> dans </w:t>
      </w:r>
      <w:r w:rsidR="00E405E7" w:rsidRPr="00F81601">
        <w:rPr>
          <w:szCs w:val="21"/>
          <w:lang w:val="fr-CH"/>
        </w:rPr>
        <w:t xml:space="preserve">les locaux </w:t>
      </w:r>
      <w:r w:rsidR="001328F5" w:rsidRPr="00F81601">
        <w:rPr>
          <w:szCs w:val="21"/>
          <w:lang w:val="fr-CH"/>
        </w:rPr>
        <w:t>de notre</w:t>
      </w:r>
      <w:r w:rsidR="00E405E7" w:rsidRPr="00F81601">
        <w:rPr>
          <w:szCs w:val="21"/>
          <w:lang w:val="fr-CH"/>
        </w:rPr>
        <w:t xml:space="preserve"> </w:t>
      </w:r>
      <w:r w:rsidR="00E405E7" w:rsidRPr="004A6B43">
        <w:rPr>
          <w:szCs w:val="21"/>
          <w:lang w:val="fr-CH"/>
        </w:rPr>
        <w:t>service</w:t>
      </w:r>
      <w:r w:rsidR="000314A4" w:rsidRPr="004A6B43">
        <w:rPr>
          <w:szCs w:val="21"/>
          <w:lang w:val="fr-CH"/>
        </w:rPr>
        <w:t>, par bénéficiaire,</w:t>
      </w:r>
      <w:r w:rsidR="006010EE" w:rsidRPr="004A6B43">
        <w:rPr>
          <w:szCs w:val="21"/>
          <w:lang w:val="fr-CH"/>
        </w:rPr>
        <w:t xml:space="preserve"> conformément</w:t>
      </w:r>
      <w:r w:rsidR="006010EE" w:rsidRPr="00F81601">
        <w:rPr>
          <w:szCs w:val="21"/>
          <w:lang w:val="fr-CH"/>
        </w:rPr>
        <w:t xml:space="preserve"> aux </w:t>
      </w:r>
      <w:r w:rsidR="006010EE" w:rsidRPr="000314A4">
        <w:rPr>
          <w:szCs w:val="21"/>
          <w:lang w:val="fr-CH"/>
        </w:rPr>
        <w:t xml:space="preserve">recommandations </w:t>
      </w:r>
      <w:r w:rsidR="000314A4" w:rsidRPr="000314A4">
        <w:rPr>
          <w:szCs w:val="21"/>
          <w:lang w:val="fr-CH"/>
        </w:rPr>
        <w:t>du fabricant</w:t>
      </w:r>
      <w:r w:rsidR="000314A4">
        <w:rPr>
          <w:szCs w:val="21"/>
          <w:lang w:val="fr-CH"/>
        </w:rPr>
        <w:t>.</w:t>
      </w:r>
    </w:p>
    <w:p w14:paraId="57EFA487" w14:textId="43C9F7D7" w:rsidR="00201F58" w:rsidRPr="000B74AB" w:rsidRDefault="001328F5" w:rsidP="001328F5">
      <w:pPr>
        <w:pStyle w:val="Standardbarrierefrei"/>
        <w:jc w:val="both"/>
        <w:rPr>
          <w:szCs w:val="21"/>
          <w:lang w:val="fr-CH"/>
        </w:rPr>
      </w:pPr>
      <w:r w:rsidRPr="00F81601">
        <w:rPr>
          <w:szCs w:val="21"/>
          <w:lang w:val="fr-CH"/>
        </w:rPr>
        <w:t>L’approvisionnement pharmaceutique propre à chaque bénéficiaire fait l’objet d’une coopération contractuelle avec notre pharmacie partenaire.</w:t>
      </w:r>
      <w:r w:rsidR="00891FF0" w:rsidRPr="000B74AB">
        <w:rPr>
          <w:szCs w:val="21"/>
          <w:lang w:val="fr-CH"/>
        </w:rPr>
        <w:t xml:space="preserve"> </w:t>
      </w:r>
      <w:r w:rsidRPr="00F81601">
        <w:rPr>
          <w:lang w:val="fr-CH"/>
        </w:rPr>
        <w:t xml:space="preserve">Le service s’assure </w:t>
      </w:r>
      <w:r w:rsidR="00BB477B">
        <w:rPr>
          <w:lang w:val="fr-CH"/>
        </w:rPr>
        <w:t xml:space="preserve">en outre </w:t>
      </w:r>
      <w:r w:rsidRPr="00F81601">
        <w:rPr>
          <w:lang w:val="fr-CH"/>
        </w:rPr>
        <w:t xml:space="preserve">que les locaux, les équipements, les processus de gestion et l’utilisation des médicaments sont conformes aux bases légales et aux règles de bonnes pratiques </w:t>
      </w:r>
      <w:r w:rsidR="00DF630B" w:rsidRPr="00F81601">
        <w:rPr>
          <w:lang w:val="fr-CH"/>
        </w:rPr>
        <w:t>en matière de</w:t>
      </w:r>
      <w:r w:rsidRPr="00F81601">
        <w:rPr>
          <w:lang w:val="fr-CH"/>
        </w:rPr>
        <w:t xml:space="preserve"> remise de médicaments</w:t>
      </w:r>
      <w:r w:rsidR="00E37BC9">
        <w:rPr>
          <w:lang w:val="fr-CH"/>
        </w:rPr>
        <w:t xml:space="preserve"> </w:t>
      </w:r>
      <w:r w:rsidR="0080042A">
        <w:rPr>
          <w:lang w:val="fr-CH"/>
        </w:rPr>
        <w:t>formulées par l’</w:t>
      </w:r>
      <w:r w:rsidR="00E37BC9" w:rsidRPr="00E37BC9">
        <w:rPr>
          <w:bCs/>
          <w:lang w:val="fr-CH"/>
        </w:rPr>
        <w:t>Association suisse des pharmaciens cantonaux</w:t>
      </w:r>
      <w:r w:rsidRPr="00F81601">
        <w:rPr>
          <w:lang w:val="fr-CH"/>
        </w:rPr>
        <w:t>.</w:t>
      </w:r>
    </w:p>
    <w:p w14:paraId="7B7D3BD1" w14:textId="1258FC02" w:rsidR="00575C22" w:rsidRPr="000B74AB" w:rsidRDefault="001328F5" w:rsidP="001328F5">
      <w:pPr>
        <w:pStyle w:val="Standardbarrierefrei"/>
        <w:jc w:val="both"/>
        <w:rPr>
          <w:szCs w:val="21"/>
          <w:lang w:val="fr-CH"/>
        </w:rPr>
      </w:pPr>
      <w:r w:rsidRPr="00F81601">
        <w:rPr>
          <w:szCs w:val="21"/>
          <w:lang w:val="fr-CH"/>
        </w:rPr>
        <w:t>La direction des soins est responsable du réexamen périodique de la gestion des médicaments.</w:t>
      </w:r>
      <w:r w:rsidR="001E4460" w:rsidRPr="000B74AB">
        <w:rPr>
          <w:szCs w:val="21"/>
          <w:lang w:val="fr-CH"/>
        </w:rPr>
        <w:t xml:space="preserve"> </w:t>
      </w:r>
      <w:r w:rsidRPr="00F81601">
        <w:rPr>
          <w:szCs w:val="21"/>
          <w:lang w:val="fr-CH"/>
        </w:rPr>
        <w:t>Elle contrôle chaque année l’approvisionnement pharmaceutique avec la pharmacie partenaire en se référant à la « liste de contrôle concernant la gestion des médicaments » de la</w:t>
      </w:r>
      <w:r w:rsidR="0016471B" w:rsidRPr="00F81601">
        <w:rPr>
          <w:bCs/>
          <w:szCs w:val="21"/>
          <w:lang w:val="fr-CH"/>
        </w:rPr>
        <w:t xml:space="preserve"> </w:t>
      </w:r>
      <w:r w:rsidR="00E37BC9" w:rsidRPr="008F3281">
        <w:rPr>
          <w:szCs w:val="21"/>
          <w:lang w:val="fr-CH"/>
        </w:rPr>
        <w:t>D</w:t>
      </w:r>
      <w:r w:rsidR="00E37BC9">
        <w:rPr>
          <w:szCs w:val="21"/>
          <w:lang w:val="fr-CH"/>
        </w:rPr>
        <w:t>irection de la santé, des affaires sociales et de l’intégration (D</w:t>
      </w:r>
      <w:r w:rsidR="00E37BC9" w:rsidRPr="008F3281">
        <w:rPr>
          <w:szCs w:val="21"/>
          <w:lang w:val="fr-CH"/>
        </w:rPr>
        <w:t>SSI</w:t>
      </w:r>
      <w:r w:rsidR="00E37BC9">
        <w:rPr>
          <w:szCs w:val="21"/>
          <w:lang w:val="fr-CH"/>
        </w:rPr>
        <w:t>)</w:t>
      </w:r>
      <w:r w:rsidR="0016471B" w:rsidRPr="00F81601">
        <w:rPr>
          <w:bCs/>
          <w:szCs w:val="21"/>
          <w:lang w:val="fr-CH"/>
        </w:rPr>
        <w:t>.</w:t>
      </w:r>
    </w:p>
    <w:p w14:paraId="5B09C405" w14:textId="32BB8D83" w:rsidR="008D7879" w:rsidRPr="004A3A1F" w:rsidRDefault="0083614C" w:rsidP="0083614C">
      <w:pPr>
        <w:pStyle w:val="berschrift1nummeriert"/>
      </w:pPr>
      <w:bookmarkStart w:id="22" w:name="_Toc225330171"/>
      <w:r w:rsidRPr="00F81601">
        <w:rPr>
          <w:lang w:val="fr-CH"/>
        </w:rPr>
        <w:t>Efficacité et économicité des prestations</w:t>
      </w:r>
      <w:bookmarkEnd w:id="22"/>
    </w:p>
    <w:p w14:paraId="63E0210A" w14:textId="7DDC799F" w:rsidR="00E37BC9" w:rsidRDefault="00E37BC9" w:rsidP="00E37BC9">
      <w:pPr>
        <w:pStyle w:val="Standardbarrierefrei"/>
        <w:jc w:val="both"/>
        <w:rPr>
          <w:szCs w:val="21"/>
          <w:lang w:val="fr-CH"/>
        </w:rPr>
      </w:pPr>
      <w:r w:rsidRPr="008F3281">
        <w:rPr>
          <w:szCs w:val="21"/>
          <w:lang w:val="fr-CH"/>
        </w:rPr>
        <w:t xml:space="preserve">Pour </w:t>
      </w:r>
      <w:r w:rsidR="005F0F4F">
        <w:rPr>
          <w:szCs w:val="21"/>
          <w:lang w:val="fr-CH"/>
        </w:rPr>
        <w:t>assurer</w:t>
      </w:r>
      <w:r w:rsidRPr="008F3281">
        <w:rPr>
          <w:szCs w:val="21"/>
          <w:lang w:val="fr-CH"/>
        </w:rPr>
        <w:t xml:space="preserve"> l’efficacité et l’économicité des </w:t>
      </w:r>
      <w:r w:rsidRPr="00C0022D">
        <w:rPr>
          <w:szCs w:val="21"/>
          <w:lang w:val="fr-CH"/>
        </w:rPr>
        <w:t xml:space="preserve">prestations </w:t>
      </w:r>
      <w:r w:rsidR="005F0F4F">
        <w:rPr>
          <w:szCs w:val="21"/>
          <w:lang w:val="fr-CH"/>
        </w:rPr>
        <w:t>mais aussi</w:t>
      </w:r>
      <w:r w:rsidRPr="00C0022D">
        <w:rPr>
          <w:szCs w:val="21"/>
          <w:lang w:val="fr-CH"/>
        </w:rPr>
        <w:t xml:space="preserve"> leur adéquation, </w:t>
      </w:r>
      <w:r>
        <w:rPr>
          <w:szCs w:val="21"/>
          <w:lang w:val="fr-CH"/>
        </w:rPr>
        <w:t>plusieurs</w:t>
      </w:r>
      <w:r w:rsidRPr="00C0022D">
        <w:rPr>
          <w:szCs w:val="21"/>
          <w:lang w:val="fr-CH"/>
        </w:rPr>
        <w:t xml:space="preserve"> éléments sont déterminants, au premier rang desquels ceux qui contribuent à la qualité des soins et à une gestion attentive des ressources</w:t>
      </w:r>
      <w:r w:rsidRPr="006F7FCF">
        <w:rPr>
          <w:szCs w:val="21"/>
          <w:lang w:val="fr-CH"/>
        </w:rPr>
        <w:t>.</w:t>
      </w:r>
    </w:p>
    <w:p w14:paraId="20B1D201" w14:textId="7F57C403" w:rsidR="008D7879" w:rsidRPr="000B74AB" w:rsidRDefault="00E37BC9" w:rsidP="0083614C">
      <w:pPr>
        <w:pStyle w:val="Standardbarrierefrei"/>
        <w:jc w:val="both"/>
        <w:rPr>
          <w:szCs w:val="21"/>
          <w:lang w:val="fr-CH"/>
        </w:rPr>
      </w:pPr>
      <w:r w:rsidRPr="006F7FCF">
        <w:rPr>
          <w:szCs w:val="21"/>
          <w:lang w:val="fr-CH"/>
        </w:rPr>
        <w:t>La qualité des soins repose sur</w:t>
      </w:r>
      <w:r>
        <w:rPr>
          <w:szCs w:val="21"/>
          <w:lang w:val="fr-CH"/>
        </w:rPr>
        <w:t xml:space="preserve"> d</w:t>
      </w:r>
      <w:r w:rsidRPr="008F3281">
        <w:rPr>
          <w:szCs w:val="21"/>
          <w:lang w:val="fr-CH"/>
        </w:rPr>
        <w:t xml:space="preserve">es plans de soins individuels adaptés aux besoins des </w:t>
      </w:r>
      <w:r w:rsidR="0083614C" w:rsidRPr="00F81601">
        <w:rPr>
          <w:szCs w:val="21"/>
          <w:lang w:val="fr-CH"/>
        </w:rPr>
        <w:t>bénéficiaires.</w:t>
      </w:r>
      <w:r w:rsidR="008D7879" w:rsidRPr="000B74AB">
        <w:rPr>
          <w:szCs w:val="21"/>
          <w:lang w:val="fr-CH"/>
        </w:rPr>
        <w:t xml:space="preserve"> </w:t>
      </w:r>
      <w:r w:rsidR="0083614C" w:rsidRPr="00F81601">
        <w:rPr>
          <w:szCs w:val="21"/>
          <w:lang w:val="fr-CH"/>
        </w:rPr>
        <w:t xml:space="preserve">Contrôler et ajuster régulièrement ces </w:t>
      </w:r>
      <w:r w:rsidR="00270D1B" w:rsidRPr="00F81601">
        <w:rPr>
          <w:szCs w:val="21"/>
          <w:lang w:val="fr-CH"/>
        </w:rPr>
        <w:t>documents</w:t>
      </w:r>
      <w:r w:rsidR="0083614C" w:rsidRPr="00F81601">
        <w:rPr>
          <w:szCs w:val="21"/>
          <w:lang w:val="fr-CH"/>
        </w:rPr>
        <w:t xml:space="preserve"> permet de </w:t>
      </w:r>
      <w:r w:rsidR="00D34CBD" w:rsidRPr="00F81601">
        <w:rPr>
          <w:szCs w:val="21"/>
          <w:lang w:val="fr-CH"/>
        </w:rPr>
        <w:t>garantir</w:t>
      </w:r>
      <w:r w:rsidR="0083614C" w:rsidRPr="00F81601">
        <w:rPr>
          <w:szCs w:val="21"/>
          <w:lang w:val="fr-CH"/>
        </w:rPr>
        <w:t xml:space="preserve"> que les personnes qui sollicitent nos services bénéficient toujours des meilleurs soins possibles.</w:t>
      </w:r>
      <w:r w:rsidR="008D7879" w:rsidRPr="000B74AB">
        <w:rPr>
          <w:szCs w:val="21"/>
          <w:lang w:val="fr-CH"/>
        </w:rPr>
        <w:t xml:space="preserve"> </w:t>
      </w:r>
      <w:r w:rsidRPr="006F7FCF">
        <w:rPr>
          <w:szCs w:val="21"/>
          <w:lang w:val="fr-CH"/>
        </w:rPr>
        <w:t>La</w:t>
      </w:r>
      <w:r>
        <w:rPr>
          <w:szCs w:val="21"/>
          <w:lang w:val="fr-CH"/>
        </w:rPr>
        <w:t> </w:t>
      </w:r>
      <w:r w:rsidRPr="006F7FCF">
        <w:rPr>
          <w:szCs w:val="21"/>
          <w:lang w:val="fr-CH"/>
        </w:rPr>
        <w:t>qualité est également conditionnée par</w:t>
      </w:r>
      <w:r>
        <w:rPr>
          <w:szCs w:val="21"/>
          <w:lang w:val="fr-CH"/>
        </w:rPr>
        <w:t xml:space="preserve"> la </w:t>
      </w:r>
      <w:r w:rsidRPr="008F3281">
        <w:rPr>
          <w:szCs w:val="21"/>
          <w:lang w:val="fr-CH"/>
        </w:rPr>
        <w:t>qualification du personnel</w:t>
      </w:r>
      <w:r>
        <w:rPr>
          <w:szCs w:val="21"/>
          <w:lang w:val="fr-CH"/>
        </w:rPr>
        <w:t xml:space="preserve"> : la </w:t>
      </w:r>
      <w:r w:rsidRPr="008F3281">
        <w:rPr>
          <w:szCs w:val="21"/>
          <w:lang w:val="fr-CH"/>
        </w:rPr>
        <w:t xml:space="preserve">formation continue et </w:t>
      </w:r>
      <w:r>
        <w:rPr>
          <w:szCs w:val="21"/>
          <w:lang w:val="fr-CH"/>
        </w:rPr>
        <w:t>le perfectionnement</w:t>
      </w:r>
      <w:r w:rsidRPr="008F3281">
        <w:rPr>
          <w:szCs w:val="21"/>
          <w:lang w:val="fr-CH"/>
        </w:rPr>
        <w:t xml:space="preserve"> permettent </w:t>
      </w:r>
      <w:r>
        <w:rPr>
          <w:szCs w:val="21"/>
          <w:lang w:val="fr-CH"/>
        </w:rPr>
        <w:t>à ce dernier</w:t>
      </w:r>
      <w:r w:rsidRPr="008F3281">
        <w:rPr>
          <w:szCs w:val="21"/>
          <w:lang w:val="fr-CH"/>
        </w:rPr>
        <w:t xml:space="preserve"> d’être toujours à la pointe des connaissances.</w:t>
      </w:r>
      <w:r w:rsidRPr="00A62FD7">
        <w:rPr>
          <w:szCs w:val="21"/>
          <w:lang w:val="fr-CH"/>
        </w:rPr>
        <w:t xml:space="preserve"> </w:t>
      </w:r>
      <w:r w:rsidR="0083614C" w:rsidRPr="00F81601">
        <w:rPr>
          <w:szCs w:val="21"/>
          <w:lang w:val="fr-CH"/>
        </w:rPr>
        <w:t>Le</w:t>
      </w:r>
      <w:r>
        <w:rPr>
          <w:szCs w:val="21"/>
          <w:lang w:val="fr-CH"/>
        </w:rPr>
        <w:t> </w:t>
      </w:r>
      <w:r w:rsidR="0083614C" w:rsidRPr="00F81601">
        <w:rPr>
          <w:szCs w:val="21"/>
          <w:lang w:val="fr-CH"/>
        </w:rPr>
        <w:t>programme de formation est établi sur la base de différents indicateurs utilisés pour la gestion de la qualité</w:t>
      </w:r>
      <w:r w:rsidR="0080042A">
        <w:rPr>
          <w:szCs w:val="21"/>
          <w:lang w:val="fr-CH"/>
        </w:rPr>
        <w:t xml:space="preserve"> ainsi que des </w:t>
      </w:r>
      <w:r w:rsidR="0083614C" w:rsidRPr="00F81601">
        <w:rPr>
          <w:szCs w:val="21"/>
          <w:lang w:val="fr-CH"/>
        </w:rPr>
        <w:t xml:space="preserve">retours </w:t>
      </w:r>
      <w:r w:rsidR="00270D1B" w:rsidRPr="00F81601">
        <w:rPr>
          <w:szCs w:val="21"/>
          <w:lang w:val="fr-CH"/>
        </w:rPr>
        <w:t>et</w:t>
      </w:r>
      <w:r w:rsidR="0083614C" w:rsidRPr="00F81601">
        <w:rPr>
          <w:szCs w:val="21"/>
          <w:lang w:val="fr-CH"/>
        </w:rPr>
        <w:t xml:space="preserve"> suggestions des collaboratrices et des collaborateurs.</w:t>
      </w:r>
      <w:r>
        <w:rPr>
          <w:szCs w:val="21"/>
          <w:lang w:val="fr-CH"/>
        </w:rPr>
        <w:t xml:space="preserve"> </w:t>
      </w:r>
      <w:r w:rsidRPr="00F81601">
        <w:rPr>
          <w:szCs w:val="21"/>
          <w:lang w:val="fr-CH"/>
        </w:rPr>
        <w:t>D’autres facteurs contribuent</w:t>
      </w:r>
      <w:r w:rsidR="0080042A">
        <w:rPr>
          <w:szCs w:val="21"/>
          <w:lang w:val="fr-CH"/>
        </w:rPr>
        <w:t xml:space="preserve"> encore</w:t>
      </w:r>
      <w:r w:rsidRPr="00F81601">
        <w:rPr>
          <w:szCs w:val="21"/>
          <w:lang w:val="fr-CH"/>
        </w:rPr>
        <w:t xml:space="preserve"> </w:t>
      </w:r>
      <w:r>
        <w:rPr>
          <w:szCs w:val="21"/>
          <w:lang w:val="fr-CH"/>
        </w:rPr>
        <w:t>de manière décisive</w:t>
      </w:r>
      <w:r w:rsidRPr="00F81601">
        <w:rPr>
          <w:szCs w:val="21"/>
          <w:lang w:val="fr-CH"/>
        </w:rPr>
        <w:t xml:space="preserve"> à la qualité : la clarté des procédures, des normes </w:t>
      </w:r>
      <w:r>
        <w:rPr>
          <w:szCs w:val="21"/>
          <w:lang w:val="fr-CH"/>
        </w:rPr>
        <w:t xml:space="preserve">bien </w:t>
      </w:r>
      <w:r w:rsidRPr="00F81601">
        <w:rPr>
          <w:szCs w:val="21"/>
          <w:lang w:val="fr-CH"/>
        </w:rPr>
        <w:t>établies et une culture professionnelle empreinte de considération</w:t>
      </w:r>
      <w:r>
        <w:rPr>
          <w:szCs w:val="21"/>
          <w:lang w:val="fr-CH"/>
        </w:rPr>
        <w:t>.</w:t>
      </w:r>
    </w:p>
    <w:p w14:paraId="60D23033" w14:textId="555338A3" w:rsidR="008D7879" w:rsidRPr="000B74AB" w:rsidRDefault="00E37BC9" w:rsidP="006E234A">
      <w:pPr>
        <w:pStyle w:val="Standardbarrierefrei"/>
        <w:jc w:val="both"/>
        <w:rPr>
          <w:bCs/>
          <w:szCs w:val="21"/>
          <w:lang w:val="fr-CH"/>
        </w:rPr>
      </w:pPr>
      <w:r>
        <w:rPr>
          <w:szCs w:val="21"/>
          <w:lang w:val="fr-CH"/>
        </w:rPr>
        <w:t>L</w:t>
      </w:r>
      <w:r w:rsidR="0083614C" w:rsidRPr="00F81601">
        <w:rPr>
          <w:szCs w:val="21"/>
          <w:lang w:val="fr-CH"/>
        </w:rPr>
        <w:t>’utilisation des ressources fait l’objet d’une administration rigoureuse au sein de notre service.</w:t>
      </w:r>
      <w:r w:rsidR="008D7879" w:rsidRPr="000B74AB">
        <w:rPr>
          <w:szCs w:val="21"/>
          <w:lang w:val="fr-CH"/>
        </w:rPr>
        <w:t xml:space="preserve"> </w:t>
      </w:r>
      <w:r w:rsidR="0083614C" w:rsidRPr="00F81601">
        <w:rPr>
          <w:bCs/>
          <w:szCs w:val="21"/>
          <w:lang w:val="fr-CH"/>
        </w:rPr>
        <w:t>Afin de garantir la qualité des interventions, les responsables les planifient de manière que le personnel soignant qui s’en charge dispose des compétences nécessaires à l</w:t>
      </w:r>
      <w:r w:rsidR="00AB77D7" w:rsidRPr="00F81601">
        <w:rPr>
          <w:bCs/>
          <w:szCs w:val="21"/>
          <w:lang w:val="fr-CH"/>
        </w:rPr>
        <w:t>’exécution des</w:t>
      </w:r>
      <w:r w:rsidR="0083614C" w:rsidRPr="00F81601">
        <w:rPr>
          <w:bCs/>
          <w:szCs w:val="21"/>
          <w:lang w:val="fr-CH"/>
        </w:rPr>
        <w:t xml:space="preserve"> différentes prestations</w:t>
      </w:r>
      <w:r w:rsidR="00AB77D7" w:rsidRPr="00F81601">
        <w:rPr>
          <w:bCs/>
          <w:szCs w:val="21"/>
          <w:lang w:val="fr-CH"/>
        </w:rPr>
        <w:t xml:space="preserve"> qu’elles </w:t>
      </w:r>
      <w:r w:rsidR="003C7611" w:rsidRPr="00F81601">
        <w:rPr>
          <w:bCs/>
          <w:szCs w:val="21"/>
          <w:lang w:val="fr-CH"/>
        </w:rPr>
        <w:t>impliquent</w:t>
      </w:r>
      <w:r w:rsidR="0083614C" w:rsidRPr="00F81601">
        <w:rPr>
          <w:bCs/>
          <w:szCs w:val="21"/>
          <w:lang w:val="fr-CH"/>
        </w:rPr>
        <w:t xml:space="preserve"> (cf. art. 7, al. 2 OPAS)</w:t>
      </w:r>
      <w:r w:rsidR="00AB77D7" w:rsidRPr="00F81601">
        <w:rPr>
          <w:bCs/>
          <w:szCs w:val="21"/>
          <w:lang w:val="fr-CH"/>
        </w:rPr>
        <w:t>.</w:t>
      </w:r>
      <w:r w:rsidR="008D7879" w:rsidRPr="000B74AB">
        <w:rPr>
          <w:bCs/>
          <w:szCs w:val="21"/>
          <w:lang w:val="fr-CH"/>
        </w:rPr>
        <w:t xml:space="preserve"> </w:t>
      </w:r>
      <w:r w:rsidR="00AB77D7" w:rsidRPr="00F81601">
        <w:rPr>
          <w:bCs/>
          <w:szCs w:val="21"/>
          <w:lang w:val="fr-CH"/>
        </w:rPr>
        <w:t>Cette planification est conforme aux dispositions des convention</w:t>
      </w:r>
      <w:r w:rsidR="002F57A2" w:rsidRPr="00F81601">
        <w:rPr>
          <w:bCs/>
          <w:szCs w:val="21"/>
          <w:lang w:val="fr-CH"/>
        </w:rPr>
        <w:t>s</w:t>
      </w:r>
      <w:r w:rsidR="00AB77D7" w:rsidRPr="00F81601">
        <w:rPr>
          <w:bCs/>
          <w:szCs w:val="21"/>
          <w:lang w:val="fr-CH"/>
        </w:rPr>
        <w:t xml:space="preserve"> administratives passées avec les caisses d’assurance-maladie.</w:t>
      </w:r>
      <w:r w:rsidR="008D7879" w:rsidRPr="000B74AB">
        <w:rPr>
          <w:bCs/>
          <w:szCs w:val="21"/>
          <w:lang w:val="fr-CH"/>
        </w:rPr>
        <w:t xml:space="preserve"> </w:t>
      </w:r>
      <w:r w:rsidR="0080042A">
        <w:rPr>
          <w:bCs/>
          <w:szCs w:val="21"/>
          <w:lang w:val="fr-CH"/>
        </w:rPr>
        <w:t>Elle tient</w:t>
      </w:r>
      <w:r w:rsidR="00AB77D7" w:rsidRPr="00F81601">
        <w:rPr>
          <w:bCs/>
          <w:szCs w:val="21"/>
          <w:lang w:val="fr-CH"/>
        </w:rPr>
        <w:t xml:space="preserve"> compte des qualifications requises, de la situation géographique des bénéficiaires et des indications médicales.</w:t>
      </w:r>
      <w:r w:rsidR="008D7879" w:rsidRPr="000B74AB">
        <w:rPr>
          <w:bCs/>
          <w:szCs w:val="21"/>
          <w:lang w:val="fr-CH"/>
        </w:rPr>
        <w:t xml:space="preserve"> </w:t>
      </w:r>
      <w:r w:rsidR="00F37F6B" w:rsidRPr="00F81601">
        <w:rPr>
          <w:szCs w:val="21"/>
          <w:lang w:val="fr-CH"/>
        </w:rPr>
        <w:t xml:space="preserve">La planification </w:t>
      </w:r>
      <w:r w:rsidR="008B0780" w:rsidRPr="00F81601">
        <w:rPr>
          <w:szCs w:val="21"/>
          <w:lang w:val="fr-CH"/>
        </w:rPr>
        <w:t>optimale</w:t>
      </w:r>
      <w:r w:rsidR="00F37F6B" w:rsidRPr="00F81601">
        <w:rPr>
          <w:szCs w:val="21"/>
          <w:lang w:val="fr-CH"/>
        </w:rPr>
        <w:t xml:space="preserve"> des interventions, </w:t>
      </w:r>
      <w:r>
        <w:rPr>
          <w:szCs w:val="21"/>
          <w:lang w:val="fr-CH"/>
        </w:rPr>
        <w:t xml:space="preserve">le recours à </w:t>
      </w:r>
      <w:r w:rsidR="000314A4">
        <w:rPr>
          <w:szCs w:val="21"/>
          <w:lang w:val="fr-CH"/>
        </w:rPr>
        <w:t>du matériel de soins</w:t>
      </w:r>
      <w:r w:rsidR="00F37F6B" w:rsidRPr="00F81601">
        <w:rPr>
          <w:szCs w:val="21"/>
          <w:lang w:val="fr-CH"/>
        </w:rPr>
        <w:t xml:space="preserve"> moderne et un système de documentation numérique sont la clé d’une gestion </w:t>
      </w:r>
      <w:r w:rsidR="008B0780" w:rsidRPr="00F81601">
        <w:rPr>
          <w:szCs w:val="21"/>
          <w:lang w:val="fr-CH"/>
        </w:rPr>
        <w:t>fine</w:t>
      </w:r>
      <w:r w:rsidR="00F37F6B" w:rsidRPr="00F81601">
        <w:rPr>
          <w:szCs w:val="21"/>
          <w:lang w:val="fr-CH"/>
        </w:rPr>
        <w:t xml:space="preserve"> des ressources.</w:t>
      </w:r>
      <w:r w:rsidR="008D7879" w:rsidRPr="000B74AB">
        <w:rPr>
          <w:szCs w:val="21"/>
          <w:lang w:val="fr-CH"/>
        </w:rPr>
        <w:t xml:space="preserve"> </w:t>
      </w:r>
      <w:bookmarkStart w:id="23" w:name="_Hlk225236990"/>
      <w:r w:rsidR="006E234A" w:rsidRPr="00F81601">
        <w:rPr>
          <w:szCs w:val="21"/>
          <w:lang w:val="fr-CH"/>
        </w:rPr>
        <w:t xml:space="preserve">Celle-ci nous permet </w:t>
      </w:r>
      <w:r w:rsidR="0027094B">
        <w:rPr>
          <w:szCs w:val="21"/>
          <w:lang w:val="fr-CH"/>
        </w:rPr>
        <w:t>d’éviter d</w:t>
      </w:r>
      <w:r w:rsidR="0027094B" w:rsidRPr="00F81601">
        <w:rPr>
          <w:szCs w:val="21"/>
          <w:lang w:val="fr-CH"/>
        </w:rPr>
        <w:t xml:space="preserve">es coûts inutiles </w:t>
      </w:r>
      <w:r w:rsidR="0027094B">
        <w:rPr>
          <w:szCs w:val="21"/>
          <w:lang w:val="fr-CH"/>
        </w:rPr>
        <w:t xml:space="preserve">et </w:t>
      </w:r>
      <w:r w:rsidR="006E234A" w:rsidRPr="00F81601">
        <w:rPr>
          <w:szCs w:val="21"/>
          <w:lang w:val="fr-CH"/>
        </w:rPr>
        <w:t xml:space="preserve">de </w:t>
      </w:r>
      <w:r w:rsidR="0027094B">
        <w:rPr>
          <w:szCs w:val="21"/>
          <w:lang w:val="fr-CH"/>
        </w:rPr>
        <w:t>gagner en efficacité et en efficience</w:t>
      </w:r>
      <w:bookmarkEnd w:id="23"/>
      <w:r w:rsidR="006E234A" w:rsidRPr="00F81601">
        <w:rPr>
          <w:szCs w:val="21"/>
          <w:lang w:val="fr-CH"/>
        </w:rPr>
        <w:t>.</w:t>
      </w:r>
      <w:r w:rsidR="008D7879" w:rsidRPr="000B74AB">
        <w:rPr>
          <w:szCs w:val="21"/>
          <w:lang w:val="fr-CH"/>
        </w:rPr>
        <w:t xml:space="preserve"> </w:t>
      </w:r>
    </w:p>
    <w:p w14:paraId="7A900B6F" w14:textId="6F534EC5" w:rsidR="008D7879" w:rsidRPr="000B74AB" w:rsidRDefault="006E234A" w:rsidP="003240C3">
      <w:pPr>
        <w:pStyle w:val="Standardbarrierefrei"/>
        <w:jc w:val="both"/>
        <w:rPr>
          <w:szCs w:val="21"/>
          <w:lang w:val="fr-CH"/>
        </w:rPr>
      </w:pPr>
      <w:r w:rsidRPr="00F81601">
        <w:rPr>
          <w:szCs w:val="21"/>
          <w:lang w:val="fr-CH"/>
        </w:rPr>
        <w:t>La sélection méticuleuse des fournisseurs, la négociation de contrats-cadres et un</w:t>
      </w:r>
      <w:r w:rsidR="00E37BC9">
        <w:rPr>
          <w:szCs w:val="21"/>
          <w:lang w:val="fr-CH"/>
        </w:rPr>
        <w:t xml:space="preserve"> contrôle</w:t>
      </w:r>
      <w:r w:rsidRPr="00F81601">
        <w:rPr>
          <w:szCs w:val="21"/>
          <w:lang w:val="fr-CH"/>
        </w:rPr>
        <w:t xml:space="preserve"> des coûts transparent sont </w:t>
      </w:r>
      <w:r w:rsidR="00952470">
        <w:rPr>
          <w:szCs w:val="21"/>
          <w:lang w:val="fr-CH"/>
        </w:rPr>
        <w:t xml:space="preserve">également </w:t>
      </w:r>
      <w:r w:rsidRPr="00F81601">
        <w:rPr>
          <w:szCs w:val="21"/>
          <w:lang w:val="fr-CH"/>
        </w:rPr>
        <w:t>gages d’</w:t>
      </w:r>
      <w:r w:rsidR="00E37BC9">
        <w:rPr>
          <w:szCs w:val="21"/>
          <w:lang w:val="fr-CH"/>
        </w:rPr>
        <w:t>économicité</w:t>
      </w:r>
      <w:r w:rsidRPr="00F81601">
        <w:rPr>
          <w:szCs w:val="21"/>
          <w:lang w:val="fr-CH"/>
        </w:rPr>
        <w:t>.</w:t>
      </w:r>
      <w:r w:rsidR="008D7879" w:rsidRPr="000B74AB">
        <w:rPr>
          <w:szCs w:val="21"/>
          <w:lang w:val="fr-CH"/>
        </w:rPr>
        <w:t xml:space="preserve"> </w:t>
      </w:r>
      <w:r w:rsidR="001D4F2A" w:rsidRPr="00F81601">
        <w:rPr>
          <w:szCs w:val="21"/>
          <w:lang w:val="fr-CH"/>
        </w:rPr>
        <w:t>Examiner régulièrement les dépenses</w:t>
      </w:r>
      <w:r w:rsidR="003240C3" w:rsidRPr="00F81601">
        <w:rPr>
          <w:szCs w:val="21"/>
          <w:lang w:val="fr-CH"/>
        </w:rPr>
        <w:t xml:space="preserve"> nous aide à identifier les sources d’économies potentielles et à en tirer parti de manière ciblée.</w:t>
      </w:r>
      <w:r w:rsidR="008D7879" w:rsidRPr="000B74AB">
        <w:rPr>
          <w:szCs w:val="21"/>
          <w:lang w:val="fr-CH"/>
        </w:rPr>
        <w:t xml:space="preserve"> </w:t>
      </w:r>
      <w:r w:rsidR="003240C3" w:rsidRPr="00F81601">
        <w:rPr>
          <w:szCs w:val="21"/>
          <w:lang w:val="fr-CH"/>
        </w:rPr>
        <w:t xml:space="preserve">Les contrôles internes et externes effectués dans le cadre de l’assurance qualité </w:t>
      </w:r>
      <w:r w:rsidR="0016629E">
        <w:rPr>
          <w:szCs w:val="21"/>
          <w:lang w:val="fr-CH"/>
        </w:rPr>
        <w:t>ainsi</w:t>
      </w:r>
      <w:r w:rsidR="00952470">
        <w:rPr>
          <w:szCs w:val="21"/>
          <w:lang w:val="fr-CH"/>
        </w:rPr>
        <w:t xml:space="preserve"> que</w:t>
      </w:r>
      <w:r w:rsidR="003240C3" w:rsidRPr="00F81601">
        <w:rPr>
          <w:szCs w:val="21"/>
          <w:lang w:val="fr-CH"/>
        </w:rPr>
        <w:t xml:space="preserve"> les </w:t>
      </w:r>
      <w:r w:rsidR="0080042A">
        <w:rPr>
          <w:szCs w:val="21"/>
          <w:lang w:val="fr-CH"/>
        </w:rPr>
        <w:t>remarques des</w:t>
      </w:r>
      <w:r w:rsidR="003240C3" w:rsidRPr="00F81601">
        <w:rPr>
          <w:szCs w:val="21"/>
          <w:lang w:val="fr-CH"/>
        </w:rPr>
        <w:t xml:space="preserve"> bénéficiaires et </w:t>
      </w:r>
      <w:r w:rsidR="0080042A">
        <w:rPr>
          <w:szCs w:val="21"/>
          <w:lang w:val="fr-CH"/>
        </w:rPr>
        <w:t>de</w:t>
      </w:r>
      <w:r w:rsidR="003240C3" w:rsidRPr="00F81601">
        <w:rPr>
          <w:szCs w:val="21"/>
          <w:lang w:val="fr-CH"/>
        </w:rPr>
        <w:t xml:space="preserve"> leurs proches</w:t>
      </w:r>
      <w:r w:rsidR="00F1057E" w:rsidRPr="00F81601">
        <w:rPr>
          <w:szCs w:val="21"/>
          <w:lang w:val="fr-CH"/>
        </w:rPr>
        <w:t xml:space="preserve"> ou </w:t>
      </w:r>
      <w:r w:rsidR="0080042A">
        <w:rPr>
          <w:szCs w:val="21"/>
          <w:lang w:val="fr-CH"/>
        </w:rPr>
        <w:t xml:space="preserve">de </w:t>
      </w:r>
      <w:r w:rsidR="00F1057E" w:rsidRPr="00F81601">
        <w:rPr>
          <w:szCs w:val="21"/>
          <w:lang w:val="fr-CH"/>
        </w:rPr>
        <w:t xml:space="preserve">leur </w:t>
      </w:r>
      <w:r w:rsidR="003240C3" w:rsidRPr="00F81601">
        <w:rPr>
          <w:szCs w:val="21"/>
          <w:lang w:val="fr-CH"/>
        </w:rPr>
        <w:t>représenta</w:t>
      </w:r>
      <w:r w:rsidR="004A32E9">
        <w:rPr>
          <w:szCs w:val="21"/>
          <w:lang w:val="fr-CH"/>
        </w:rPr>
        <w:t>tion</w:t>
      </w:r>
      <w:r w:rsidR="003240C3" w:rsidRPr="00F81601">
        <w:rPr>
          <w:szCs w:val="21"/>
          <w:lang w:val="fr-CH"/>
        </w:rPr>
        <w:t xml:space="preserve"> léga</w:t>
      </w:r>
      <w:r w:rsidR="004A32E9">
        <w:rPr>
          <w:szCs w:val="21"/>
          <w:lang w:val="fr-CH"/>
        </w:rPr>
        <w:t>le</w:t>
      </w:r>
      <w:r w:rsidR="003240C3" w:rsidRPr="00F81601">
        <w:rPr>
          <w:szCs w:val="21"/>
          <w:lang w:val="fr-CH"/>
        </w:rPr>
        <w:t xml:space="preserve"> jouent </w:t>
      </w:r>
      <w:r w:rsidR="00952470">
        <w:rPr>
          <w:szCs w:val="21"/>
          <w:lang w:val="fr-CH"/>
        </w:rPr>
        <w:t>aussi</w:t>
      </w:r>
      <w:r w:rsidR="003240C3" w:rsidRPr="00F81601">
        <w:rPr>
          <w:szCs w:val="21"/>
          <w:lang w:val="fr-CH"/>
        </w:rPr>
        <w:t xml:space="preserve"> un rôle important.</w:t>
      </w:r>
      <w:r w:rsidR="008D7879" w:rsidRPr="000B74AB">
        <w:rPr>
          <w:szCs w:val="21"/>
          <w:lang w:val="fr-CH"/>
        </w:rPr>
        <w:t xml:space="preserve"> </w:t>
      </w:r>
      <w:r w:rsidR="003240C3" w:rsidRPr="00F81601">
        <w:rPr>
          <w:szCs w:val="21"/>
          <w:lang w:val="fr-CH"/>
        </w:rPr>
        <w:t>Autant d’éléments qui nous permettent d’améliorer sans relâche l’efficacité des soins.</w:t>
      </w:r>
    </w:p>
    <w:p w14:paraId="39118A8A" w14:textId="260CE6D2" w:rsidR="0069154D" w:rsidRPr="000B74AB" w:rsidRDefault="003240C3" w:rsidP="003240C3">
      <w:pPr>
        <w:pStyle w:val="Standardbarrierefrei"/>
        <w:jc w:val="both"/>
        <w:rPr>
          <w:szCs w:val="21"/>
          <w:lang w:val="fr-CH"/>
        </w:rPr>
      </w:pPr>
      <w:r w:rsidRPr="00F81601">
        <w:rPr>
          <w:szCs w:val="21"/>
          <w:lang w:val="fr-CH"/>
        </w:rPr>
        <w:t>L’utilisation de systèmes de gestion de la qualité aide aussi notre service à respecter les normes, à optimiser les processus et à améliorer l’économicité</w:t>
      </w:r>
      <w:r w:rsidR="008049B2" w:rsidRPr="00F81601">
        <w:rPr>
          <w:szCs w:val="21"/>
          <w:lang w:val="fr-CH"/>
        </w:rPr>
        <w:t xml:space="preserve"> des prestations</w:t>
      </w:r>
      <w:r w:rsidRPr="00F81601">
        <w:rPr>
          <w:szCs w:val="21"/>
          <w:lang w:val="fr-CH"/>
        </w:rPr>
        <w:t>.</w:t>
      </w:r>
      <w:r w:rsidR="008D7879" w:rsidRPr="000B74AB">
        <w:rPr>
          <w:szCs w:val="21"/>
          <w:lang w:val="fr-CH"/>
        </w:rPr>
        <w:t xml:space="preserve"> </w:t>
      </w:r>
      <w:r w:rsidRPr="00F81601">
        <w:rPr>
          <w:szCs w:val="21"/>
          <w:lang w:val="fr-CH"/>
        </w:rPr>
        <w:t xml:space="preserve">Enfin, la collaboration avec des médecins, des thérapeutes et d’autres </w:t>
      </w:r>
      <w:r w:rsidR="0027094B" w:rsidRPr="00516B44">
        <w:rPr>
          <w:szCs w:val="21"/>
          <w:lang w:val="fr-CH"/>
        </w:rPr>
        <w:t xml:space="preserve">services spécialisés </w:t>
      </w:r>
      <w:r w:rsidR="0027094B">
        <w:rPr>
          <w:szCs w:val="21"/>
          <w:lang w:val="fr-CH"/>
        </w:rPr>
        <w:t>contribue à</w:t>
      </w:r>
      <w:r w:rsidRPr="00F81601">
        <w:rPr>
          <w:szCs w:val="21"/>
          <w:lang w:val="fr-CH"/>
        </w:rPr>
        <w:t xml:space="preserve"> une prise en charge globale.</w:t>
      </w:r>
      <w:r w:rsidR="008D7879" w:rsidRPr="000B74AB">
        <w:rPr>
          <w:szCs w:val="21"/>
          <w:lang w:val="fr-CH"/>
        </w:rPr>
        <w:t xml:space="preserve"> </w:t>
      </w:r>
      <w:r w:rsidRPr="00F81601">
        <w:rPr>
          <w:szCs w:val="21"/>
          <w:lang w:val="fr-CH"/>
        </w:rPr>
        <w:t>Elle permet d’éviter les doubl</w:t>
      </w:r>
      <w:r w:rsidR="00952470">
        <w:rPr>
          <w:szCs w:val="21"/>
          <w:lang w:val="fr-CH"/>
        </w:rPr>
        <w:t>ons</w:t>
      </w:r>
      <w:r w:rsidRPr="00F81601">
        <w:rPr>
          <w:szCs w:val="21"/>
          <w:lang w:val="fr-CH"/>
        </w:rPr>
        <w:t xml:space="preserve"> et de limiter les examens non indispensables.</w:t>
      </w:r>
    </w:p>
    <w:p w14:paraId="41B4C667" w14:textId="5F18130C" w:rsidR="00F44249" w:rsidRPr="000B74AB" w:rsidRDefault="005D33CC" w:rsidP="005D33CC">
      <w:pPr>
        <w:pStyle w:val="berschrift1nummeriert"/>
        <w:rPr>
          <w:rFonts w:eastAsia="Times New Roman"/>
          <w:lang w:val="fr-CH" w:eastAsia="de-CH"/>
        </w:rPr>
      </w:pPr>
      <w:bookmarkStart w:id="24" w:name="_Toc225330172"/>
      <w:r w:rsidRPr="00F81601">
        <w:rPr>
          <w:rFonts w:eastAsia="Times New Roman"/>
          <w:lang w:val="fr-CH" w:eastAsia="de-CH"/>
        </w:rPr>
        <w:t xml:space="preserve">Plan de </w:t>
      </w:r>
      <w:r w:rsidR="00DC7622">
        <w:rPr>
          <w:rFonts w:eastAsia="Times New Roman"/>
          <w:lang w:val="fr-CH" w:eastAsia="de-CH"/>
        </w:rPr>
        <w:t>travail</w:t>
      </w:r>
      <w:r w:rsidR="00DC7622" w:rsidRPr="00F81601">
        <w:rPr>
          <w:rFonts w:eastAsia="Times New Roman"/>
          <w:lang w:val="fr-CH" w:eastAsia="de-CH"/>
        </w:rPr>
        <w:t xml:space="preserve"> </w:t>
      </w:r>
      <w:r w:rsidRPr="00F81601">
        <w:rPr>
          <w:rFonts w:eastAsia="Times New Roman"/>
          <w:lang w:val="fr-CH" w:eastAsia="de-CH"/>
        </w:rPr>
        <w:t xml:space="preserve">et </w:t>
      </w:r>
      <w:r w:rsidR="004A32E9" w:rsidRPr="00997E87">
        <w:rPr>
          <w:lang w:val="fr-CH"/>
        </w:rPr>
        <w:t>responsabilité professionnelle</w:t>
      </w:r>
      <w:bookmarkEnd w:id="24"/>
    </w:p>
    <w:p w14:paraId="4F2C348F" w14:textId="62EE91A1" w:rsidR="00F44249" w:rsidRPr="000B74AB" w:rsidRDefault="00172335" w:rsidP="00CA0477">
      <w:pPr>
        <w:pStyle w:val="berschrift1nummeriert"/>
        <w:numPr>
          <w:ilvl w:val="0"/>
          <w:numId w:val="0"/>
        </w:numPr>
        <w:spacing w:before="120" w:after="240"/>
        <w:jc w:val="both"/>
        <w:outlineLvl w:val="9"/>
        <w:rPr>
          <w:rFonts w:asciiTheme="minorHAnsi" w:eastAsia="Times New Roman" w:hAnsiTheme="minorHAnsi" w:cstheme="minorHAnsi"/>
          <w:b w:val="0"/>
          <w:bCs/>
          <w:color w:val="FFFFFF"/>
          <w:lang w:val="fr-CH" w:eastAsia="de-CH"/>
        </w:rPr>
      </w:pPr>
      <w:r w:rsidRPr="00F81601">
        <w:rPr>
          <w:rFonts w:asciiTheme="minorHAnsi" w:eastAsia="Times New Roman" w:hAnsiTheme="minorHAnsi" w:cstheme="minorHAnsi"/>
          <w:b w:val="0"/>
          <w:bCs/>
          <w:lang w:val="fr-CH" w:eastAsia="de-CH"/>
        </w:rPr>
        <w:t xml:space="preserve">Un plan de </w:t>
      </w:r>
      <w:r w:rsidR="00DC7622">
        <w:rPr>
          <w:rFonts w:asciiTheme="minorHAnsi" w:eastAsia="Times New Roman" w:hAnsiTheme="minorHAnsi" w:cstheme="minorHAnsi"/>
          <w:b w:val="0"/>
          <w:bCs/>
          <w:lang w:val="fr-CH" w:eastAsia="de-CH"/>
        </w:rPr>
        <w:t>travail</w:t>
      </w:r>
      <w:r w:rsidR="00DC7622" w:rsidRPr="00F81601">
        <w:rPr>
          <w:rFonts w:asciiTheme="minorHAnsi" w:eastAsia="Times New Roman" w:hAnsiTheme="minorHAnsi" w:cstheme="minorHAnsi"/>
          <w:b w:val="0"/>
          <w:bCs/>
          <w:lang w:val="fr-CH" w:eastAsia="de-CH"/>
        </w:rPr>
        <w:t xml:space="preserve"> </w:t>
      </w:r>
      <w:r w:rsidR="004A32E9" w:rsidRPr="007A7273">
        <w:rPr>
          <w:rFonts w:asciiTheme="minorHAnsi" w:eastAsia="Times New Roman" w:hAnsiTheme="minorHAnsi" w:cstheme="minorHAnsi"/>
          <w:b w:val="0"/>
          <w:bCs/>
          <w:lang w:val="fr-CH" w:eastAsia="de-CH"/>
        </w:rPr>
        <w:t>soigneusement établi</w:t>
      </w:r>
      <w:r w:rsidRPr="007A7273">
        <w:rPr>
          <w:rFonts w:asciiTheme="minorHAnsi" w:eastAsia="Times New Roman" w:hAnsiTheme="minorHAnsi" w:cstheme="minorHAnsi"/>
          <w:b w:val="0"/>
          <w:bCs/>
          <w:lang w:val="fr-CH" w:eastAsia="de-CH"/>
        </w:rPr>
        <w:t xml:space="preserve"> permet de s</w:t>
      </w:r>
      <w:r w:rsidR="00806BF3" w:rsidRPr="007A7273">
        <w:rPr>
          <w:rFonts w:asciiTheme="minorHAnsi" w:eastAsia="Times New Roman" w:hAnsiTheme="minorHAnsi" w:cstheme="minorHAnsi"/>
          <w:b w:val="0"/>
          <w:bCs/>
          <w:lang w:val="fr-CH" w:eastAsia="de-CH"/>
        </w:rPr>
        <w:t>’</w:t>
      </w:r>
      <w:r w:rsidRPr="007A7273">
        <w:rPr>
          <w:rFonts w:asciiTheme="minorHAnsi" w:eastAsia="Times New Roman" w:hAnsiTheme="minorHAnsi" w:cstheme="minorHAnsi"/>
          <w:b w:val="0"/>
          <w:bCs/>
          <w:lang w:val="fr-CH" w:eastAsia="de-CH"/>
        </w:rPr>
        <w:t>assurer</w:t>
      </w:r>
      <w:r w:rsidRPr="00F81601">
        <w:rPr>
          <w:rFonts w:asciiTheme="minorHAnsi" w:eastAsia="Times New Roman" w:hAnsiTheme="minorHAnsi" w:cstheme="minorHAnsi"/>
          <w:b w:val="0"/>
          <w:bCs/>
          <w:lang w:val="fr-CH" w:eastAsia="de-CH"/>
        </w:rPr>
        <w:t xml:space="preserve"> qu</w:t>
      </w:r>
      <w:r w:rsidR="00806BF3" w:rsidRPr="00F81601">
        <w:rPr>
          <w:rFonts w:asciiTheme="minorHAnsi" w:eastAsia="Times New Roman" w:hAnsiTheme="minorHAnsi" w:cstheme="minorHAnsi"/>
          <w:b w:val="0"/>
          <w:bCs/>
          <w:lang w:val="fr-CH" w:eastAsia="de-CH"/>
        </w:rPr>
        <w:t>’</w:t>
      </w:r>
      <w:r w:rsidRPr="00F81601">
        <w:rPr>
          <w:rFonts w:asciiTheme="minorHAnsi" w:eastAsia="Times New Roman" w:hAnsiTheme="minorHAnsi" w:cstheme="minorHAnsi"/>
          <w:b w:val="0"/>
          <w:bCs/>
          <w:lang w:val="fr-CH" w:eastAsia="de-CH"/>
        </w:rPr>
        <w:t>une infirmière ou un infirmier d</w:t>
      </w:r>
      <w:r w:rsidR="0080042A">
        <w:rPr>
          <w:rFonts w:asciiTheme="minorHAnsi" w:eastAsia="Times New Roman" w:hAnsiTheme="minorHAnsi" w:cstheme="minorHAnsi"/>
          <w:b w:val="0"/>
          <w:bCs/>
          <w:lang w:val="fr-CH" w:eastAsia="de-CH"/>
        </w:rPr>
        <w:t>u</w:t>
      </w:r>
      <w:r w:rsidRPr="00F81601">
        <w:rPr>
          <w:rFonts w:asciiTheme="minorHAnsi" w:eastAsia="Times New Roman" w:hAnsiTheme="minorHAnsi" w:cstheme="minorHAnsi"/>
          <w:b w:val="0"/>
          <w:bCs/>
          <w:lang w:val="fr-CH" w:eastAsia="de-CH"/>
        </w:rPr>
        <w:t xml:space="preserve"> niveau de fonction 3 </w:t>
      </w:r>
      <w:r w:rsidR="0080042A">
        <w:rPr>
          <w:rFonts w:asciiTheme="minorHAnsi" w:eastAsia="Times New Roman" w:hAnsiTheme="minorHAnsi" w:cstheme="minorHAnsi"/>
          <w:b w:val="0"/>
          <w:bCs/>
          <w:lang w:val="fr-CH" w:eastAsia="de-CH"/>
        </w:rPr>
        <w:t>est joignable</w:t>
      </w:r>
      <w:r w:rsidRPr="00F81601">
        <w:rPr>
          <w:rFonts w:asciiTheme="minorHAnsi" w:eastAsia="Times New Roman" w:hAnsiTheme="minorHAnsi" w:cstheme="minorHAnsi"/>
          <w:b w:val="0"/>
          <w:bCs/>
          <w:lang w:val="fr-CH" w:eastAsia="de-CH"/>
        </w:rPr>
        <w:t xml:space="preserve"> par téléphone tous les jours, 24 heures sur 24, et peut si nécessaire </w:t>
      </w:r>
      <w:r w:rsidR="0080042A">
        <w:rPr>
          <w:rFonts w:asciiTheme="minorHAnsi" w:eastAsia="Times New Roman" w:hAnsiTheme="minorHAnsi" w:cstheme="minorHAnsi"/>
          <w:b w:val="0"/>
          <w:bCs/>
          <w:lang w:val="fr-CH" w:eastAsia="de-CH"/>
        </w:rPr>
        <w:t>arriver</w:t>
      </w:r>
      <w:r w:rsidRPr="00F81601">
        <w:rPr>
          <w:rFonts w:asciiTheme="minorHAnsi" w:eastAsia="Times New Roman" w:hAnsiTheme="minorHAnsi" w:cstheme="minorHAnsi"/>
          <w:b w:val="0"/>
          <w:bCs/>
          <w:lang w:val="fr-CH" w:eastAsia="de-CH"/>
        </w:rPr>
        <w:t xml:space="preserve"> sur les lieux en 30 minutes pour apporter son soutien.</w:t>
      </w:r>
      <w:r w:rsidR="00F44249" w:rsidRPr="000B74AB">
        <w:rPr>
          <w:rFonts w:asciiTheme="minorHAnsi" w:eastAsia="Times New Roman" w:hAnsiTheme="minorHAnsi" w:cstheme="minorHAnsi"/>
          <w:b w:val="0"/>
          <w:bCs/>
          <w:lang w:val="fr-CH" w:eastAsia="de-CH"/>
        </w:rPr>
        <w:t xml:space="preserve"> </w:t>
      </w:r>
      <w:r w:rsidR="004A32E9">
        <w:rPr>
          <w:rFonts w:asciiTheme="minorHAnsi" w:eastAsia="Times New Roman" w:hAnsiTheme="minorHAnsi" w:cstheme="minorHAnsi"/>
          <w:b w:val="0"/>
          <w:bCs/>
          <w:lang w:val="fr-CH" w:eastAsia="de-CH"/>
        </w:rPr>
        <w:t>Son élaboration</w:t>
      </w:r>
      <w:r w:rsidR="00806BF3" w:rsidRPr="00F81601">
        <w:rPr>
          <w:rFonts w:asciiTheme="minorHAnsi" w:eastAsia="Times New Roman" w:hAnsiTheme="minorHAnsi" w:cstheme="minorHAnsi"/>
          <w:b w:val="0"/>
          <w:bCs/>
          <w:lang w:val="fr-CH" w:eastAsia="de-CH"/>
        </w:rPr>
        <w:t xml:space="preserve"> tient compte de plusieurs paramètres importants, parmi lesquels le respect du droit du travail et l’affectation conforme aux compétences.</w:t>
      </w:r>
      <w:r w:rsidR="00F44249" w:rsidRPr="000B74AB">
        <w:rPr>
          <w:rFonts w:asciiTheme="minorHAnsi" w:eastAsia="Times New Roman" w:hAnsiTheme="minorHAnsi" w:cstheme="minorHAnsi"/>
          <w:b w:val="0"/>
          <w:bCs/>
          <w:lang w:val="fr-CH" w:eastAsia="de-CH"/>
        </w:rPr>
        <w:t xml:space="preserve"> </w:t>
      </w:r>
      <w:r w:rsidR="00806BF3" w:rsidRPr="00F81601">
        <w:rPr>
          <w:rFonts w:asciiTheme="minorHAnsi" w:eastAsia="Times New Roman" w:hAnsiTheme="minorHAnsi" w:cstheme="minorHAnsi"/>
          <w:b w:val="0"/>
          <w:bCs/>
          <w:lang w:val="fr-CH" w:eastAsia="de-CH"/>
        </w:rPr>
        <w:t xml:space="preserve">On entend par là que les membres de l’équipe soignante sont affectés </w:t>
      </w:r>
      <w:r w:rsidR="004D343B" w:rsidRPr="00F81601">
        <w:rPr>
          <w:rFonts w:asciiTheme="minorHAnsi" w:eastAsia="Times New Roman" w:hAnsiTheme="minorHAnsi" w:cstheme="minorHAnsi"/>
          <w:b w:val="0"/>
          <w:bCs/>
          <w:lang w:val="fr-CH" w:eastAsia="de-CH"/>
        </w:rPr>
        <w:t>compte tenu</w:t>
      </w:r>
      <w:r w:rsidR="00806BF3" w:rsidRPr="00F81601">
        <w:rPr>
          <w:rFonts w:asciiTheme="minorHAnsi" w:eastAsia="Times New Roman" w:hAnsiTheme="minorHAnsi" w:cstheme="minorHAnsi"/>
          <w:b w:val="0"/>
          <w:bCs/>
          <w:lang w:val="fr-CH" w:eastAsia="de-CH"/>
        </w:rPr>
        <w:t xml:space="preserve"> de leurs qualifications, dans le respect du mélange des compétences (</w:t>
      </w:r>
      <w:proofErr w:type="spellStart"/>
      <w:r w:rsidR="00806BF3" w:rsidRPr="00F81601">
        <w:rPr>
          <w:rFonts w:asciiTheme="minorHAnsi" w:eastAsia="Times New Roman" w:hAnsiTheme="minorHAnsi" w:cstheme="minorHAnsi"/>
          <w:b w:val="0"/>
          <w:bCs/>
          <w:i/>
          <w:iCs/>
          <w:lang w:val="fr-CH" w:eastAsia="de-CH"/>
        </w:rPr>
        <w:t>skill</w:t>
      </w:r>
      <w:proofErr w:type="spellEnd"/>
      <w:r w:rsidR="00806BF3" w:rsidRPr="00F81601">
        <w:rPr>
          <w:rFonts w:asciiTheme="minorHAnsi" w:eastAsia="Times New Roman" w:hAnsiTheme="minorHAnsi" w:cstheme="minorHAnsi"/>
          <w:b w:val="0"/>
          <w:bCs/>
          <w:i/>
          <w:iCs/>
          <w:lang w:val="fr-CH" w:eastAsia="de-CH"/>
        </w:rPr>
        <w:t xml:space="preserve"> mix</w:t>
      </w:r>
      <w:r w:rsidR="00806BF3" w:rsidRPr="00F81601">
        <w:rPr>
          <w:rFonts w:asciiTheme="minorHAnsi" w:eastAsia="Times New Roman" w:hAnsiTheme="minorHAnsi" w:cstheme="minorHAnsi"/>
          <w:b w:val="0"/>
          <w:bCs/>
          <w:lang w:val="fr-CH" w:eastAsia="de-CH"/>
        </w:rPr>
        <w:t>) et des niveaux de formation (</w:t>
      </w:r>
      <w:r w:rsidR="00806BF3" w:rsidRPr="00F81601">
        <w:rPr>
          <w:rFonts w:asciiTheme="minorHAnsi" w:eastAsia="Times New Roman" w:hAnsiTheme="minorHAnsi" w:cstheme="minorHAnsi"/>
          <w:b w:val="0"/>
          <w:bCs/>
          <w:i/>
          <w:iCs/>
          <w:lang w:val="fr-CH" w:eastAsia="de-CH"/>
        </w:rPr>
        <w:t>grade mix</w:t>
      </w:r>
      <w:r w:rsidR="00806BF3" w:rsidRPr="00F81601">
        <w:rPr>
          <w:rFonts w:asciiTheme="minorHAnsi" w:eastAsia="Times New Roman" w:hAnsiTheme="minorHAnsi" w:cstheme="minorHAnsi"/>
          <w:b w:val="0"/>
          <w:bCs/>
          <w:lang w:val="fr-CH" w:eastAsia="de-CH"/>
        </w:rPr>
        <w:t>), et que le personnel infirmier diplômé endosse la responsabilité du processus de soins.</w:t>
      </w:r>
      <w:r w:rsidR="00F44249" w:rsidRPr="000B74AB">
        <w:rPr>
          <w:rFonts w:asciiTheme="minorHAnsi" w:eastAsia="Times New Roman" w:hAnsiTheme="minorHAnsi" w:cstheme="minorHAnsi"/>
          <w:b w:val="0"/>
          <w:bCs/>
          <w:lang w:val="fr-CH" w:eastAsia="de-CH"/>
        </w:rPr>
        <w:t xml:space="preserve"> </w:t>
      </w:r>
      <w:r w:rsidR="005F0F4F">
        <w:rPr>
          <w:rFonts w:asciiTheme="minorHAnsi" w:eastAsia="Times New Roman" w:hAnsiTheme="minorHAnsi" w:cstheme="minorHAnsi"/>
          <w:b w:val="0"/>
          <w:bCs/>
          <w:lang w:val="fr-CH" w:eastAsia="de-CH"/>
        </w:rPr>
        <w:t>Le</w:t>
      </w:r>
      <w:r w:rsidR="00806BF3" w:rsidRPr="00F81601">
        <w:rPr>
          <w:rFonts w:asciiTheme="minorHAnsi" w:eastAsia="Times New Roman" w:hAnsiTheme="minorHAnsi" w:cstheme="minorHAnsi"/>
          <w:b w:val="0"/>
          <w:bCs/>
          <w:lang w:val="fr-CH" w:eastAsia="de-CH"/>
        </w:rPr>
        <w:t xml:space="preserve">s souhaits du personnel </w:t>
      </w:r>
      <w:r w:rsidR="005F0F4F">
        <w:rPr>
          <w:rFonts w:asciiTheme="minorHAnsi" w:eastAsia="Times New Roman" w:hAnsiTheme="minorHAnsi" w:cstheme="minorHAnsi"/>
          <w:b w:val="0"/>
          <w:bCs/>
          <w:lang w:val="fr-CH" w:eastAsia="de-CH"/>
        </w:rPr>
        <w:t xml:space="preserve">sont pris en considération </w:t>
      </w:r>
      <w:r w:rsidR="00806BF3" w:rsidRPr="00F81601">
        <w:rPr>
          <w:rFonts w:asciiTheme="minorHAnsi" w:eastAsia="Times New Roman" w:hAnsiTheme="minorHAnsi" w:cstheme="minorHAnsi"/>
          <w:b w:val="0"/>
          <w:bCs/>
          <w:lang w:val="fr-CH" w:eastAsia="de-CH"/>
        </w:rPr>
        <w:t xml:space="preserve">afin de </w:t>
      </w:r>
      <w:r w:rsidR="0027094B">
        <w:rPr>
          <w:rFonts w:asciiTheme="minorHAnsi" w:eastAsia="Times New Roman" w:hAnsiTheme="minorHAnsi" w:cstheme="minorHAnsi"/>
          <w:b w:val="0"/>
          <w:bCs/>
          <w:lang w:val="fr-CH" w:eastAsia="de-CH"/>
        </w:rPr>
        <w:t>favoriser</w:t>
      </w:r>
      <w:r w:rsidR="00806BF3" w:rsidRPr="00F81601">
        <w:rPr>
          <w:rFonts w:asciiTheme="minorHAnsi" w:eastAsia="Times New Roman" w:hAnsiTheme="minorHAnsi" w:cstheme="minorHAnsi"/>
          <w:b w:val="0"/>
          <w:bCs/>
          <w:lang w:val="fr-CH" w:eastAsia="de-CH"/>
        </w:rPr>
        <w:t xml:space="preserve"> l’équilibre entre vie professionnelle et vie privée.</w:t>
      </w:r>
    </w:p>
    <w:p w14:paraId="4ECB6B32" w14:textId="28D7949A" w:rsidR="004A32E9" w:rsidRDefault="004A32E9">
      <w:pPr>
        <w:spacing w:after="200" w:line="24" w:lineRule="auto"/>
        <w:rPr>
          <w:rFonts w:asciiTheme="majorHAnsi" w:eastAsiaTheme="majorEastAsia" w:hAnsiTheme="majorHAnsi" w:cstheme="majorBidi"/>
          <w:b/>
          <w:bCs w:val="0"/>
          <w:szCs w:val="21"/>
          <w:lang w:val="fr-CH"/>
        </w:rPr>
      </w:pPr>
      <w:r>
        <w:rPr>
          <w:lang w:val="fr-CH"/>
        </w:rPr>
        <w:br w:type="page"/>
      </w:r>
    </w:p>
    <w:tbl>
      <w:tblPr>
        <w:tblStyle w:val="BETabelle1"/>
        <w:tblW w:w="9978" w:type="dxa"/>
        <w:tblLayout w:type="fixed"/>
        <w:tblCellMar>
          <w:top w:w="28" w:type="dxa"/>
          <w:bottom w:w="57" w:type="dxa"/>
        </w:tblCellMar>
        <w:tblLook w:val="04A0" w:firstRow="1" w:lastRow="0" w:firstColumn="1" w:lastColumn="0" w:noHBand="0" w:noVBand="1"/>
      </w:tblPr>
      <w:tblGrid>
        <w:gridCol w:w="840"/>
        <w:gridCol w:w="3052"/>
        <w:gridCol w:w="3037"/>
        <w:gridCol w:w="3049"/>
      </w:tblGrid>
      <w:tr w:rsidR="003108E1" w:rsidRPr="00340AD6" w14:paraId="5F202689" w14:textId="77777777" w:rsidTr="00660BF7">
        <w:trPr>
          <w:cnfStyle w:val="100000000000" w:firstRow="1" w:lastRow="0" w:firstColumn="0" w:lastColumn="0" w:oddVBand="0" w:evenVBand="0" w:oddHBand="0" w:evenHBand="0" w:firstRowFirstColumn="0" w:firstRowLastColumn="0" w:lastRowFirstColumn="0" w:lastRowLastColumn="0"/>
        </w:trPr>
        <w:tc>
          <w:tcPr>
            <w:tcW w:w="840" w:type="dxa"/>
          </w:tcPr>
          <w:p w14:paraId="780956CA" w14:textId="77777777" w:rsidR="003108E1" w:rsidRPr="00F81601" w:rsidRDefault="003108E1" w:rsidP="00660BF7">
            <w:pPr>
              <w:spacing w:after="200" w:line="24" w:lineRule="auto"/>
              <w:rPr>
                <w:lang w:val="fr-CH"/>
              </w:rPr>
            </w:pPr>
          </w:p>
        </w:tc>
        <w:tc>
          <w:tcPr>
            <w:tcW w:w="3052" w:type="dxa"/>
          </w:tcPr>
          <w:p w14:paraId="19536B9C" w14:textId="406118E5" w:rsidR="003108E1" w:rsidRPr="00F81601" w:rsidRDefault="003108E1" w:rsidP="00F029C9">
            <w:pPr>
              <w:pStyle w:val="Text85pt"/>
              <w:spacing w:line="276" w:lineRule="auto"/>
              <w:rPr>
                <w:lang w:val="fr-CH"/>
              </w:rPr>
            </w:pPr>
          </w:p>
        </w:tc>
        <w:tc>
          <w:tcPr>
            <w:tcW w:w="3037" w:type="dxa"/>
          </w:tcPr>
          <w:p w14:paraId="30540CA0" w14:textId="367A60C2" w:rsidR="003108E1" w:rsidRPr="00F81601" w:rsidRDefault="003108E1" w:rsidP="00F029C9">
            <w:pPr>
              <w:pStyle w:val="Text85pt"/>
              <w:spacing w:line="276" w:lineRule="auto"/>
              <w:rPr>
                <w:lang w:val="fr-CH"/>
              </w:rPr>
            </w:pPr>
          </w:p>
        </w:tc>
        <w:tc>
          <w:tcPr>
            <w:tcW w:w="3049" w:type="dxa"/>
          </w:tcPr>
          <w:p w14:paraId="23751E82" w14:textId="7EF274DE" w:rsidR="003108E1" w:rsidRPr="00F81601" w:rsidRDefault="003108E1" w:rsidP="00F029C9">
            <w:pPr>
              <w:pStyle w:val="Text85pt"/>
              <w:spacing w:line="276" w:lineRule="auto"/>
              <w:rPr>
                <w:lang w:val="fr-CH"/>
              </w:rPr>
            </w:pPr>
          </w:p>
        </w:tc>
      </w:tr>
    </w:tbl>
    <w:p w14:paraId="091C29A0" w14:textId="6247C95E" w:rsidR="00FF5203" w:rsidRPr="00F81601" w:rsidRDefault="004A32E9" w:rsidP="00FF5203">
      <w:pPr>
        <w:spacing w:line="276" w:lineRule="auto"/>
        <w:rPr>
          <w:b/>
          <w:bCs w:val="0"/>
          <w:lang w:val="fr-CH"/>
        </w:rPr>
      </w:pPr>
      <w:r>
        <w:rPr>
          <w:b/>
          <w:bCs w:val="0"/>
          <w:lang w:val="fr-CH"/>
        </w:rPr>
        <w:t>Vérification</w:t>
      </w:r>
    </w:p>
    <w:tbl>
      <w:tblPr>
        <w:tblStyle w:val="BETabelle1"/>
        <w:tblW w:w="0" w:type="auto"/>
        <w:tblLayout w:type="fixed"/>
        <w:tblCellMar>
          <w:top w:w="28" w:type="dxa"/>
          <w:bottom w:w="57" w:type="dxa"/>
        </w:tblCellMar>
        <w:tblLook w:val="04A0" w:firstRow="1" w:lastRow="0" w:firstColumn="1" w:lastColumn="0" w:noHBand="0" w:noVBand="1"/>
      </w:tblPr>
      <w:tblGrid>
        <w:gridCol w:w="840"/>
        <w:gridCol w:w="3052"/>
        <w:gridCol w:w="3037"/>
        <w:gridCol w:w="3049"/>
      </w:tblGrid>
      <w:tr w:rsidR="00AE6FDE" w:rsidRPr="00F81601" w14:paraId="28E242CA" w14:textId="77777777" w:rsidTr="00AE6FDE">
        <w:trPr>
          <w:cnfStyle w:val="100000000000" w:firstRow="1" w:lastRow="0" w:firstColumn="0" w:lastColumn="0" w:oddVBand="0" w:evenVBand="0" w:oddHBand="0" w:evenHBand="0" w:firstRowFirstColumn="0" w:firstRowLastColumn="0" w:lastRowFirstColumn="0" w:lastRowLastColumn="0"/>
        </w:trPr>
        <w:tc>
          <w:tcPr>
            <w:tcW w:w="840" w:type="dxa"/>
          </w:tcPr>
          <w:p w14:paraId="3110242E" w14:textId="53875F51" w:rsidR="00AE6FDE" w:rsidRPr="00F81601" w:rsidRDefault="00AE6FDE" w:rsidP="00F029C9">
            <w:pPr>
              <w:pStyle w:val="Text65pt"/>
              <w:spacing w:line="276" w:lineRule="auto"/>
              <w:rPr>
                <w:lang w:val="fr-CH"/>
              </w:rPr>
            </w:pPr>
            <w:r w:rsidRPr="00F81601">
              <w:rPr>
                <w:lang w:val="fr-CH"/>
              </w:rPr>
              <w:fldChar w:fldCharType="begin"/>
            </w:r>
            <w:r w:rsidRPr="00F81601">
              <w:rPr>
                <w:lang w:val="fr-CH"/>
              </w:rPr>
              <w:instrText xml:space="preserve"> DOCPROPERTY "Doc.Version"\*CHARFORMAT \&lt;OawJumpToField value=0/&gt;</w:instrText>
            </w:r>
            <w:r w:rsidRPr="00F81601">
              <w:rPr>
                <w:lang w:val="fr-CH"/>
              </w:rPr>
              <w:fldChar w:fldCharType="separate"/>
            </w:r>
            <w:r w:rsidR="00194D2F" w:rsidRPr="00F81601">
              <w:rPr>
                <w:lang w:val="fr-CH"/>
              </w:rPr>
              <w:t>Version</w:t>
            </w:r>
            <w:r w:rsidRPr="00F81601">
              <w:rPr>
                <w:lang w:val="fr-CH"/>
              </w:rPr>
              <w:fldChar w:fldCharType="end"/>
            </w:r>
          </w:p>
        </w:tc>
        <w:tc>
          <w:tcPr>
            <w:tcW w:w="3052" w:type="dxa"/>
          </w:tcPr>
          <w:p w14:paraId="5348D373" w14:textId="33774542" w:rsidR="00AE6FDE" w:rsidRPr="00F81601" w:rsidRDefault="00806BF3" w:rsidP="00F029C9">
            <w:pPr>
              <w:pStyle w:val="Text65pt"/>
              <w:spacing w:line="276" w:lineRule="auto"/>
              <w:rPr>
                <w:lang w:val="fr-CH"/>
              </w:rPr>
            </w:pPr>
            <w:r w:rsidRPr="00F81601">
              <w:rPr>
                <w:lang w:val="fr-CH"/>
              </w:rPr>
              <w:t>Nom</w:t>
            </w:r>
          </w:p>
        </w:tc>
        <w:tc>
          <w:tcPr>
            <w:tcW w:w="3037" w:type="dxa"/>
          </w:tcPr>
          <w:p w14:paraId="2BE4BB58" w14:textId="55B3F9D8" w:rsidR="00AE6FDE" w:rsidRPr="00F81601" w:rsidRDefault="00806BF3" w:rsidP="00F029C9">
            <w:pPr>
              <w:pStyle w:val="Text65pt"/>
              <w:spacing w:line="276" w:lineRule="auto"/>
              <w:rPr>
                <w:lang w:val="fr-CH"/>
              </w:rPr>
            </w:pPr>
            <w:r w:rsidRPr="00F81601">
              <w:rPr>
                <w:lang w:val="fr-CH"/>
              </w:rPr>
              <w:t>Date</w:t>
            </w:r>
          </w:p>
        </w:tc>
        <w:tc>
          <w:tcPr>
            <w:tcW w:w="3049" w:type="dxa"/>
          </w:tcPr>
          <w:p w14:paraId="00F3ED46" w14:textId="2AE62B00" w:rsidR="00AE6FDE" w:rsidRPr="00F81601" w:rsidRDefault="00806BF3" w:rsidP="00F029C9">
            <w:pPr>
              <w:pStyle w:val="Text65pt"/>
              <w:spacing w:line="276" w:lineRule="auto"/>
              <w:rPr>
                <w:lang w:val="fr-CH"/>
              </w:rPr>
            </w:pPr>
            <w:r w:rsidRPr="00F81601">
              <w:rPr>
                <w:lang w:val="fr-CH"/>
              </w:rPr>
              <w:t>Remarque</w:t>
            </w:r>
          </w:p>
        </w:tc>
      </w:tr>
      <w:tr w:rsidR="00AE6FDE" w:rsidRPr="00F81601" w14:paraId="652173E2" w14:textId="77777777" w:rsidTr="00AE6FDE">
        <w:tc>
          <w:tcPr>
            <w:tcW w:w="840" w:type="dxa"/>
          </w:tcPr>
          <w:p w14:paraId="0B29073E" w14:textId="529E0CF3" w:rsidR="00AE6FDE" w:rsidRPr="00F81601" w:rsidRDefault="00AE6FDE" w:rsidP="00F029C9">
            <w:pPr>
              <w:pStyle w:val="Text85pt"/>
              <w:spacing w:line="276" w:lineRule="auto"/>
              <w:rPr>
                <w:lang w:val="fr-CH"/>
              </w:rPr>
            </w:pPr>
            <w:r w:rsidRPr="00F81601">
              <w:rPr>
                <w:lang w:val="fr-CH"/>
              </w:rPr>
              <w:t>0</w:t>
            </w:r>
            <w:r w:rsidR="00240C80" w:rsidRPr="00F81601">
              <w:rPr>
                <w:lang w:val="fr-CH"/>
              </w:rPr>
              <w:t>6</w:t>
            </w:r>
          </w:p>
        </w:tc>
        <w:tc>
          <w:tcPr>
            <w:tcW w:w="3052" w:type="dxa"/>
          </w:tcPr>
          <w:p w14:paraId="40079BEB" w14:textId="72709C49" w:rsidR="00AE6FDE" w:rsidRPr="00F81601" w:rsidRDefault="00240C80" w:rsidP="00F029C9">
            <w:pPr>
              <w:pStyle w:val="Text85pt"/>
              <w:spacing w:line="276" w:lineRule="auto"/>
              <w:rPr>
                <w:lang w:val="fr-CH"/>
              </w:rPr>
            </w:pPr>
            <w:r w:rsidRPr="00F81601">
              <w:rPr>
                <w:lang w:val="fr-CH"/>
              </w:rPr>
              <w:t>Barbara Muster</w:t>
            </w:r>
          </w:p>
        </w:tc>
        <w:tc>
          <w:tcPr>
            <w:tcW w:w="3037" w:type="dxa"/>
          </w:tcPr>
          <w:p w14:paraId="7EF56603" w14:textId="003D1126" w:rsidR="00AE6FDE" w:rsidRPr="00F81601" w:rsidRDefault="00806BF3" w:rsidP="00F029C9">
            <w:pPr>
              <w:pStyle w:val="Text85pt"/>
              <w:spacing w:line="276" w:lineRule="auto"/>
              <w:rPr>
                <w:lang w:val="fr-CH"/>
              </w:rPr>
            </w:pPr>
            <w:r w:rsidRPr="00F81601">
              <w:rPr>
                <w:lang w:val="fr-CH"/>
              </w:rPr>
              <w:t>Février</w:t>
            </w:r>
            <w:r w:rsidR="00240C80" w:rsidRPr="00F81601">
              <w:rPr>
                <w:lang w:val="fr-CH"/>
              </w:rPr>
              <w:t xml:space="preserve"> 2026</w:t>
            </w:r>
          </w:p>
        </w:tc>
        <w:tc>
          <w:tcPr>
            <w:tcW w:w="3049" w:type="dxa"/>
          </w:tcPr>
          <w:p w14:paraId="27578F4E" w14:textId="453A2356" w:rsidR="00AE6FDE" w:rsidRPr="00F81601" w:rsidRDefault="00194D2F" w:rsidP="00F029C9">
            <w:pPr>
              <w:pStyle w:val="Text85pt"/>
              <w:spacing w:line="276" w:lineRule="auto"/>
              <w:rPr>
                <w:lang w:val="fr-CH"/>
              </w:rPr>
            </w:pPr>
            <w:bookmarkStart w:id="25" w:name="Text6_Text"/>
            <w:r w:rsidRPr="00F81601">
              <w:rPr>
                <w:lang w:val="fr-CH"/>
              </w:rPr>
              <w:t>Text</w:t>
            </w:r>
            <w:bookmarkEnd w:id="25"/>
            <w:r w:rsidR="00806BF3" w:rsidRPr="00F81601">
              <w:rPr>
                <w:lang w:val="fr-CH"/>
              </w:rPr>
              <w:t>e</w:t>
            </w:r>
          </w:p>
        </w:tc>
      </w:tr>
      <w:tr w:rsidR="00D71751" w:rsidRPr="00F81601" w14:paraId="6F6D1464" w14:textId="77777777" w:rsidTr="00AE6FDE">
        <w:tc>
          <w:tcPr>
            <w:tcW w:w="840" w:type="dxa"/>
          </w:tcPr>
          <w:p w14:paraId="7C5B469F" w14:textId="77777777" w:rsidR="00D71751" w:rsidRPr="00F81601" w:rsidRDefault="00D71751" w:rsidP="00F029C9">
            <w:pPr>
              <w:pStyle w:val="Text85pt"/>
              <w:spacing w:line="276" w:lineRule="auto"/>
              <w:rPr>
                <w:lang w:val="fr-CH"/>
              </w:rPr>
            </w:pPr>
          </w:p>
        </w:tc>
        <w:tc>
          <w:tcPr>
            <w:tcW w:w="3052" w:type="dxa"/>
          </w:tcPr>
          <w:p w14:paraId="54B13167" w14:textId="77777777" w:rsidR="00D71751" w:rsidRPr="00F81601" w:rsidRDefault="00D71751" w:rsidP="00F029C9">
            <w:pPr>
              <w:pStyle w:val="Text85pt"/>
              <w:spacing w:line="276" w:lineRule="auto"/>
              <w:rPr>
                <w:lang w:val="fr-CH"/>
              </w:rPr>
            </w:pPr>
          </w:p>
        </w:tc>
        <w:tc>
          <w:tcPr>
            <w:tcW w:w="3037" w:type="dxa"/>
          </w:tcPr>
          <w:p w14:paraId="2CC12F22" w14:textId="77777777" w:rsidR="00D71751" w:rsidRPr="00F81601" w:rsidRDefault="00D71751" w:rsidP="00F029C9">
            <w:pPr>
              <w:pStyle w:val="Text85pt"/>
              <w:spacing w:line="276" w:lineRule="auto"/>
              <w:rPr>
                <w:lang w:val="fr-CH"/>
              </w:rPr>
            </w:pPr>
          </w:p>
        </w:tc>
        <w:tc>
          <w:tcPr>
            <w:tcW w:w="3049" w:type="dxa"/>
          </w:tcPr>
          <w:p w14:paraId="0A3A08B7" w14:textId="77777777" w:rsidR="00D71751" w:rsidRPr="00F81601" w:rsidRDefault="00D71751" w:rsidP="00F029C9">
            <w:pPr>
              <w:pStyle w:val="Text85pt"/>
              <w:spacing w:line="276" w:lineRule="auto"/>
              <w:rPr>
                <w:lang w:val="fr-CH"/>
              </w:rPr>
            </w:pPr>
          </w:p>
        </w:tc>
      </w:tr>
    </w:tbl>
    <w:p w14:paraId="0820BE7E" w14:textId="1AF19CFF" w:rsidR="003108E1" w:rsidRPr="00F81601" w:rsidRDefault="00FF5203" w:rsidP="00F029C9">
      <w:pPr>
        <w:spacing w:line="276" w:lineRule="auto"/>
        <w:rPr>
          <w:b/>
          <w:bCs w:val="0"/>
          <w:lang w:val="fr-CH"/>
        </w:rPr>
      </w:pPr>
      <w:r w:rsidRPr="00F81601">
        <w:rPr>
          <w:b/>
          <w:bCs w:val="0"/>
          <w:lang w:val="fr-CH"/>
        </w:rPr>
        <w:t>Validation</w:t>
      </w:r>
    </w:p>
    <w:tbl>
      <w:tblPr>
        <w:tblStyle w:val="BETabelle1"/>
        <w:tblW w:w="0" w:type="auto"/>
        <w:tblLayout w:type="fixed"/>
        <w:tblCellMar>
          <w:top w:w="28" w:type="dxa"/>
          <w:bottom w:w="57" w:type="dxa"/>
        </w:tblCellMar>
        <w:tblLook w:val="04A0" w:firstRow="1" w:lastRow="0" w:firstColumn="1" w:lastColumn="0" w:noHBand="0" w:noVBand="1"/>
      </w:tblPr>
      <w:tblGrid>
        <w:gridCol w:w="840"/>
        <w:gridCol w:w="3052"/>
        <w:gridCol w:w="3037"/>
        <w:gridCol w:w="3049"/>
      </w:tblGrid>
      <w:tr w:rsidR="00AE6FDE" w:rsidRPr="00F81601" w14:paraId="6C0A5846" w14:textId="77777777" w:rsidTr="00AE6FDE">
        <w:trPr>
          <w:cnfStyle w:val="100000000000" w:firstRow="1" w:lastRow="0" w:firstColumn="0" w:lastColumn="0" w:oddVBand="0" w:evenVBand="0" w:oddHBand="0" w:evenHBand="0" w:firstRowFirstColumn="0" w:firstRowLastColumn="0" w:lastRowFirstColumn="0" w:lastRowLastColumn="0"/>
        </w:trPr>
        <w:tc>
          <w:tcPr>
            <w:tcW w:w="840" w:type="dxa"/>
          </w:tcPr>
          <w:p w14:paraId="6B3892A1" w14:textId="4B3D09EE" w:rsidR="00AE6FDE" w:rsidRPr="00F81601" w:rsidRDefault="00AE6FDE" w:rsidP="00F029C9">
            <w:pPr>
              <w:pStyle w:val="Text65pt"/>
              <w:spacing w:line="276" w:lineRule="auto"/>
              <w:rPr>
                <w:lang w:val="fr-CH"/>
              </w:rPr>
            </w:pPr>
            <w:r w:rsidRPr="00F81601">
              <w:rPr>
                <w:lang w:val="fr-CH"/>
              </w:rPr>
              <w:fldChar w:fldCharType="begin"/>
            </w:r>
            <w:r w:rsidRPr="00F81601">
              <w:rPr>
                <w:lang w:val="fr-CH"/>
              </w:rPr>
              <w:instrText xml:space="preserve"> DOCPROPERTY "Doc.Version"\*CHARFORMAT \&lt;OawJumpToField value=0/&gt;</w:instrText>
            </w:r>
            <w:r w:rsidRPr="00F81601">
              <w:rPr>
                <w:lang w:val="fr-CH"/>
              </w:rPr>
              <w:fldChar w:fldCharType="separate"/>
            </w:r>
            <w:r w:rsidR="00194D2F" w:rsidRPr="00F81601">
              <w:rPr>
                <w:lang w:val="fr-CH"/>
              </w:rPr>
              <w:t>Version</w:t>
            </w:r>
            <w:r w:rsidRPr="00F81601">
              <w:rPr>
                <w:lang w:val="fr-CH"/>
              </w:rPr>
              <w:fldChar w:fldCharType="end"/>
            </w:r>
          </w:p>
        </w:tc>
        <w:tc>
          <w:tcPr>
            <w:tcW w:w="3052" w:type="dxa"/>
          </w:tcPr>
          <w:p w14:paraId="745E26CB" w14:textId="04F263EF" w:rsidR="00AE6FDE" w:rsidRPr="00F81601" w:rsidRDefault="00806BF3" w:rsidP="00F029C9">
            <w:pPr>
              <w:pStyle w:val="Text65pt"/>
              <w:spacing w:line="276" w:lineRule="auto"/>
              <w:rPr>
                <w:lang w:val="fr-CH"/>
              </w:rPr>
            </w:pPr>
            <w:r w:rsidRPr="00F81601">
              <w:rPr>
                <w:lang w:val="fr-CH"/>
              </w:rPr>
              <w:t>Nom</w:t>
            </w:r>
          </w:p>
        </w:tc>
        <w:tc>
          <w:tcPr>
            <w:tcW w:w="3037" w:type="dxa"/>
          </w:tcPr>
          <w:p w14:paraId="5B0320C5" w14:textId="03D924F1" w:rsidR="00AE6FDE" w:rsidRPr="00F81601" w:rsidRDefault="00806BF3" w:rsidP="00F029C9">
            <w:pPr>
              <w:pStyle w:val="Text65pt"/>
              <w:spacing w:line="276" w:lineRule="auto"/>
              <w:rPr>
                <w:lang w:val="fr-CH"/>
              </w:rPr>
            </w:pPr>
            <w:r w:rsidRPr="00F81601">
              <w:rPr>
                <w:lang w:val="fr-CH"/>
              </w:rPr>
              <w:t>Date</w:t>
            </w:r>
          </w:p>
        </w:tc>
        <w:tc>
          <w:tcPr>
            <w:tcW w:w="3049" w:type="dxa"/>
          </w:tcPr>
          <w:p w14:paraId="220D1C7B" w14:textId="26ADFB29" w:rsidR="00AE6FDE" w:rsidRPr="00F81601" w:rsidRDefault="00806BF3" w:rsidP="00F029C9">
            <w:pPr>
              <w:pStyle w:val="Text65pt"/>
              <w:spacing w:line="276" w:lineRule="auto"/>
              <w:rPr>
                <w:lang w:val="fr-CH"/>
              </w:rPr>
            </w:pPr>
            <w:r w:rsidRPr="00F81601">
              <w:rPr>
                <w:lang w:val="fr-CH"/>
              </w:rPr>
              <w:t>Remarque</w:t>
            </w:r>
          </w:p>
        </w:tc>
      </w:tr>
      <w:tr w:rsidR="00AE6FDE" w:rsidRPr="00806BF3" w14:paraId="2E640589" w14:textId="77777777" w:rsidTr="00AE6FDE">
        <w:tc>
          <w:tcPr>
            <w:tcW w:w="840" w:type="dxa"/>
          </w:tcPr>
          <w:p w14:paraId="63E95B1B" w14:textId="77940A7E" w:rsidR="00AE6FDE" w:rsidRPr="00F81601" w:rsidRDefault="00AE6FDE" w:rsidP="00F029C9">
            <w:pPr>
              <w:pStyle w:val="Text85pt"/>
              <w:spacing w:line="276" w:lineRule="auto"/>
              <w:rPr>
                <w:lang w:val="fr-CH"/>
              </w:rPr>
            </w:pPr>
            <w:r w:rsidRPr="00F81601">
              <w:rPr>
                <w:lang w:val="fr-CH"/>
              </w:rPr>
              <w:t>0</w:t>
            </w:r>
            <w:r w:rsidR="00240C80" w:rsidRPr="00F81601">
              <w:rPr>
                <w:lang w:val="fr-CH"/>
              </w:rPr>
              <w:t>6</w:t>
            </w:r>
          </w:p>
        </w:tc>
        <w:tc>
          <w:tcPr>
            <w:tcW w:w="3052" w:type="dxa"/>
          </w:tcPr>
          <w:p w14:paraId="0A590762" w14:textId="53188FD6" w:rsidR="00AE6FDE" w:rsidRPr="00F81601" w:rsidRDefault="00240C80" w:rsidP="00F029C9">
            <w:pPr>
              <w:pStyle w:val="Text85pt"/>
              <w:spacing w:line="276" w:lineRule="auto"/>
              <w:rPr>
                <w:lang w:val="fr-CH"/>
              </w:rPr>
            </w:pPr>
            <w:r w:rsidRPr="00F81601">
              <w:rPr>
                <w:lang w:val="fr-CH"/>
              </w:rPr>
              <w:t>Anna Muster</w:t>
            </w:r>
          </w:p>
        </w:tc>
        <w:tc>
          <w:tcPr>
            <w:tcW w:w="3037" w:type="dxa"/>
          </w:tcPr>
          <w:p w14:paraId="147CF5A6" w14:textId="516F89D0" w:rsidR="00AE6FDE" w:rsidRPr="00F81601" w:rsidRDefault="00806BF3" w:rsidP="00F029C9">
            <w:pPr>
              <w:pStyle w:val="Text85pt"/>
              <w:spacing w:line="276" w:lineRule="auto"/>
              <w:rPr>
                <w:lang w:val="fr-CH"/>
              </w:rPr>
            </w:pPr>
            <w:r w:rsidRPr="00F81601">
              <w:rPr>
                <w:lang w:val="fr-CH"/>
              </w:rPr>
              <w:t>Mars</w:t>
            </w:r>
            <w:r w:rsidR="00240C80" w:rsidRPr="00F81601">
              <w:rPr>
                <w:lang w:val="fr-CH"/>
              </w:rPr>
              <w:t xml:space="preserve"> 2026</w:t>
            </w:r>
          </w:p>
        </w:tc>
        <w:tc>
          <w:tcPr>
            <w:tcW w:w="3049" w:type="dxa"/>
          </w:tcPr>
          <w:p w14:paraId="18E899E1" w14:textId="626A6133" w:rsidR="00AE6FDE" w:rsidRPr="00806BF3" w:rsidRDefault="00194D2F" w:rsidP="00F029C9">
            <w:pPr>
              <w:pStyle w:val="Text85pt"/>
              <w:spacing w:line="276" w:lineRule="auto"/>
              <w:rPr>
                <w:lang w:val="fr-CH"/>
              </w:rPr>
            </w:pPr>
            <w:bookmarkStart w:id="26" w:name="Text9_Text"/>
            <w:r w:rsidRPr="00F81601">
              <w:rPr>
                <w:lang w:val="fr-CH"/>
              </w:rPr>
              <w:t>Text</w:t>
            </w:r>
            <w:bookmarkEnd w:id="26"/>
            <w:r w:rsidR="00806BF3" w:rsidRPr="00F81601">
              <w:rPr>
                <w:lang w:val="fr-CH"/>
              </w:rPr>
              <w:t>e</w:t>
            </w:r>
          </w:p>
        </w:tc>
      </w:tr>
      <w:tr w:rsidR="00AE6FDE" w:rsidRPr="00806BF3" w14:paraId="70D71A47" w14:textId="77777777" w:rsidTr="00AE6FDE">
        <w:tc>
          <w:tcPr>
            <w:tcW w:w="840" w:type="dxa"/>
          </w:tcPr>
          <w:p w14:paraId="4E352678" w14:textId="77777777" w:rsidR="00AE6FDE" w:rsidRPr="00806BF3" w:rsidRDefault="00AE6FDE" w:rsidP="00F029C9">
            <w:pPr>
              <w:pStyle w:val="Text85pt"/>
              <w:spacing w:line="276" w:lineRule="auto"/>
              <w:rPr>
                <w:lang w:val="fr-CH"/>
              </w:rPr>
            </w:pPr>
          </w:p>
        </w:tc>
        <w:tc>
          <w:tcPr>
            <w:tcW w:w="3052" w:type="dxa"/>
          </w:tcPr>
          <w:p w14:paraId="6811B14B" w14:textId="77777777" w:rsidR="00AE6FDE" w:rsidRPr="00806BF3" w:rsidRDefault="00AE6FDE" w:rsidP="00F029C9">
            <w:pPr>
              <w:pStyle w:val="Text85pt"/>
              <w:spacing w:line="276" w:lineRule="auto"/>
              <w:rPr>
                <w:lang w:val="fr-CH"/>
              </w:rPr>
            </w:pPr>
          </w:p>
        </w:tc>
        <w:tc>
          <w:tcPr>
            <w:tcW w:w="3037" w:type="dxa"/>
          </w:tcPr>
          <w:p w14:paraId="09CB7313" w14:textId="77777777" w:rsidR="00AE6FDE" w:rsidRPr="00806BF3" w:rsidRDefault="00AE6FDE" w:rsidP="00F029C9">
            <w:pPr>
              <w:pStyle w:val="Text85pt"/>
              <w:spacing w:line="276" w:lineRule="auto"/>
              <w:rPr>
                <w:lang w:val="fr-CH"/>
              </w:rPr>
            </w:pPr>
          </w:p>
        </w:tc>
        <w:tc>
          <w:tcPr>
            <w:tcW w:w="3049" w:type="dxa"/>
          </w:tcPr>
          <w:p w14:paraId="5D0A57CC" w14:textId="77777777" w:rsidR="00AE6FDE" w:rsidRPr="00806BF3" w:rsidRDefault="00AE6FDE" w:rsidP="00F029C9">
            <w:pPr>
              <w:pStyle w:val="Text85pt"/>
              <w:spacing w:line="276" w:lineRule="auto"/>
              <w:rPr>
                <w:lang w:val="fr-CH"/>
              </w:rPr>
            </w:pPr>
          </w:p>
        </w:tc>
      </w:tr>
    </w:tbl>
    <w:p w14:paraId="07180896" w14:textId="58930F56" w:rsidR="003108E1" w:rsidRPr="00806BF3" w:rsidRDefault="003108E1" w:rsidP="00F029C9">
      <w:pPr>
        <w:spacing w:line="276" w:lineRule="auto"/>
        <w:rPr>
          <w:lang w:val="fr-CH"/>
        </w:rPr>
      </w:pPr>
    </w:p>
    <w:sectPr w:rsidR="003108E1" w:rsidRPr="00806BF3" w:rsidSect="00660BF7">
      <w:pgSz w:w="11906" w:h="16838" w:code="9"/>
      <w:pgMar w:top="1417" w:right="1417" w:bottom="1134" w:left="1417" w:header="482" w:footer="454" w:gutter="0"/>
      <w:cols w:space="22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3B6B8" w14:textId="77777777" w:rsidR="00A87CBE" w:rsidRPr="00194D2F" w:rsidRDefault="00A87CBE">
      <w:r w:rsidRPr="00194D2F">
        <w:separator/>
      </w:r>
    </w:p>
  </w:endnote>
  <w:endnote w:type="continuationSeparator" w:id="0">
    <w:p w14:paraId="5A63D43B" w14:textId="77777777" w:rsidR="00A87CBE" w:rsidRPr="00194D2F" w:rsidRDefault="00A87CBE">
      <w:r w:rsidRPr="00194D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altName w:val="Arial"/>
    <w:charset w:val="4D"/>
    <w:family w:val="swiss"/>
    <w:pitch w:val="variable"/>
    <w:sig w:usb0="8000000F" w:usb1="10002042" w:usb2="00000000" w:usb3="00000000" w:csb0="0000009B" w:csb1="00000000"/>
  </w:font>
  <w:font w:name="font1482">
    <w:altName w:val="Calibri"/>
    <w:panose1 w:val="00000000000000000000"/>
    <w:charset w:val="00"/>
    <w:family w:val="auto"/>
    <w:notTrueType/>
    <w:pitch w:val="default"/>
  </w:font>
  <w:font w:name="System">
    <w:panose1 w:val="00000000000000000000"/>
    <w:charset w:val="00"/>
    <w:family w:val="swiss"/>
    <w:notTrueType/>
    <w:pitch w:val="variable"/>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222"/>
      <w:gridCol w:w="1850"/>
    </w:tblGrid>
    <w:tr w:rsidR="001F5D34" w:rsidRPr="00194D2F" w14:paraId="25AF896C" w14:textId="77777777" w:rsidTr="00CC680C">
      <w:tc>
        <w:tcPr>
          <w:tcW w:w="7938" w:type="dxa"/>
        </w:tcPr>
        <w:p w14:paraId="6060A0C5" w14:textId="6BD69A05" w:rsidR="001F5D34" w:rsidRPr="00194D2F" w:rsidRDefault="00F632FF" w:rsidP="00827488">
          <w:pPr>
            <w:pStyle w:val="Fuzeile"/>
          </w:pPr>
          <w:r>
            <w:t xml:space="preserve">Non </w:t>
          </w:r>
          <w:r w:rsidRPr="004631B3">
            <w:rPr>
              <w:lang w:val="fr-CH"/>
            </w:rPr>
            <w:t>classifié</w:t>
          </w:r>
        </w:p>
      </w:tc>
      <w:tc>
        <w:tcPr>
          <w:tcW w:w="2030" w:type="dxa"/>
        </w:tcPr>
        <w:p w14:paraId="76048000" w14:textId="675FBF45" w:rsidR="001F5D34" w:rsidRPr="00194D2F" w:rsidRDefault="001F5D34" w:rsidP="00827488">
          <w:pPr>
            <w:pStyle w:val="Fuzeile"/>
            <w:jc w:val="right"/>
          </w:pPr>
          <w:r w:rsidRPr="00194D2F">
            <w:fldChar w:fldCharType="begin"/>
          </w:r>
          <w:r w:rsidRPr="00194D2F">
            <w:instrText xml:space="preserve"> PAGE  \* Arabic  \* MERGEFORMAT </w:instrText>
          </w:r>
          <w:r w:rsidRPr="00194D2F">
            <w:fldChar w:fldCharType="separate"/>
          </w:r>
          <w:r w:rsidR="00213B74">
            <w:rPr>
              <w:noProof/>
            </w:rPr>
            <w:t>13</w:t>
          </w:r>
          <w:r w:rsidRPr="00194D2F">
            <w:fldChar w:fldCharType="end"/>
          </w:r>
          <w:r w:rsidRPr="00194D2F">
            <w:t>/</w:t>
          </w:r>
          <w:fldSimple w:instr=" NUMPAGES  \* Arabic  \* MERGEFORMAT ">
            <w:r w:rsidR="00213B74">
              <w:rPr>
                <w:noProof/>
              </w:rPr>
              <w:t>13</w:t>
            </w:r>
          </w:fldSimple>
        </w:p>
      </w:tc>
    </w:tr>
  </w:tbl>
  <w:p w14:paraId="5A37ACCE" w14:textId="77777777" w:rsidR="001F5D34" w:rsidRPr="00194D2F" w:rsidRDefault="001F5D34" w:rsidP="003E7A3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138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931"/>
      <w:gridCol w:w="4876"/>
    </w:tblGrid>
    <w:tr w:rsidR="001F5D34" w:rsidRPr="00194D2F" w14:paraId="0E975387" w14:textId="77777777" w:rsidTr="00660BF7">
      <w:tc>
        <w:tcPr>
          <w:tcW w:w="8931" w:type="dxa"/>
        </w:tcPr>
        <w:p w14:paraId="50B7A960" w14:textId="178DC67A" w:rsidR="001F5D34" w:rsidRPr="00194D2F" w:rsidRDefault="001F5D34" w:rsidP="00660BF7">
          <w:pPr>
            <w:pStyle w:val="Fuzeile"/>
            <w:tabs>
              <w:tab w:val="clear" w:pos="5103"/>
            </w:tabs>
            <w:ind w:right="-3689"/>
          </w:pPr>
          <w:r w:rsidRPr="00194D2F">
            <w:fldChar w:fldCharType="begin"/>
          </w:r>
          <w:r w:rsidRPr="00194D2F">
            <w:instrText xml:space="preserve"> DOCPROPERTY "Doc.Herausgabe"\CHARFORMAT \&lt;OawJumpToField value=0/&gt;</w:instrText>
          </w:r>
          <w:r w:rsidRPr="00194D2F">
            <w:fldChar w:fldCharType="separate"/>
          </w:r>
          <w:r w:rsidR="004A6B43">
            <w:t>Herausgabe</w:t>
          </w:r>
          <w:r w:rsidRPr="00194D2F">
            <w:fldChar w:fldCharType="end"/>
          </w:r>
          <w:r w:rsidRPr="00194D2F">
            <w:t xml:space="preserve"> </w:t>
          </w:r>
          <w:sdt>
            <w:sdtPr>
              <w:tag w:val="FussDirektion"/>
              <w:id w:val="1328861613"/>
              <w:placeholder>
                <w:docPart w:val="EA2D7FE89C2A4FE58F90155C78778C6C"/>
              </w:placeholder>
              <w:dataBinding w:prefixMappings="xmlns:ns='http://schemas.officeatwork.com/CustomXMLPart'" w:xpath="/ns:officeatwork/ns:FussDirektion" w:storeItemID="{C9EF7656-0210-462C-829B-A9AFE99E1459}"/>
              <w:text w:multiLine="1"/>
            </w:sdtPr>
            <w:sdtEndPr/>
            <w:sdtContent>
              <w:r w:rsidR="004A3A1F">
                <w:t xml:space="preserve">Gesundheits-, Sozial- und Integrationsdirektion   </w:t>
              </w:r>
            </w:sdtContent>
          </w:sdt>
        </w:p>
      </w:tc>
      <w:tc>
        <w:tcPr>
          <w:tcW w:w="4876" w:type="dxa"/>
        </w:tcPr>
        <w:p w14:paraId="30E9A623" w14:textId="65FFEC44" w:rsidR="001F5D34" w:rsidRPr="00194D2F" w:rsidRDefault="00660BF7" w:rsidP="00B44C13">
          <w:pPr>
            <w:pStyle w:val="Fuzeile"/>
          </w:pPr>
          <w:r>
            <w:t xml:space="preserve">Feb. </w:t>
          </w:r>
          <w:r w:rsidR="00D6375C">
            <w:t>202</w:t>
          </w:r>
          <w:r>
            <w:t>6</w:t>
          </w:r>
        </w:p>
      </w:tc>
    </w:tr>
  </w:tbl>
  <w:p w14:paraId="5E6C081B" w14:textId="77777777" w:rsidR="001F5D34" w:rsidRPr="00194D2F" w:rsidRDefault="001F5D34" w:rsidP="002F1A9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457A2" w14:textId="77777777" w:rsidR="00A87CBE" w:rsidRPr="00194D2F" w:rsidRDefault="00A87CBE">
      <w:r w:rsidRPr="00194D2F">
        <w:separator/>
      </w:r>
    </w:p>
  </w:footnote>
  <w:footnote w:type="continuationSeparator" w:id="0">
    <w:p w14:paraId="2A95C149" w14:textId="77777777" w:rsidR="00A87CBE" w:rsidRPr="00194D2F" w:rsidRDefault="00A87CBE">
      <w:r w:rsidRPr="00194D2F">
        <w:continuationSeparator/>
      </w:r>
    </w:p>
  </w:footnote>
  <w:footnote w:id="1">
    <w:p w14:paraId="4669637B" w14:textId="1D9BECAE" w:rsidR="00DC5D2A" w:rsidRPr="00DC5D2A" w:rsidRDefault="00DC5D2A">
      <w:pPr>
        <w:pStyle w:val="Funotentext"/>
        <w:rPr>
          <w:lang w:val="fr-CH"/>
        </w:rPr>
      </w:pPr>
      <w:r>
        <w:rPr>
          <w:rStyle w:val="Funotenzeichen"/>
        </w:rPr>
        <w:footnoteRef/>
      </w:r>
      <w:r w:rsidRPr="00DC5D2A">
        <w:rPr>
          <w:lang w:val="fr-CH"/>
        </w:rPr>
        <w:t xml:space="preserve"> </w:t>
      </w:r>
      <w:r>
        <w:rPr>
          <w:lang w:val="fr-CH"/>
        </w:rPr>
        <w:t>O</w:t>
      </w:r>
      <w:r w:rsidRPr="00F81601">
        <w:rPr>
          <w:lang w:val="fr-CH"/>
        </w:rPr>
        <w:t>rdonnance</w:t>
      </w:r>
      <w:r>
        <w:rPr>
          <w:lang w:val="fr-CH"/>
        </w:rPr>
        <w:t xml:space="preserve"> du Département fédéral de l’intérieur (DFI) du </w:t>
      </w:r>
      <w:r w:rsidRPr="00F81601">
        <w:rPr>
          <w:lang w:val="fr-CH"/>
        </w:rPr>
        <w:t xml:space="preserve">29 septembre 1995 sur les prestations </w:t>
      </w:r>
      <w:r>
        <w:rPr>
          <w:lang w:val="fr-CH"/>
        </w:rPr>
        <w:t>dans l’assurance obligatoire des soins en cas de maladie (</w:t>
      </w:r>
      <w:r w:rsidRPr="00F81601">
        <w:rPr>
          <w:lang w:val="fr-CH"/>
        </w:rPr>
        <w:t>RS 832.112.31)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7F1AC" w14:textId="212A036B" w:rsidR="007F4B57" w:rsidRDefault="00340AD6">
    <w:pPr>
      <w:pStyle w:val="Kopfzeile"/>
    </w:pPr>
    <w:r>
      <w:pict w14:anchorId="4BB606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11251" o:spid="_x0000_s1032" type="#_x0000_t136" style="position:absolute;margin-left:0;margin-top:0;width:511.6pt;height:127.9pt;rotation:315;z-index:-251650048;mso-position-horizontal:center;mso-position-horizontal-relative:margin;mso-position-vertical:center;mso-position-vertical-relative:margin" o:allowincell="f" fillcolor="silver" stroked="f">
          <v:fill opacity=".5"/>
          <v:textpath style="font-family:&quot;Arial&quot;;font-size:1pt" string="MODÈ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79A16" w14:textId="035FBE07" w:rsidR="001F5D34" w:rsidRPr="00194D2F" w:rsidRDefault="00340AD6" w:rsidP="00FF6652">
    <w:pPr>
      <w:pStyle w:val="Kopfzeile"/>
      <w:tabs>
        <w:tab w:val="left" w:pos="420"/>
      </w:tabs>
    </w:pPr>
    <w:r>
      <w:pict w14:anchorId="132812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11252" o:spid="_x0000_s1033" type="#_x0000_t136" style="position:absolute;margin-left:0;margin-top:0;width:511.6pt;height:127.9pt;rotation:315;z-index:-251648000;mso-position-horizontal:center;mso-position-horizontal-relative:margin;mso-position-vertical:center;mso-position-vertical-relative:margin" o:allowincell="f" fillcolor="silver" stroked="f">
          <v:fill opacity=".5"/>
          <v:textpath style="font-family:&quot;Arial&quot;;font-size:1pt" string="MODÈLE"/>
          <w10:wrap anchorx="margin" anchory="margin"/>
        </v:shape>
      </w:pict>
    </w:r>
    <w:r w:rsidR="001F5D34" w:rsidRPr="00194D2F">
      <w:drawing>
        <wp:anchor distT="0" distB="0" distL="114300" distR="114300" simplePos="0" relativeHeight="251662336" behindDoc="0" locked="1" layoutInCell="1" allowOverlap="1" wp14:anchorId="3D365281" wp14:editId="6807F148">
          <wp:simplePos x="0" y="0"/>
          <wp:positionH relativeFrom="page">
            <wp:posOffset>313055</wp:posOffset>
          </wp:positionH>
          <wp:positionV relativeFrom="page">
            <wp:posOffset>183515</wp:posOffset>
          </wp:positionV>
          <wp:extent cx="1483200" cy="694800"/>
          <wp:effectExtent l="0" t="0" r="317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 Kanton Bern.emf"/>
                  <pic:cNvPicPr/>
                </pic:nvPicPr>
                <pic:blipFill>
                  <a:blip r:embed="rId1"/>
                  <a:stretch>
                    <a:fillRect/>
                  </a:stretch>
                </pic:blipFill>
                <pic:spPr>
                  <a:xfrm>
                    <a:off x="0" y="0"/>
                    <a:ext cx="1483200" cy="694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6B957" w14:textId="2BD37AEC" w:rsidR="001F5D34" w:rsidRPr="00194D2F" w:rsidRDefault="00340AD6">
    <w:pPr>
      <w:pStyle w:val="Kopfzeile"/>
    </w:pPr>
    <w:r>
      <w:pict w14:anchorId="70C0B4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11250" o:spid="_x0000_s1031" type="#_x0000_t136" style="position:absolute;margin-left:0;margin-top:0;width:511.6pt;height:127.9pt;rotation:315;z-index:-251652096;mso-position-horizontal:center;mso-position-horizontal-relative:margin;mso-position-vertical:center;mso-position-vertical-relative:margin" o:allowincell="f" fillcolor="silver" stroked="f">
          <v:fill opacity=".5"/>
          <v:textpath style="font-family:&quot;Arial&quot;;font-size:1pt" string="MODÈLE"/>
          <w10:wrap anchorx="margin" anchory="margin"/>
        </v:shape>
      </w:pict>
    </w:r>
    <w:r w:rsidR="001F5D34" w:rsidRPr="00194D2F">
      <w:drawing>
        <wp:anchor distT="0" distB="0" distL="114300" distR="114300" simplePos="0" relativeHeight="251660288" behindDoc="0" locked="1" layoutInCell="1" allowOverlap="1" wp14:anchorId="13C04FDE" wp14:editId="53C4C307">
          <wp:simplePos x="0" y="0"/>
          <wp:positionH relativeFrom="page">
            <wp:posOffset>313055</wp:posOffset>
          </wp:positionH>
          <wp:positionV relativeFrom="page">
            <wp:posOffset>183515</wp:posOffset>
          </wp:positionV>
          <wp:extent cx="1483200" cy="694800"/>
          <wp:effectExtent l="0" t="0" r="3175"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 Kanton Bern.emf"/>
                  <pic:cNvPicPr/>
                </pic:nvPicPr>
                <pic:blipFill>
                  <a:blip r:embed="rId1"/>
                  <a:stretch>
                    <a:fillRect/>
                  </a:stretch>
                </pic:blipFill>
                <pic:spPr>
                  <a:xfrm>
                    <a:off x="0" y="0"/>
                    <a:ext cx="1483200" cy="694800"/>
                  </a:xfrm>
                  <a:prstGeom prst="rect">
                    <a:avLst/>
                  </a:prstGeom>
                </pic:spPr>
              </pic:pic>
            </a:graphicData>
          </a:graphic>
          <wp14:sizeRelH relativeFrom="margin">
            <wp14:pctWidth>0</wp14:pctWidth>
          </wp14:sizeRelH>
          <wp14:sizeRelV relativeFrom="margin">
            <wp14:pctHeight>0</wp14:pctHeight>
          </wp14:sizeRelV>
        </wp:anchor>
      </w:drawing>
    </w:r>
    <w:r w:rsidR="001F5D34" w:rsidRPr="00194D2F">
      <w:drawing>
        <wp:anchor distT="0" distB="0" distL="114300" distR="114300" simplePos="0" relativeHeight="251658240" behindDoc="1" locked="1" layoutInCell="1" allowOverlap="1" wp14:anchorId="3E7AB30B" wp14:editId="04337C20">
          <wp:simplePos x="0" y="0"/>
          <wp:positionH relativeFrom="column">
            <wp:posOffset>-855345</wp:posOffset>
          </wp:positionH>
          <wp:positionV relativeFrom="paragraph">
            <wp:posOffset>-319405</wp:posOffset>
          </wp:positionV>
          <wp:extent cx="7558405" cy="1093470"/>
          <wp:effectExtent l="0" t="0" r="4445" b="0"/>
          <wp:wrapNone/>
          <wp:docPr id="4" name="e16b42fa-2831-4f8b-829b-ae8c" hidden="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7558405" cy="109347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738E5" w14:textId="7E5AD1E3" w:rsidR="007F4B57" w:rsidRDefault="00340AD6">
    <w:pPr>
      <w:pStyle w:val="Kopfzeile"/>
    </w:pPr>
    <w:r>
      <w:pict w14:anchorId="5C7E8F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11254" o:spid="_x0000_s1035" type="#_x0000_t136" style="position:absolute;margin-left:0;margin-top:0;width:511.6pt;height:127.9pt;rotation:315;z-index:-251643904;mso-position-horizontal:center;mso-position-horizontal-relative:margin;mso-position-vertical:center;mso-position-vertical-relative:margin" o:allowincell="f" fillcolor="silver" stroked="f">
          <v:fill opacity=".5"/>
          <v:textpath style="font-family:&quot;Arial&quot;;font-size:1pt" string="MODÈL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ohneRahmen"/>
      <w:tblW w:w="0" w:type="auto"/>
      <w:tblLook w:val="04A0" w:firstRow="1" w:lastRow="0" w:firstColumn="1" w:lastColumn="0" w:noHBand="0" w:noVBand="1"/>
    </w:tblPr>
    <w:tblGrid>
      <w:gridCol w:w="4668"/>
      <w:gridCol w:w="4404"/>
    </w:tblGrid>
    <w:tr w:rsidR="001F5D34" w:rsidRPr="00340AD6" w14:paraId="570C7711" w14:textId="77777777" w:rsidTr="00AE6FDE">
      <w:tc>
        <w:tcPr>
          <w:tcW w:w="5100" w:type="dxa"/>
        </w:tcPr>
        <w:sdt>
          <w:sdtPr>
            <w:rPr>
              <w:lang w:val="fr-CH"/>
            </w:rPr>
            <w:tag w:val="CustomField.TitelBericht"/>
            <w:id w:val="-242795267"/>
            <w:placeholder>
              <w:docPart w:val="10745C53ACC946C88732795218BF77FA"/>
            </w:placeholder>
            <w:dataBinding w:prefixMappings="xmlns:ns='http://schemas.officeatwork.com/CustomXMLPart'" w:xpath="/ns:officeatwork/ns:CustomField.TitelBericht" w:storeItemID="{C9EF7656-0210-462C-829B-A9AFE99E1459}"/>
            <w:text w:multiLine="1"/>
          </w:sdtPr>
          <w:sdtEndPr/>
          <w:sdtContent>
            <w:p w14:paraId="509398DF" w14:textId="18BECED2" w:rsidR="001F5D34" w:rsidRPr="00F632FF" w:rsidRDefault="00F632FF" w:rsidP="00FF6652">
              <w:pPr>
                <w:pStyle w:val="Kopfzeile"/>
                <w:rPr>
                  <w:lang w:val="fr-CH"/>
                </w:rPr>
              </w:pPr>
              <w:r>
                <w:rPr>
                  <w:lang w:val="fr-CH"/>
                </w:rPr>
                <w:t>Stratégie de soutien type</w:t>
              </w:r>
            </w:p>
          </w:sdtContent>
        </w:sdt>
        <w:sdt>
          <w:sdtPr>
            <w:rPr>
              <w:lang w:val="fr-CH"/>
            </w:rPr>
            <w:tag w:val="CustomField.UntertitelBericht"/>
            <w:id w:val="-126242422"/>
            <w:placeholder>
              <w:docPart w:val="43933885EE4A481DAC64A499DB3E3A17"/>
            </w:placeholder>
            <w:dataBinding w:prefixMappings="xmlns:ns='http://schemas.officeatwork.com/CustomXMLPart'" w:xpath="/ns:officeatwork/ns:CustomField.UntertitelBericht" w:storeItemID="{C9EF7656-0210-462C-829B-A9AFE99E1459}"/>
            <w:text w:multiLine="1"/>
          </w:sdtPr>
          <w:sdtEndPr/>
          <w:sdtContent>
            <w:p w14:paraId="495C7B0D" w14:textId="31EDF10A" w:rsidR="001F5D34" w:rsidRPr="00F632FF" w:rsidRDefault="00FD6848" w:rsidP="00503D79">
              <w:pPr>
                <w:pStyle w:val="Kopfzeile"/>
                <w:tabs>
                  <w:tab w:val="left" w:pos="420"/>
                </w:tabs>
                <w:rPr>
                  <w:lang w:val="fr-CH"/>
                </w:rPr>
              </w:pPr>
              <w:r>
                <w:rPr>
                  <w:lang w:val="fr-CH"/>
                </w:rPr>
                <w:t>Service d’aide et de soins à domicile disposant d’un contrat de prestations</w:t>
              </w:r>
            </w:p>
          </w:sdtContent>
        </w:sdt>
        <w:p w14:paraId="7BE98BF8" w14:textId="77777777" w:rsidR="001F5D34" w:rsidRPr="00F632FF" w:rsidRDefault="001F5D34" w:rsidP="00FF6652">
          <w:pPr>
            <w:pStyle w:val="Kopfzeile"/>
            <w:rPr>
              <w:lang w:val="fr-CH"/>
            </w:rPr>
          </w:pPr>
        </w:p>
      </w:tc>
      <w:tc>
        <w:tcPr>
          <w:tcW w:w="4878" w:type="dxa"/>
        </w:tcPr>
        <w:p w14:paraId="49AB98A9" w14:textId="10ECDF1E" w:rsidR="001F5D34" w:rsidRPr="00F632FF" w:rsidRDefault="001F5D34" w:rsidP="00FF6652">
          <w:pPr>
            <w:pStyle w:val="Kopfzeile"/>
            <w:rPr>
              <w:lang w:val="fr-CH"/>
            </w:rPr>
          </w:pPr>
        </w:p>
      </w:tc>
    </w:tr>
  </w:tbl>
  <w:p w14:paraId="1440A1B1" w14:textId="76EBC589" w:rsidR="001F5D34" w:rsidRPr="000E2526" w:rsidRDefault="00340AD6" w:rsidP="00503D79">
    <w:pPr>
      <w:pStyle w:val="Kopfzeile"/>
      <w:tabs>
        <w:tab w:val="left" w:pos="420"/>
      </w:tabs>
    </w:pPr>
    <w:r>
      <w:pict w14:anchorId="37D163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11255" o:spid="_x0000_s1036" type="#_x0000_t136" style="position:absolute;margin-left:0;margin-top:0;width:511.6pt;height:127.9pt;rotation:315;z-index:-251641856;mso-position-horizontal:center;mso-position-horizontal-relative:margin;mso-position-vertical:center;mso-position-vertical-relative:margin" o:allowincell="f" fillcolor="silver" stroked="f">
          <v:fill opacity=".5"/>
          <v:textpath style="font-family:&quot;Arial&quot;;font-size:1pt" string="MODÈLE"/>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ABC28" w14:textId="54548009" w:rsidR="007F4B57" w:rsidRDefault="00340AD6">
    <w:pPr>
      <w:pStyle w:val="Kopfzeile"/>
    </w:pPr>
    <w:r>
      <w:pict w14:anchorId="266D90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11253" o:spid="_x0000_s1034" type="#_x0000_t136" style="position:absolute;margin-left:0;margin-top:0;width:511.6pt;height:127.9pt;rotation:315;z-index:-251645952;mso-position-horizontal:center;mso-position-horizontal-relative:margin;mso-position-vertical:center;mso-position-vertical-relative:margin" o:allowincell="f" fillcolor="silver" stroked="f">
          <v:fill opacity=".5"/>
          <v:textpath style="font-family:&quot;Arial&quot;;font-size:1pt" string="MODÈ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1FEDA80"/>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004805F4"/>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E372382A"/>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8F25302"/>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3ABE1CE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870C5AE"/>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FA3C958C"/>
    <w:lvl w:ilvl="0">
      <w:start w:val="1"/>
      <w:numFmt w:val="decimal"/>
      <w:pStyle w:val="Listennummer"/>
      <w:lvlText w:val="%1."/>
      <w:lvlJc w:val="left"/>
      <w:pPr>
        <w:tabs>
          <w:tab w:val="num" w:pos="360"/>
        </w:tabs>
        <w:ind w:left="360" w:hanging="360"/>
      </w:pPr>
    </w:lvl>
  </w:abstractNum>
  <w:abstractNum w:abstractNumId="7" w15:restartNumberingAfterBreak="0">
    <w:nsid w:val="181A414D"/>
    <w:multiLevelType w:val="hybridMultilevel"/>
    <w:tmpl w:val="C7824A22"/>
    <w:lvl w:ilvl="0" w:tplc="55146C80">
      <w:start w:val="8"/>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21E804FF"/>
    <w:multiLevelType w:val="multilevel"/>
    <w:tmpl w:val="84809E52"/>
    <w:lvl w:ilvl="0">
      <w:start w:val="1"/>
      <w:numFmt w:val="decimal"/>
      <w:pStyle w:val="Traktandum-Titel1"/>
      <w:lvlText w:val="%1."/>
      <w:lvlJc w:val="left"/>
      <w:pPr>
        <w:ind w:left="567" w:hanging="567"/>
      </w:pPr>
      <w:rPr>
        <w:rFonts w:hint="default"/>
      </w:rPr>
    </w:lvl>
    <w:lvl w:ilvl="1">
      <w:start w:val="1"/>
      <w:numFmt w:val="decimal"/>
      <w:pStyle w:val="Traktandum-Titel2"/>
      <w:lvlText w:val="%1.%2."/>
      <w:lvlJc w:val="left"/>
      <w:pPr>
        <w:ind w:left="567" w:hanging="567"/>
      </w:pPr>
      <w:rPr>
        <w:rFonts w:hint="default"/>
      </w:rPr>
    </w:lvl>
    <w:lvl w:ilvl="2">
      <w:start w:val="1"/>
      <w:numFmt w:val="decimal"/>
      <w:lvlText w:val="%1.%2.%3."/>
      <w:lvlJc w:val="right"/>
      <w:pPr>
        <w:ind w:left="851" w:hanging="85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7BD192F"/>
    <w:multiLevelType w:val="multilevel"/>
    <w:tmpl w:val="BE5ED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0D46FD"/>
    <w:multiLevelType w:val="multilevel"/>
    <w:tmpl w:val="0D9453D4"/>
    <w:lvl w:ilvl="0">
      <w:start w:val="1"/>
      <w:numFmt w:val="decimal"/>
      <w:pStyle w:val="berschrift1nummeriert"/>
      <w:lvlText w:val="%1."/>
      <w:lvlJc w:val="left"/>
      <w:pPr>
        <w:ind w:left="851" w:hanging="851"/>
      </w:pPr>
      <w:rPr>
        <w:rFonts w:hint="default"/>
        <w:spacing w:val="-10"/>
      </w:rPr>
    </w:lvl>
    <w:lvl w:ilvl="1">
      <w:start w:val="1"/>
      <w:numFmt w:val="decimal"/>
      <w:pStyle w:val="berschrift2nummeriert"/>
      <w:lvlText w:val="%1.%2"/>
      <w:lvlJc w:val="left"/>
      <w:pPr>
        <w:ind w:left="851" w:hanging="851"/>
      </w:pPr>
      <w:rPr>
        <w:rFonts w:hint="default"/>
        <w:spacing w:val="-10"/>
      </w:rPr>
    </w:lvl>
    <w:lvl w:ilvl="2">
      <w:start w:val="1"/>
      <w:numFmt w:val="decimal"/>
      <w:pStyle w:val="berschrift3nummeriert"/>
      <w:lvlText w:val="%1.%2.%3"/>
      <w:lvlJc w:val="left"/>
      <w:pPr>
        <w:ind w:left="851" w:hanging="851"/>
      </w:pPr>
      <w:rPr>
        <w:rFonts w:hint="default"/>
        <w:spacing w:val="-10"/>
      </w:rPr>
    </w:lvl>
    <w:lvl w:ilvl="3">
      <w:start w:val="1"/>
      <w:numFmt w:val="decimal"/>
      <w:pStyle w:val="berschrift4nummeriert"/>
      <w:lvlText w:val="%1.%2.%3.%4"/>
      <w:lvlJc w:val="left"/>
      <w:pPr>
        <w:ind w:left="851" w:hanging="851"/>
      </w:pPr>
      <w:rPr>
        <w:rFonts w:hint="default"/>
        <w:spacing w:val="-10"/>
      </w:rPr>
    </w:lvl>
    <w:lvl w:ilvl="4">
      <w:start w:val="1"/>
      <w:numFmt w:val="decimal"/>
      <w:pStyle w:val="berschrift5nummeriert"/>
      <w:lvlText w:val="%1.%2.%3.%4.%5"/>
      <w:lvlJc w:val="left"/>
      <w:pPr>
        <w:ind w:left="851" w:hanging="851"/>
      </w:pPr>
      <w:rPr>
        <w:rFonts w:hint="default"/>
        <w:spacing w:val="-10"/>
      </w:rPr>
    </w:lvl>
    <w:lvl w:ilvl="5">
      <w:start w:val="1"/>
      <w:numFmt w:val="lowerLetter"/>
      <w:lvlText w:val="%6)"/>
      <w:lvlJc w:val="left"/>
      <w:pPr>
        <w:ind w:left="425" w:hanging="425"/>
      </w:pPr>
      <w:rPr>
        <w:rFonts w:hint="default"/>
      </w:rPr>
    </w:lvl>
    <w:lvl w:ilvl="6">
      <w:start w:val="1"/>
      <w:numFmt w:val="lowerRoman"/>
      <w:lvlText w:val="%7."/>
      <w:lvlJc w:val="left"/>
      <w:pPr>
        <w:ind w:left="425" w:hanging="425"/>
      </w:pPr>
      <w:rPr>
        <w:rFonts w:hint="default"/>
      </w:rPr>
    </w:lvl>
    <w:lvl w:ilvl="7">
      <w:start w:val="1"/>
      <w:numFmt w:val="decimal"/>
      <w:pStyle w:val="Nummerierung1"/>
      <w:lvlText w:val="%8."/>
      <w:lvlJc w:val="left"/>
      <w:pPr>
        <w:ind w:left="425" w:hanging="425"/>
      </w:pPr>
      <w:rPr>
        <w:rFonts w:hint="default"/>
      </w:rPr>
    </w:lvl>
    <w:lvl w:ilvl="8">
      <w:start w:val="1"/>
      <w:numFmt w:val="decimal"/>
      <w:pStyle w:val="Nummerierung2"/>
      <w:lvlText w:val="%8.%9"/>
      <w:lvlJc w:val="left"/>
      <w:pPr>
        <w:ind w:left="992"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1"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AE06DE1"/>
    <w:multiLevelType w:val="multilevel"/>
    <w:tmpl w:val="D90C3548"/>
    <w:lvl w:ilvl="0">
      <w:start w:val="1"/>
      <w:numFmt w:val="bullet"/>
      <w:pStyle w:val="Aufzhlung1"/>
      <w:lvlText w:val="‒"/>
      <w:lvlJc w:val="left"/>
      <w:pPr>
        <w:ind w:left="284" w:hanging="284"/>
      </w:pPr>
      <w:rPr>
        <w:rFonts w:asciiTheme="minorHAnsi" w:hAnsiTheme="minorHAnsi" w:hint="default"/>
      </w:rPr>
    </w:lvl>
    <w:lvl w:ilvl="1">
      <w:start w:val="1"/>
      <w:numFmt w:val="bullet"/>
      <w:pStyle w:val="Aufzhlung2"/>
      <w:lvlText w:val="‒"/>
      <w:lvlJc w:val="left"/>
      <w:pPr>
        <w:ind w:left="567" w:hanging="283"/>
      </w:pPr>
      <w:rPr>
        <w:rFonts w:asciiTheme="minorHAnsi" w:hAnsiTheme="minorHAnsi" w:hint="default"/>
      </w:rPr>
    </w:lvl>
    <w:lvl w:ilvl="2">
      <w:start w:val="1"/>
      <w:numFmt w:val="bullet"/>
      <w:pStyle w:val="Aufzhlung3"/>
      <w:lvlText w:val="‒"/>
      <w:lvlJc w:val="left"/>
      <w:pPr>
        <w:ind w:left="851" w:hanging="284"/>
      </w:pPr>
      <w:rPr>
        <w:rFonts w:asciiTheme="minorHAnsi" w:hAnsiTheme="minorHAnsi"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num w:numId="1" w16cid:durableId="1642464022">
    <w:abstractNumId w:val="5"/>
  </w:num>
  <w:num w:numId="2" w16cid:durableId="1856770212">
    <w:abstractNumId w:val="4"/>
  </w:num>
  <w:num w:numId="3" w16cid:durableId="782579970">
    <w:abstractNumId w:val="11"/>
  </w:num>
  <w:num w:numId="4" w16cid:durableId="1805155004">
    <w:abstractNumId w:val="8"/>
  </w:num>
  <w:num w:numId="5" w16cid:durableId="229116703">
    <w:abstractNumId w:val="12"/>
  </w:num>
  <w:num w:numId="6" w16cid:durableId="886064881">
    <w:abstractNumId w:val="10"/>
  </w:num>
  <w:num w:numId="7" w16cid:durableId="843975307">
    <w:abstractNumId w:val="7"/>
  </w:num>
  <w:num w:numId="8" w16cid:durableId="1074014099">
    <w:abstractNumId w:val="9"/>
  </w:num>
  <w:num w:numId="9" w16cid:durableId="1945335678">
    <w:abstractNumId w:val="6"/>
  </w:num>
  <w:num w:numId="10" w16cid:durableId="439566771">
    <w:abstractNumId w:val="3"/>
  </w:num>
  <w:num w:numId="11" w16cid:durableId="916089772">
    <w:abstractNumId w:val="2"/>
  </w:num>
  <w:num w:numId="12" w16cid:durableId="1449162843">
    <w:abstractNumId w:val="1"/>
  </w:num>
  <w:num w:numId="13" w16cid:durableId="1825000699">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trackRevisions/>
  <w:documentProtection w:edit="forms" w:enforcement="0"/>
  <w:defaultTabStop w:val="851"/>
  <w:consecutiveHyphenLimit w:val="3"/>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awAttachedTemplate" w:val="Bericht.owt"/>
    <w:docVar w:name="OawBuiltInDocProps" w:val="&lt;OawBuiltInDocProps&gt;&lt;default profileUID=&quot;0&quot;&gt;&lt;word&gt;&lt;keywords&gt;&lt;/keywords&gt;&lt;comments&gt;&lt;/comments&gt;&lt;hyperlinkBase&gt;&lt;/hyperlinkBase&gt;&lt;fileName&gt;&lt;/fileName&gt;&lt;category&gt;&lt;/category&gt;&lt;company&gt;&lt;/company&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title&gt;&lt;value type=&quot;OawBookmark&quot; name=&quot;Subject&quot;&gt;&lt;separator text=&quot;&quot;&gt;&lt;/separator&gt;&lt;format text=&quot;&quot;&gt;&lt;/format&gt;&lt;/value&gt;&lt;/title&gt;&lt;defaultFilename&gt;&lt;value type=&quot;OawBookmark&quot; name=&quot;Subject&quot;&gt;&lt;separator text=&quot;&quot;&gt;&lt;/separator&gt;&lt;format text=&quot;&quot;&gt;&lt;/format&gt;&lt;/value&gt;&lt;/defaultFilename&gt;&lt;/word&gt;&lt;PDF&gt;&lt;keywords&gt;&lt;/keywords&gt;&lt;comments&gt;&lt;/comments&gt;&lt;hyperlinkBase&gt;&lt;/hyperlinkBase&gt;&lt;fileName&gt;&lt;/fileName&gt;&lt;category&gt;&lt;/category&gt;&lt;company&gt;&lt;/company&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title&gt;&lt;value type=&quot;OawBookmark&quot; name=&quot;Subject&quot;&gt;&lt;separator text=&quot;&quot;&gt;&lt;/separator&gt;&lt;format text=&quot;&quot;&gt;&lt;/format&gt;&lt;/value&gt;&lt;/title&gt;&lt;defaultFilename&gt;&lt;value type=&quot;OawBookmark&quot; name=&quot;Subject&quot;&gt;&lt;separator text=&quot;&quot;&gt;&lt;/separator&gt;&lt;format text=&quot;&quot;&gt;&lt;/format&gt;&lt;/value&gt;&lt;/defaultFilename&gt;&lt;/PDF&gt;&lt;/default&gt;&lt;/OawBuiltInDocProps&gt;_x000d_"/>
    <w:docVar w:name="OawCreatedWithOfficeatworkVersion" w:val=" (4.15.8053)"/>
    <w:docVar w:name="OawCreatedWithProjectID" w:val="gefbech"/>
    <w:docVar w:name="OawCreatedWithProjectVersion" w:val="980"/>
    <w:docVar w:name="oawDefinitionTmpl" w:val="&lt;document&gt;&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DocProperty name=&quot;Doc.Subject&quot;&gt;&lt;profile type=&quot;default&quot; UID=&quot;&quot; sameAsDefault=&quot;0&quot;&gt;&lt;documentProperty UID=&quot;2003060614150123456789&quot; dataSourceUID=&quot;2003060614150123456789&quot;/&gt;&lt;type type=&quot;OawLanguage&quot;&gt;&lt;OawLanguage UID=&quot;Doc.Subject&quot;/&gt;&lt;/type&gt;&lt;/profile&gt;&lt;/OawDocProperty&gt;_x000d__x0009_&lt;OawBookmark name=&quot;Subject&quot;&gt;&lt;profile type=&quot;default&quot; UID=&quot;&quot; sameAsDefault=&quot;0&quot;&gt;&lt;/profile&gt;&lt;/OawBookmark&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Bookmark name=&quot;Text&quot;&gt;&lt;profile type=&quot;default&quot; UID=&quot;&quot; sameAsDefault=&quot;0&quot;&gt;&lt;/profile&gt;&lt;/OawBookmark&gt;_x000d__x0009_&lt;OawDocProperty name=&quot;KESB/APEA&quot;&gt;&lt;profile type=&quot;default&quot; UID=&quot;&quot; sameAsDefault=&quot;0&quot;&gt;&lt;documentProperty UID=&quot;2003060614150123456789&quot; dataSourceUID=&quot;2003060614150123456789&quot;/&gt;&lt;type type=&quot;OawLanguage&quot;&gt;&lt;OawLanguage UID=&quot;KESB/APEA&quot;/&gt;&lt;/type&gt;&lt;/profile&gt;&lt;/OawDocProperty&gt;_x000d_&lt;/document&gt;_x000d_"/>
    <w:docVar w:name="OawDistributionEnabled" w:val="&lt;empty/&gt;"/>
    <w:docVar w:name="OawDocProp.2003060614150123456789" w:val="&lt;source&gt;&lt;profile type=&quot;default&quot; UID=&quot;&quot; sameAsDefault=&quot;0&quot;&gt;&lt;SQL&gt;SELECT Value, UID FROM Data WHERE LCID = '%WhereLCID%';&lt;/SQL&gt;&lt;OawDocProperty name=&quot;Doc.Text&quot; field=&quot;Doc.Text&quot;/&gt;&lt;OawDocProperty name=&quot;Doc.Subject&quot; field=&quot;Doc.Subject&quot;/&gt;&lt;OawDocProperty name=&quot;KESB/APEA&quot; field=&quot;KESB/APEA&quot;/&gt;&lt;/profile&gt;&lt;/source&gt;"/>
    <w:docVar w:name="OawDocProp.2006040509495284662868" w:val="&lt;source&gt;&lt;Fields List=&quot;Name&quot;/&gt;&lt;profile type=&quot;default&quot; UID=&quot;&quot; sameAsDefault=&quot;0&quot;&gt;&lt;OawDocProperty name=&quot;Author.Name&quot; field=&quot;Name&quot;/&gt;&lt;/profile&gt;&lt;/source&gt;"/>
    <w:docVar w:name="OawDocPropSource" w:val="&lt;DocProps&gt;&lt;DocProp UID=&quot;2003080714212273705547&quot; EntryUID=&quot;2019110708224649345653&quot; PrimaryUID=&quot;ClientSuite&quot; Active=&quot;true&quot;&gt;&lt;Field Name=&quot;UID&quot; Value=&quot;2019110708224649345653&quot;/&gt;&lt;Field Name=&quot;IDName&quot; Value=&quot;Empfänger&quot;/&gt;&lt;Field Name=&quot;RecipientPlainUnchanged&quot; Value=&quot;-1&quot;/&gt;&lt;Field Name=&quot;RecipientActive&quot; Value=&quot;-1&quot;/&gt;&lt;Field Name=&quot;RecipientIcon&quot; Value=&quot;Contact&quot;/&gt;&lt;Field Name=&quot;MappingTableLabel&quot; Value=&quot;&quot;/&gt;&lt;Field Name=&quot;MappingTableActive&quot; Value=&quot;&quot;/&gt;&lt;Field Name=&quot;DeliveryOption&quot; Value=&quot;&quot;/&gt;&lt;Field Name=&quot;DeliveryOption2&quot; Value=&quot;&quot;/&gt;&lt;Field Name=&quot;Company&quot; Value=&quot;&quot;/&gt;&lt;Field Name=&quot;Department&quot; Value=&quot;&quot;/&gt;&lt;Field Name=&quot;Title&quot; Value=&quot;&quot;/&gt;&lt;Field Name=&quot;FirstName&quot; Value=&quot;&quot;/&gt;&lt;Field Name=&quot;MiddleName&quot; Value=&quot;&quot;/&gt;&lt;Field Name=&quot;LastName&quot; Value=&quot;&quot;/&gt;&lt;Field Name=&quot;Suffix&quot; Value=&quot;&quot;/&gt;&lt;Field Name=&quot;FullName&quot; Value=&quot;&quot;/&gt;&lt;Field Name=&quot;JobTitle&quot; Value=&quot;&quot;/&gt;&lt;Field Name=&quot;AddressStreet&quot; Value=&quot;&quot;/&gt;&lt;Field Name=&quot;AddressZIP&quot; Value=&quot;&quot;/&gt;&lt;Field Name=&quot;AddressCity&quot; Value=&quot;&quot;/&gt;&lt;Field Name=&quot;Address&quot; Value=&quot;&quot;/&gt;&lt;Field Name=&quot;CompleteAddress&quot; Value=&quot;&quot;/&gt;&lt;Field Name=&quot;AddressSingleLine&quot; Value=&quot;&quot;/&gt;&lt;Field Name=&quot;Telephone&quot; Value=&quot;&quot;/&gt;&lt;Field Name=&quot;Fax&quot; Value=&quot;&quot;/&gt;&lt;Field Name=&quot;EMail&quot; Value=&quot;&quot;/&gt;&lt;Field Name=&quot;CopyTo&quot; Value=&quot;&quot;/&gt;&lt;Field Name=&quot;Introduction&quot; Value=&quot;&quot;/&gt;&lt;Field Name=&quot;Closing&quot; Value=&quot;&quot;/&gt;&lt;Field Name=&quot;FormattedFullAddress&quot; Value=&quot;&quot;/&gt;&lt;/DocProp&gt;&lt;DocProp UID=&quot;2002122011014149059130932&quot; EntryUID=&quot;2021060709495500370128&quot; PrimaryUID=&quot;ClientSuite&quot;&gt;&lt;Field Name=&quot;IDName&quot; Value=&quot;GSI GA&quot;/&gt;&lt;Field Name=&quot;CompanyDe_1&quot; Value=&quot;Gesundheits-, Sozial- und Integrationsdirektion&quot;/&gt;&lt;Field Name=&quot;CompanyDe_2&quot; Value=&quot;&quot;/&gt;&lt;Field Name=&quot;CompanyDe_3&quot; Value=&quot;&quot;/&gt;&lt;Field Name=&quot;CompanyDe_4&quot; Value=&quot;&quot;/&gt;&lt;Field Name=&quot;CompanyFr_1&quot; Value=&quot;Direction de la santé, des affaires sociales et de l'intégration&quot;/&gt;&lt;Field Name=&quot;CompanyFr_2&quot; Value=&quot;&quot;/&gt;&lt;Field Name=&quot;CompanyFr_3&quot; Value=&quot;&quot;/&gt;&lt;Field Name=&quot;CompanyFr_4&quot; Value=&quot;&quot;/&gt;&lt;Field Name=&quot;DepartmentDe_1&quot; Value=&quot;Gesundheitsamt&quot;/&gt;&lt;Field Name=&quot;DepartmentDe_2&quot; Value=&quot;&quot;/&gt;&lt;Field Name=&quot;DepartmentDe_3&quot; Value=&quot;&quot;/&gt;&lt;Field Name=&quot;DepartmentDe_4&quot; Value=&quot;&quot;/&gt;&lt;Field Name=&quot;DepartmentFr_1&quot; Value=&quot;Office de la santé&quot;/&gt;&lt;Field Name=&quot;DepartmentFr_2&quot; Value=&quot;&quot;/&gt;&lt;Field Name=&quot;DepartmentFr_3&quot; Value=&quot;&quot;/&gt;&lt;Field Name=&quot;DepartmentFr_4&quot; Value=&quot;&quot;/&gt;&lt;Field Name=&quot;DepartmentFR_PP&quot; Value=&quot;&quot;/&gt;&lt;Field Name=&quot;Address1&quot; Value=&quot;Rathausplatz 1&quot;/&gt;&lt;Field Name=&quot;Address2&quot; Value=&quot;Postfach&quot;/&gt;&lt;Field Name=&quot;Address3&quot; Value=&quot;3000 Bern 8&quot;/&gt;&lt;Field Name=&quot;OrtDatum&quot; Value=&quot;Bern,&quot;/&gt;&lt;Field Name=&quot;Telefon&quot; Value=&quot;+41 31 633 79 65&quot;/&gt;&lt;Field Name=&quot;Fax&quot; Value=&quot;&quot;/&gt;&lt;Field Name=&quot;Email&quot; Value=&quot;info.ga@be.ch&quot;/&gt;&lt;Field Name=&quot;Internet&quot; Value=&quot;www.be.ch/gsi&quot;/&gt;&lt;Field Name=&quot;Internet_FR&quot; Value=&quot;www.be.ch/dssi&quot;/&gt;&lt;Field Name=&quot;City&quot; Value=&quot;&quot;/&gt;&lt;Field Name=&quot;Country&quot; Value=&quot;&quot;/&gt;&lt;Field Name=&quot;LogoColor&quot; Value=&quot;%Logos%\BernerWsp.jpg&quot;/&gt;&lt;Field Name=&quot;LogoBlackWhite&quot; Value=&quot;%Logos%\BernerWsp.jpg&quot;/&gt;&lt;Field Name=&quot;Ruecksendeadresse_DE&quot; Value=&quot;GSI-GA, Rathausplatz 1, Postfach, 3000 Bern 8&quot;/&gt;&lt;Field Name=&quot;Ruecksendeadresse_FR&quot; Value=&quot;DSSI-ODS, Rathausplatz 1, case postale, 3000 Berne 8&quot;/&gt;&lt;Field Name=&quot;PpThemesDefault&quot; Value=&quot;%Themes%\Kanton Bern.thmx&quot;/&gt;&lt;Field Name=&quot;PpThemesPresentation&quot; Value=&quot;%Themes%\Kanton Bern.thmx;%Themes%\Kanton Bern_Titelbild_Zug.thmx;%Themes%\Kanton Bern_Graustufen.thmx;%Themes%\Kanton Bern_Format_4_zu_3.thmx&quot;/&gt;&lt;Field Name=&quot;PpThemesSlide&quot; Value=&quot;%Themes%\Kanton Bern.thmx;%Themes%\Kanton Bern_Titelbild_Zug.thmx;%Themes%\Kanton Bern_Graustufen.thmx;%Themes%\Kanton Bern_Format_4_zu_3.thmx&quot;/&gt;&lt;Field Name=&quot;PpThemesObject&quot; Value=&quot;%Themes%\Kanton Bern.thmx;%Themes%\Kanton Bern_Titelbild_Zug.thmx;%Themes%\Kanton Bern_Graustufen.thmx;%Themes%\Kanton Bern_Format_4_zu_3.thmx&quot;/&gt;&lt;/DocProp&gt;&lt;DocProp UID=&quot;2006040509495284662868&quot; EntryUID=&quot;2003121817293296325874&quot; PrimaryUID=&quot;ClientSuite&quot;&gt;&lt;Field Name=&quot;IDName&quot; Value=&quot;(Leer)&quot;/&gt;&lt;Field Name=&quot;Name&quot; Value=&quot;&quot;/&gt;&lt;Field Name=&quot;Title_before_G&quot; Value=&quot;&quot;/&gt;&lt;Field Name=&quot;Title_before_F&quot; Value=&quot;&quot;/&gt;&lt;Field Name=&quot;Title_after_G&quot; Value=&quot;&quot;/&gt;&lt;Field Name=&quot;Title_after_F&quot; Value=&quot;&quot;/&gt;&lt;Field Name=&quot;Function_G&quot; Value=&quot;&quot;/&gt;&lt;Field Name=&quot;Function_F&quot; Value=&quot;&quot;/&gt;&lt;Field Name=&quot;DirectPhone&quot; Value=&quot;&quot;/&gt;&lt;Field Name=&quot;DirectFax&quot; Value=&quot;&quot;/&gt;&lt;Field Name=&quot;Mobile&quot; Value=&quot;&quot;/&gt;&lt;Field Name=&quot;EMail&quot; Value=&quot;&quot;/&gt;&lt;Field Name=&quot;Initials&quot; Value=&quot;&quot;/&gt;&lt;Field Name=&quot;Unit_G&quot; Value=&quot;&quot;/&gt;&lt;Field Name=&quot;Unit2_G&quot; Value=&quot;&quot;/&gt;&lt;Field Name=&quot;Unit_F&quot; Value=&quot;&quot;/&gt;&lt;Field Name=&quot;Unit2_F&quot; Value=&quot;&quot;/&gt;&lt;Field Name=&quot;UnitAddress&quot; Value=&quot;&quot;/&gt;&lt;Field Name=&quot;UnitZIP&quot; Value=&quot;&quot;/&gt;&lt;Field Name=&quot;UnitCity&quot; Value=&quot;&quot;/&gt;&lt;Field Name=&quot;SignaturePicture&quot; Value=&quot;&quot;/&gt;&lt;/DocProp&gt;&lt;DocProp UID=&quot;2007032314320003618694&quot; EntryUID=&quot;2003121817293296325874&quot; PrimaryUID=&quot;ClientSuite&quot;&gt;&lt;Field Name=&quot;IDName&quot; Value=&quot;(Leer)&quot;/&gt;&lt;Field Name=&quot;Name&quot; Value=&quot;&quot;/&gt;&lt;Field Name=&quot;Title_before_G&quot; Value=&quot;&quot;/&gt;&lt;Field Name=&quot;Title_before_F&quot; Value=&quot;&quot;/&gt;&lt;Field Name=&quot;Title_after_G&quot; Value=&quot;&quot;/&gt;&lt;Field Name=&quot;Title_after_F&quot; Value=&quot;&quot;/&gt;&lt;Field Name=&quot;Function_G&quot; Value=&quot;&quot;/&gt;&lt;Field Name=&quot;Function_F&quot; Value=&quot;&quot;/&gt;&lt;Field Name=&quot;DirectPhone&quot; Value=&quot;&quot;/&gt;&lt;Field Name=&quot;DirectFax&quot; Value=&quot;&quot;/&gt;&lt;Field Name=&quot;Mobile&quot; Value=&quot;&quot;/&gt;&lt;Field Name=&quot;EMail&quot; Value=&quot;&quot;/&gt;&lt;Field Name=&quot;Initials&quot; Value=&quot;&quot;/&gt;&lt;Field Name=&quot;Unit_G&quot; Value=&quot;&quot;/&gt;&lt;Field Name=&quot;Unit2_G&quot; Value=&quot;&quot;/&gt;&lt;Field Name=&quot;Unit_F&quot; Value=&quot;&quot;/&gt;&lt;Field Name=&quot;Unit2_F&quot; Value=&quot;&quot;/&gt;&lt;Field Name=&quot;UnitAddress&quot; Value=&quot;&quot;/&gt;&lt;Field Name=&quot;UnitZIP&quot; Value=&quot;&quot;/&gt;&lt;Field Name=&quot;UnitCity&quot; Value=&quot;&quot;/&gt;&lt;Field Name=&quot;SignaturePicture&quot; Value=&quot;&quot;/&gt;&lt;/DocProp&gt;&lt;DocProp UID=&quot;200212191811121321310321301031x&quot; EntryUID=&quot;2003121817293296325874&quot; PrimaryUID=&quot;ClientSuite&quot;&gt;&lt;Field Name=&quot;IDName&quot; Value=&quot;(Leer)&quot;/&gt;&lt;Field Name=&quot;Name&quot; Value=&quot;&quot;/&gt;&lt;Field Name=&quot;Title_before_G&quot; Value=&quot;&quot;/&gt;&lt;Field Name=&quot;Title_before_F&quot; Value=&quot;&quot;/&gt;&lt;Field Name=&quot;Title_after_G&quot; Value=&quot;&quot;/&gt;&lt;Field Name=&quot;Title_after_F&quot; Value=&quot;&quot;/&gt;&lt;Field Name=&quot;Function_G&quot; Value=&quot;&quot;/&gt;&lt;Field Name=&quot;Function_F&quot; Value=&quot;&quot;/&gt;&lt;Field Name=&quot;DirectPhone&quot; Value=&quot;&quot;/&gt;&lt;Field Name=&quot;DirectFax&quot; Value=&quot;&quot;/&gt;&lt;Field Name=&quot;Mobile&quot; Value=&quot;&quot;/&gt;&lt;Field Name=&quot;EMail&quot; Value=&quot;&quot;/&gt;&lt;Field Name=&quot;Initials&quot; Value=&quot;&quot;/&gt;&lt;Field Name=&quot;Unit_G&quot; Value=&quot;&quot;/&gt;&lt;Field Name=&quot;Unit2_G&quot; Value=&quot;&quot;/&gt;&lt;Field Name=&quot;Unit_F&quot; Value=&quot;&quot;/&gt;&lt;Field Name=&quot;Unit2_F&quot; Value=&quot;&quot;/&gt;&lt;Field Name=&quot;UnitAddress&quot; Value=&quot;&quot;/&gt;&lt;Field Name=&quot;UnitZIP&quot; Value=&quot;&quot;/&gt;&lt;Field Name=&quot;UnitCity&quot; Value=&quot;&quot;/&gt;&lt;Field Name=&quot;SignaturePicture&quot; Value=&quot;&quot;/&gt;&lt;/DocProp&gt;&lt;DocProp UID=&quot;2002122010583847234010578&quot; EntryUID=&quot;2003121817293296325874&quot; PrimaryUID=&quot;ClientSuite&quot;&gt;&lt;Field Name=&quot;IDName&quot; Value=&quot;(Leer)&quot;/&gt;&lt;Field Name=&quot;Name&quot; Value=&quot;&quot;/&gt;&lt;Field Name=&quot;Title_before_G&quot; Value=&quot;&quot;/&gt;&lt;Field Name=&quot;Title_before_F&quot; Value=&quot;&quot;/&gt;&lt;Field Name=&quot;Title_after_G&quot; Value=&quot;&quot;/&gt;&lt;Field Name=&quot;Title_after_F&quot; Value=&quot;&quot;/&gt;&lt;Field Name=&quot;Function_G&quot; Value=&quot;&quot;/&gt;&lt;Field Name=&quot;Function_F&quot; Value=&quot;&quot;/&gt;&lt;Field Name=&quot;DirectPhone&quot; Value=&quot;&quot;/&gt;&lt;Field Name=&quot;DirectFax&quot; Value=&quot;&quot;/&gt;&lt;Field Name=&quot;Mobile&quot; Value=&quot;&quot;/&gt;&lt;Field Name=&quot;EMail&quot; Value=&quot;&quot;/&gt;&lt;Field Name=&quot;Initials&quot; Value=&quot;&quot;/&gt;&lt;Field Name=&quot;Unit_G&quot; Value=&quot;&quot;/&gt;&lt;Field Name=&quot;Unit2_G&quot; Value=&quot;&quot;/&gt;&lt;Field Name=&quot;Unit_F&quot; Value=&quot;&quot;/&gt;&lt;Field Name=&quot;Unit2_F&quot; Value=&quot;&quot;/&gt;&lt;Field Name=&quot;UnitAddress&quot; Value=&quot;&quot;/&gt;&lt;Field Name=&quot;UnitZIP&quot; Value=&quot;&quot;/&gt;&lt;Field Name=&quot;UnitCity&quot; Value=&quot;&quot;/&gt;&lt;Field Name=&quot;SignaturePicture&quot; Value=&quot;&quot;/&gt;&lt;/DocProp&gt;&lt;DocProp UID=&quot;2003061115381095709037&quot; EntryUID=&quot;2003121817293296325874&quot; PrimaryUID=&quot;ClientSuite&quot;&gt;&lt;Field Name=&quot;IDName&quot; Value=&quot;(Leer)&quot;/&gt;&lt;Field Name=&quot;Name&quot; Value=&quot;&quot;/&gt;&lt;Field Name=&quot;Title_before_G&quot; Value=&quot;&quot;/&gt;&lt;Field Name=&quot;Title_before_F&quot; Value=&quot;&quot;/&gt;&lt;Field Name=&quot;Title_after_G&quot; Value=&quot;&quot;/&gt;&lt;Field Name=&quot;Title_after_F&quot; Value=&quot;&quot;/&gt;&lt;Field Name=&quot;Function_G&quot; Value=&quot;&quot;/&gt;&lt;Field Name=&quot;Function_F&quot; Value=&quot;&quot;/&gt;&lt;Field Name=&quot;DirectPhone&quot; Value=&quot;&quot;/&gt;&lt;Field Name=&quot;DirectFax&quot; Value=&quot;&quot;/&gt;&lt;Field Name=&quot;Mobile&quot; Value=&quot;&quot;/&gt;&lt;Field Name=&quot;EMail&quot; Value=&quot;&quot;/&gt;&lt;Field Name=&quot;Initials&quot; Value=&quot;&quot;/&gt;&lt;Field Name=&quot;Unit_G&quot; Value=&quot;&quot;/&gt;&lt;Field Name=&quot;Unit2_G&quot; Value=&quot;&quot;/&gt;&lt;Field Name=&quot;Unit_F&quot; Value=&quot;&quot;/&gt;&lt;Field Name=&quot;Unit2_F&quot; Value=&quot;&quot;/&gt;&lt;Field Name=&quot;UnitAddress&quot; Value=&quot;&quot;/&gt;&lt;Field Name=&quot;UnitZIP&quot; Value=&quot;&quot;/&gt;&lt;Field Name=&quot;UnitCity&quot; Value=&quot;&quot;/&gt;&lt;Field Name=&quot;SignaturePicture&quot; Value=&quot;&quot;/&gt;&lt;/DocProp&gt;&lt;DocProp UID=&quot;2007042109161414432689&quot; EntryUID=&quot;&quot; PrimaryUID=&quot;ClientSuite&quot; Active=&quot;true&quot;&gt;&lt;Field Name=&quot;UID&quot; Value=&quot;&quot;/&gt;&lt;Field Name=&quot;SelectedUID&quot; Value=&quot;2004123010144120300001&quot;/&gt;&lt;/DocProp&gt;&lt;DocProp UID=&quot;2004112217290390304928&quot; EntryUID=&quot;&quot; PrimaryUID=&quot;ClientSuite&quot; Active=&quot;true&quot;&gt;&lt;Field Name=&quot;UID&quot; Value=&quot;&quot;/&gt;&lt;Field Name=&quot;SelectedUID&quot; Value=&quot;2004123010144120300001&quot;/&gt;&lt;/DocProp&gt;&lt;DocProp UID=&quot;2004112217333376588294&quot; EntryUID=&quot;2004123010144120300001&quot; PrimaryUID=&quot;ClientSuite&quot; Active=&quot;true&quot;&gt;&lt;Field UID=&quot;2019112614294731179999&quot; Name=&quot;DocumentTitle&quot; Value=&quot;Fachkonzept für Pflegeheime&quot;/&gt;&lt;Field UID=&quot;2019112614301556209999&quot; Name=&quot;DocumentSubtitle&quot; Value=&quot;Standardvorlage&quot;/&gt;&lt;Field UID=&quot;2009081411491556789999&quot; Name=&quot;Version&quot; Value=&quot;0.1&quot;/&gt;&lt;Field UID=&quot;2004111209284799999999&quot; Name=&quot;Status&quot; Value=&quot;in Arbeit&quot;/&gt;&lt;Field UID=&quot;2005042611175985034679&quot; Name=&quot;Classify&quot; Value=&quot;unklassifiziert&quot;/&gt;&lt;/DocProp&gt;&lt;/DocProps&gt;_x000d_"/>
    <w:docVar w:name="OawDocumentLanguageID" w:val="2055"/>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TextStyles&quot;&gt;_x000d_&lt;Item Type=&quot;Button&quot; IDName=&quot;Normal&quot; Icon=&quot;3546&quot; Label=&quot;&amp;lt;translate&amp;gt;Style.BE_Standard&amp;lt;/translate&amp;gt;&quot; Command=&quot;StyleApply&quot; Parameter=&quot;-1&quot;/&gt;_x000d_&lt;Item Type=&quot;Button&quot; IDName=&quot;Normal_Barrierefrei&quot; Icon=&quot;3546&quot; Label=&quot;&amp;lt;translate&amp;gt;Style.BE_Standard_Barrierefrei&amp;lt;/translate&amp;gt;&quot; Command=&quot;StyleApply&quot; Parameter=&quot;Standard barrierefrei&quot;/&gt;_x000d_&lt;Item Type=&quot;Separator&quot;/&gt;_x000d_&lt;Item Type=&quot;Button&quot; IDName=&quot;Normal2&quot; Icon=&quot;3546&quot; Label=&quot;&amp;lt;translate&amp;gt;Style.BE_Text6.5&amp;lt;/translate&amp;gt;&quot; Command=&quot;StyleApply&quot; Parameter=&quot;Text 6.5 pt&quot;/&gt;_x000d_&lt;Item Type=&quot;Button&quot; IDName=&quot;Normal3&quot; Icon=&quot;3546&quot; Label=&quot;&amp;lt;translate&amp;gt;Style.BE_Text8.5&amp;lt;/translate&amp;gt;&quot; Command=&quot;StyleApply&quot; Parameter=&quot;Text 8.5 pt&quot;/&gt;_x000d_&lt;Item Type=&quot;Button&quot; IDName=&quot;Normal4&quot; Icon=&quot;3546&quot; Label=&quot;&amp;lt;translate&amp;gt;Style.BE_Text13&amp;lt;/translate&amp;gt;&quot; Command=&quot;StyleApply&quot; Parameter=&quot;Text 13 pt&quot;/&gt;_x000d_&lt;Item Type=&quot;Separator&quot;/&gt;_x000d_&lt;Item Type=&quot;Button&quot; IDName=&quot;Beilage&quot; Icon=&quot;3546&quot; Label=&quot;&amp;lt;translate&amp;gt;Style.BE_Beilage&amp;lt;/translate&amp;gt;&quot; Command=&quot;StyleApply&quot; Parameter=&quot;Beilage&quot;/&gt;_x000d_&lt;Item Type=&quot;Button&quot; IDName=&quot;Kopie&quot; Icon=&quot;3546&quot; Label=&quot;&amp;lt;translate&amp;gt;Style.BE_Kopie&amp;lt;/translate&amp;gt;&quot; Command=&quot;StyleApply&quot; Parameter=&quot;Kopie&quot;/&gt;_x000d_&lt;Item Type=&quot;Separator&quot;/&gt;_x000d_&lt;Item Type=&quot;Button&quot; IDName=&quot;Beschriftung&quot; Icon=&quot;3546&quot; Label=&quot;&amp;lt;translate&amp;gt;Style.BE_Beschriftung&amp;lt;/translate&amp;gt;&quot; Command=&quot;StyleApply&quot; Parameter=&quot;Beschriftung&quot;/&gt;_x000d_&lt;/Item&gt;_x000d_&lt;Item Type=&quot;SubMenu&quot; IDName=&quot;StructureStyles&quot;&gt;_x000d_&lt;Item Type=&quot;Button&quot; IDName=&quot;U1&quot; Icon=&quot;3546&quot; Label=&quot;&amp;lt;translate&amp;gt;Style.BE_Heading1&amp;lt;/translate&amp;gt;&quot; Command=&quot;StyleApply&quot; Parameter=&quot;Überschrift 1&quot;/&gt;_x000d_&lt;Item Type=&quot;Button&quot; IDName=&quot;U2&quot; Icon=&quot;3546&quot; Label=&quot;&amp;lt;translate&amp;gt;Style.BE_Heading2&amp;lt;/translate&amp;gt;&quot; Command=&quot;StyleApply&quot; Parameter=&quot;Überschrift 2&quot;/&gt;_x000d_&lt;Item Type=&quot;Separator&quot;/&gt;_x000d_&lt;Item Type=&quot;Button&quot; IDName=&quot;Heading1&quot; Icon=&quot;3546&quot; Label=&quot;&amp;lt;translate&amp;gt;Style.BE_Heading1_Num&amp;lt;/translate&amp;gt;&quot; Command=&quot;StyleApply&quot; Parameter=&quot;Überschrift 1 nummeriert&quot;/&gt;_x000d_&lt;Item Type=&quot;Button&quot; IDName=&quot;Heading2&quot; Icon=&quot;3546&quot; Label=&quot;&amp;lt;translate&amp;gt;Style.BE_Heading2_Num&amp;lt;/translate&amp;gt;&quot; Command=&quot;StyleApply&quot; Parameter=&quot;Überschrift 2 nummeriert&quot;/&gt;_x000d_&lt;Item Type=&quot;Button&quot; IDName=&quot;Heading3&quot; Icon=&quot;3546&quot; Label=&quot;&amp;lt;translate&amp;gt;Style.BE_Heading3_Num&amp;lt;/translate&amp;gt;&quot; Command=&quot;StyleApply&quot; Parameter=&quot;Überschrift 3 nummeriert&quot;/&gt;_x000d_&lt;Item Type=&quot;Button&quot; IDName=&quot;Heading4&quot; Icon=&quot;3546&quot; Label=&quot;&amp;lt;translate&amp;gt;Style.BE_Heading4_Num&amp;lt;/translate&amp;gt;&quot; Command=&quot;StyleApply&quot; Parameter=&quot;Überschrift 4 nummeriert&quot;/&gt;_x000d_&lt;Item Type=&quot;Button&quot; IDName=&quot;Heading5&quot; Icon=&quot;3546&quot; Label=&quot;&amp;lt;translate&amp;gt;Style.BE_Heading5_Num&amp;lt;/translate&amp;gt;&quot; Command=&quot;StyleApply&quot; Parameter=&quot;Überschrift 5 nummeriert&quot;/&gt;_x000d_&lt;Item Type=&quot;Separator&quot;/&gt;_x000d_&lt;Item Type=&quot;Button&quot; IDName=&quot;Titel&quot; Icon=&quot;3546&quot; Label=&quot;&amp;lt;translate&amp;gt;Style.BE_Titel&amp;lt;/translate&amp;gt;&quot; Command=&quot;StyleApply&quot; Parameter=&quot;Titel&quot;/&gt;_x000d_&lt;Item Type=&quot;Button&quot; IDName=&quot;UTitel&quot; Icon=&quot;3546&quot; Label=&quot;&amp;lt;translate&amp;gt;Style.BE_Untertitel&amp;lt;/translate&amp;gt;&quot; Command=&quot;StyleApply&quot; Parameter=&quot;Untertitel&quot;/&gt;_x000d_&lt;Item Type=&quot;Separator&quot;/&gt;_x000d_&lt;Item Type=&quot;Button&quot; IDName=&quot;Brieftitel&quot; Icon=&quot;3546&quot; Label=&quot;&amp;lt;translate&amp;gt;Style.BE_Brieftitel&amp;lt;/translate&amp;gt;&quot; Command=&quot;StyleApply&quot; Parameter=&quot;Brieftitel&quot;/&gt;_x000d_&lt;/Item&gt;_x000d_&lt;Item Type=&quot;SubMenu&quot; IDName=&quot;ListStyles&quot;&gt;_x000d_&lt;Item Type=&quot;Button&quot; IDName=&quot;A1&quot; Icon=&quot;3546&quot; Label=&quot;&amp;lt;translate&amp;gt;Style.BE_Aufzaehlung1&amp;lt;/translate&amp;gt;&quot; Command=&quot;StyleApply&quot; Parameter=&quot;Aufzählung 1&quot;/&gt;_x000d_&lt;Item Type=&quot;Button&quot; IDName=&quot;A2&quot; Icon=&quot;3546&quot; Label=&quot;&amp;lt;translate&amp;gt;Style.BE_Aufzaehlung2&amp;lt;/translate&amp;gt;&quot; Command=&quot;StyleApply&quot; Parameter=&quot;Aufzählung 2&quot;/&gt;_x000d_&lt;Item Type=&quot;Button&quot; IDName=&quot;A3&quot; Icon=&quot;3546&quot; Label=&quot;&amp;lt;translate&amp;gt;Style.BE_Aufzaehlung3&amp;lt;/translate&amp;gt;&quot; Command=&quot;StyleApply&quot; Parameter=&quot;Aufzählung 3&quot;/&gt;_x000d_&lt;Item Type=&quot;Separator&quot;/&gt;_x000d_&lt;Item Type=&quot;Button&quot; IDName=&quot;A4&quot; Icon=&quot;3546&quot; Label=&quot;&amp;lt;translate&amp;gt;Style.BE_Aufzaehlung8.5&amp;lt;/translate&amp;gt;&quot; Command=&quot;StyleApply&quot; Parameter=&quot;Aufzählung 8.5 pt&quot;/&gt;_x000d_&lt;Item Type=&quot;Separator&quot;/&gt;_x000d_&lt;Item Type=&quot;Button&quot; IDName=&quot;N1&quot; Icon=&quot;3546&quot; Label=&quot;&amp;lt;translate&amp;gt;Style.BE_Nummerierung1&amp;lt;/translate&amp;gt;&quot; Command=&quot;StyleApply&quot; Parameter=&quot;Nummerierung 1&quot;/&gt;_x000d_&lt;Item Type=&quot;Button&quot; IDName=&quot;N2&quot; Icon=&quot;3546&quot; Label=&quot;&amp;lt;translate&amp;gt;Style.BE_Nummerierung2&amp;lt;/translate&amp;gt;&quot; Command=&quot;StyleApply&quot; Parameter=&quot;Nummerierung 2&quot;/&gt;_x000d_&lt;/Item&gt;_x000d_&lt;/MenusDef&gt;"/>
    <w:docVar w:name="OawOMS" w:val="&lt;OawOMS&gt;&lt;send profileUID=&quot;2003010711200895123470110&quot;&gt;&lt;mail&gt;&lt;cc&gt;&lt;/cc&gt;&lt;bcc&gt;&lt;/bcc&gt;&lt;body&gt;&lt;/body&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mail&gt;&lt;word&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end&gt;&lt;send profileUID=&quot;2006120514241910601803&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175878093883&quot;&gt;&lt;mail&gt;&lt;cc&gt;&lt;/cc&gt;&lt;bcc&gt;&lt;/bcc&gt;&lt;body&gt;&lt;/body&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mail&gt;&lt;word&gt;&lt;subject&gt;&lt;/subject&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subject&gt;&lt;/subject&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end&gt;&lt;send profileUID=&quot;2006121210395821292110&quot;&gt;&lt;mail&gt;&lt;cc&gt;&lt;/cc&gt;&lt;body&gt;&lt;/body&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mail&gt;&lt;word&gt;&lt;subject&gt;&lt;/subject&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subject&gt;&lt;/subject&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end&gt;&lt;send profileUID=&quot;2016111410482435322597&quot;&gt;&lt;word&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mail&gt;&lt;subject&gt;&lt;value type=&quot;OawBookmark&quot; name=&quot;Subject&quot;&gt;&lt;separator text=&quot;&quot;&gt;&lt;/separator&gt;&lt;format text=&quot;&quot;&gt;&lt;/format&gt;&lt;/value&gt;&lt;/subject&gt;&lt;/mail&gt;&lt;/send&gt;&lt;save profileUID=&quot;2004062216425255253277&quot;&gt;&lt;word&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ave&gt;&lt;save profileUID=&quot;2006120514401556040061&quot;&gt;&lt;word&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ave&gt;&lt;save profileUID=&quot;2016111410481775126934&quot;&gt;&lt;word&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ave&gt;&lt;save profileUID=&quot;2006121210441235887611&quot;&gt;&lt;word&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ave&gt;&lt;/OawOMS&gt;_x000d_"/>
    <w:docVar w:name="oawPaperSize" w:val="7"/>
    <w:docVar w:name="OawPrinterTray.2003010711185094343750537" w:val="&lt;empty/&gt;"/>
    <w:docVar w:name="OawPrinterTray.2006120711380151760646" w:val="&lt;empty/&gt;"/>
    <w:docVar w:name="OawPrinterTray.3" w:val="&lt;empty/&gt;"/>
    <w:docVar w:name="OawPrinterTray.4" w:val="&lt;empty/&gt;"/>
    <w:docVar w:name="OawProjectID" w:val="gefbech"/>
    <w:docVar w:name="OawRecipients" w:val="&lt;Recipients&gt;&lt;Recipient PrimaryUID=&quot;ClientSuite&quot;&gt;&lt;UID&gt;2019110708224649345653&lt;/UID&gt;&lt;IDName&gt;Empfänger&lt;/IDName&gt;&lt;RecipientPlainUnchanged&gt;-1&lt;/RecipientPlainUnchanged&gt;&lt;RecipientActive&gt;-1&lt;/RecipientActive&gt;&lt;RecipientIcon&gt;Contact&lt;/RecipientIcon&gt;&lt;MappingTableLabel&gt;&lt;/MappingTableLabel&gt;&lt;MappingTableActive&gt;&lt;/MappingTableActive&gt;&lt;DeliveryOption&gt;&lt;/DeliveryOption&gt;&lt;DeliveryOption2&gt;&lt;/DeliveryOption2&gt;&lt;Company&gt;&lt;/Company&gt;&lt;Department&gt;&lt;/Department&gt;&lt;Title&gt;&lt;/Title&gt;&lt;FirstName&gt;&lt;/FirstName&gt;&lt;MiddleName&gt;&lt;/MiddleName&gt;&lt;LastName&gt;&lt;/LastName&gt;&lt;Suffix&gt;&lt;/Suffix&gt;&lt;FullName&gt;&lt;/FullName&gt;&lt;JobTitle&gt;&lt;/JobTitle&gt;&lt;AddressStreet&gt;&lt;/AddressStreet&gt;&lt;AddressZIP&gt;&lt;/AddressZIP&gt;&lt;AddressCity&gt;&lt;/AddressCity&gt;&lt;Address&gt;&lt;/Address&gt;&lt;CompleteAddress&gt;&lt;/CompleteAddress&gt;&lt;AddressSingleLine&gt;&lt;/AddressSingleLine&gt;&lt;Telephone&gt;&lt;/Telephone&gt;&lt;Fax&gt;&lt;/Fax&gt;&lt;EMail&gt;&lt;/EMail&gt;&lt;CopyTo&gt;&lt;/CopyTo&gt;&lt;Introduction&gt;&lt;/Introduction&gt;&lt;Closing&gt;&lt;/Closing&gt;&lt;FormattedFullAddress&gt;&lt;/FormattedFullAddress&gt;&lt;/Recipient&gt;&lt;/Recipients&gt;_x000d_"/>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lt;empty/&gt;"/>
    <w:docVar w:name="OawSelectedSource.2004112217290390304928" w:val="&lt;empty/&gt;"/>
    <w:docVar w:name="OawSelectedSource.2004112217333376588294" w:val="&lt;empty/&gt;"/>
    <w:docVar w:name="OawSelectedSource.2006040509495284662868" w:val="&lt;empty/&gt;"/>
    <w:docVar w:name="OawSelectedSource.2007032314320003618694" w:val="&lt;empty/&gt;"/>
    <w:docVar w:name="OawSelectedSource.2007042109161414432689" w:val="&lt;empty/&gt;"/>
    <w:docVar w:name="OawTemplateProperties" w:val="password:=&lt;Semicolon/&gt;MnO`rrvnqc.=;jumpToFirstField:=1;dotReverenceRemove:=1;resizeA4Letter:=1;unpdateDocPropsOnNewOnly:=0;showAllNoteItems:=0;CharCodeChecked:=;CharCodeUnchecked:=;WizardSteps:=0|1|4;DocumentTitle:=;DisplayName:=&lt;translate&gt;Template.BE_Report&lt;/translate&gt;;ID:=;protectionType:=-1;"/>
    <w:docVar w:name="OawTemplatePropertiesXML" w:val="&lt;?xml version=&quot;1.0&quot;?&gt;_x000d_&lt;TemplateProperties&gt;&lt;RecipientFields&gt;&lt;Field UID=&quot;2008091113140639498668&quot; Label=&quot;&quot;/&gt;&lt;Field UID=&quot;2004031513575326984562&quot; Label=&quot;&quot;/&gt;&lt;Field UID=&quot;2004031514011258946758&quot; Label=&quot;&quot;/&gt;&lt;Field UID=&quot;2004031181448127964532&quot; Label=&quot;&quot;/&gt;&lt;Field UID=&quot;2004031181449458765301&quot; Label=&quot;&quot;/&gt;&lt;/RecipientFields&gt;&lt;ProtectionType&gt;2&lt;/ProtectionType&gt;&lt;Password&gt;&lt;/Password&gt;&lt;Validation&gt;&lt;/Validation&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_x000d_&lt;/TemplPropsCm&gt;"/>
    <w:docVar w:name="OawTemplPropsStm" w:val="&lt;TemplPropsStm xmlns:xsi=&quot;http://www.w3.org/2001/XMLSchema-instance&quot; xsi:noNamespaceSchemaLocation=&quot;TemplPropsStm_1.xsd&quot; SchemaVersion=&quot;1&quot; TemplateID=&quot;&quot; TemplateVersion=&quot;&quot;&gt;_x000d__x000d_&lt;/TemplPropsStm&gt;"/>
    <w:docVar w:name="officeatworkWordMasterTemplateConfiguration" w:val="&lt;!--Created with officeatwork--&gt;_x000d__x000a_&lt;WordMasterTemplateConfiguration&gt;_x000d__x000a_  &lt;LayoutSets /&gt;_x000d__x000a_  &lt;Pictures /&gt;_x000d__x000a_  &lt;PaperSettings /&gt;_x000d__x000a_&lt;/WordMasterTemplateConfiguration&gt;"/>
    <w:docVar w:name="WfClassic" w:val="Faux"/>
  </w:docVars>
  <w:rsids>
    <w:rsidRoot w:val="000A139B"/>
    <w:rsid w:val="000002A5"/>
    <w:rsid w:val="00000C1D"/>
    <w:rsid w:val="00001886"/>
    <w:rsid w:val="00002B8D"/>
    <w:rsid w:val="00002D47"/>
    <w:rsid w:val="00003AC5"/>
    <w:rsid w:val="00004332"/>
    <w:rsid w:val="00004354"/>
    <w:rsid w:val="00006DD6"/>
    <w:rsid w:val="00007904"/>
    <w:rsid w:val="00007D2F"/>
    <w:rsid w:val="000114F5"/>
    <w:rsid w:val="0001180F"/>
    <w:rsid w:val="000139BD"/>
    <w:rsid w:val="00021C99"/>
    <w:rsid w:val="00022448"/>
    <w:rsid w:val="000231B0"/>
    <w:rsid w:val="00023AC6"/>
    <w:rsid w:val="00023E45"/>
    <w:rsid w:val="00024529"/>
    <w:rsid w:val="000252CF"/>
    <w:rsid w:val="0002542A"/>
    <w:rsid w:val="00025E24"/>
    <w:rsid w:val="000260A8"/>
    <w:rsid w:val="00026100"/>
    <w:rsid w:val="00026D93"/>
    <w:rsid w:val="000274FA"/>
    <w:rsid w:val="000278DB"/>
    <w:rsid w:val="000314A4"/>
    <w:rsid w:val="0003441B"/>
    <w:rsid w:val="00036CE8"/>
    <w:rsid w:val="00037B68"/>
    <w:rsid w:val="00040CC5"/>
    <w:rsid w:val="00040FD6"/>
    <w:rsid w:val="00042314"/>
    <w:rsid w:val="00042D27"/>
    <w:rsid w:val="00043B70"/>
    <w:rsid w:val="00043E70"/>
    <w:rsid w:val="00044A51"/>
    <w:rsid w:val="00044D14"/>
    <w:rsid w:val="00044D61"/>
    <w:rsid w:val="00045131"/>
    <w:rsid w:val="00047C90"/>
    <w:rsid w:val="00050217"/>
    <w:rsid w:val="0005055C"/>
    <w:rsid w:val="00051B8E"/>
    <w:rsid w:val="00051FBD"/>
    <w:rsid w:val="000525AE"/>
    <w:rsid w:val="00052D81"/>
    <w:rsid w:val="00052DBA"/>
    <w:rsid w:val="00053E99"/>
    <w:rsid w:val="00055195"/>
    <w:rsid w:val="000556F9"/>
    <w:rsid w:val="00055FA5"/>
    <w:rsid w:val="00056467"/>
    <w:rsid w:val="0005659C"/>
    <w:rsid w:val="00056E43"/>
    <w:rsid w:val="00057F1C"/>
    <w:rsid w:val="00060597"/>
    <w:rsid w:val="00060C3D"/>
    <w:rsid w:val="00061B64"/>
    <w:rsid w:val="000624FC"/>
    <w:rsid w:val="00062C3F"/>
    <w:rsid w:val="00062FC0"/>
    <w:rsid w:val="00063BB5"/>
    <w:rsid w:val="00064867"/>
    <w:rsid w:val="00066346"/>
    <w:rsid w:val="0006749A"/>
    <w:rsid w:val="00070554"/>
    <w:rsid w:val="00070BB2"/>
    <w:rsid w:val="00070CEA"/>
    <w:rsid w:val="00071D57"/>
    <w:rsid w:val="0007279F"/>
    <w:rsid w:val="00074A7F"/>
    <w:rsid w:val="00074E33"/>
    <w:rsid w:val="00075DCE"/>
    <w:rsid w:val="00076A6E"/>
    <w:rsid w:val="00076BBD"/>
    <w:rsid w:val="000776A9"/>
    <w:rsid w:val="00077849"/>
    <w:rsid w:val="00077998"/>
    <w:rsid w:val="00080917"/>
    <w:rsid w:val="00082083"/>
    <w:rsid w:val="0008522E"/>
    <w:rsid w:val="000855DA"/>
    <w:rsid w:val="000862CC"/>
    <w:rsid w:val="0009226A"/>
    <w:rsid w:val="00092A7B"/>
    <w:rsid w:val="00093364"/>
    <w:rsid w:val="00093EC6"/>
    <w:rsid w:val="00093F09"/>
    <w:rsid w:val="000965EA"/>
    <w:rsid w:val="000A139B"/>
    <w:rsid w:val="000A2806"/>
    <w:rsid w:val="000A2C79"/>
    <w:rsid w:val="000A30C3"/>
    <w:rsid w:val="000A38CC"/>
    <w:rsid w:val="000A576D"/>
    <w:rsid w:val="000A6015"/>
    <w:rsid w:val="000A614E"/>
    <w:rsid w:val="000A6412"/>
    <w:rsid w:val="000A67E3"/>
    <w:rsid w:val="000A67FE"/>
    <w:rsid w:val="000A7B8D"/>
    <w:rsid w:val="000A7BE1"/>
    <w:rsid w:val="000B25EB"/>
    <w:rsid w:val="000B2963"/>
    <w:rsid w:val="000B3B9B"/>
    <w:rsid w:val="000B400D"/>
    <w:rsid w:val="000B42E0"/>
    <w:rsid w:val="000B4ADF"/>
    <w:rsid w:val="000B4E21"/>
    <w:rsid w:val="000B5EF8"/>
    <w:rsid w:val="000B74AB"/>
    <w:rsid w:val="000B75EA"/>
    <w:rsid w:val="000B765E"/>
    <w:rsid w:val="000B7E19"/>
    <w:rsid w:val="000C0122"/>
    <w:rsid w:val="000C1627"/>
    <w:rsid w:val="000C16E9"/>
    <w:rsid w:val="000C1FA2"/>
    <w:rsid w:val="000C298A"/>
    <w:rsid w:val="000C334E"/>
    <w:rsid w:val="000C5963"/>
    <w:rsid w:val="000C6089"/>
    <w:rsid w:val="000C64F0"/>
    <w:rsid w:val="000C6D65"/>
    <w:rsid w:val="000D04A5"/>
    <w:rsid w:val="000D10C1"/>
    <w:rsid w:val="000D1D0A"/>
    <w:rsid w:val="000D1E25"/>
    <w:rsid w:val="000D2052"/>
    <w:rsid w:val="000D6408"/>
    <w:rsid w:val="000D65C3"/>
    <w:rsid w:val="000D736F"/>
    <w:rsid w:val="000E0862"/>
    <w:rsid w:val="000E2156"/>
    <w:rsid w:val="000E2428"/>
    <w:rsid w:val="000E2526"/>
    <w:rsid w:val="000E3BA2"/>
    <w:rsid w:val="000E41B0"/>
    <w:rsid w:val="000E4BE2"/>
    <w:rsid w:val="000E4CA2"/>
    <w:rsid w:val="000E574A"/>
    <w:rsid w:val="000E7D64"/>
    <w:rsid w:val="000F10AD"/>
    <w:rsid w:val="000F267E"/>
    <w:rsid w:val="000F2B9C"/>
    <w:rsid w:val="000F6D48"/>
    <w:rsid w:val="000F749E"/>
    <w:rsid w:val="000F79CA"/>
    <w:rsid w:val="00100419"/>
    <w:rsid w:val="001006CE"/>
    <w:rsid w:val="0010098D"/>
    <w:rsid w:val="00104BB7"/>
    <w:rsid w:val="00105079"/>
    <w:rsid w:val="00105406"/>
    <w:rsid w:val="00105C27"/>
    <w:rsid w:val="00105F42"/>
    <w:rsid w:val="00106082"/>
    <w:rsid w:val="001064D6"/>
    <w:rsid w:val="00107205"/>
    <w:rsid w:val="001074A6"/>
    <w:rsid w:val="001125B5"/>
    <w:rsid w:val="0011312B"/>
    <w:rsid w:val="00114142"/>
    <w:rsid w:val="00114297"/>
    <w:rsid w:val="00114492"/>
    <w:rsid w:val="00115613"/>
    <w:rsid w:val="00115F19"/>
    <w:rsid w:val="00116301"/>
    <w:rsid w:val="0011649E"/>
    <w:rsid w:val="001208FF"/>
    <w:rsid w:val="00123AA1"/>
    <w:rsid w:val="0012405E"/>
    <w:rsid w:val="00124C0D"/>
    <w:rsid w:val="00124C97"/>
    <w:rsid w:val="0012506A"/>
    <w:rsid w:val="00125B08"/>
    <w:rsid w:val="0012711C"/>
    <w:rsid w:val="00130220"/>
    <w:rsid w:val="001306C1"/>
    <w:rsid w:val="00130E94"/>
    <w:rsid w:val="00130FD8"/>
    <w:rsid w:val="00131541"/>
    <w:rsid w:val="0013263A"/>
    <w:rsid w:val="001328F5"/>
    <w:rsid w:val="0013294C"/>
    <w:rsid w:val="00132D97"/>
    <w:rsid w:val="001349C9"/>
    <w:rsid w:val="00135602"/>
    <w:rsid w:val="0013586B"/>
    <w:rsid w:val="00136F19"/>
    <w:rsid w:val="0013729A"/>
    <w:rsid w:val="00137978"/>
    <w:rsid w:val="001402EF"/>
    <w:rsid w:val="0014102E"/>
    <w:rsid w:val="0014392F"/>
    <w:rsid w:val="0014447B"/>
    <w:rsid w:val="001455F9"/>
    <w:rsid w:val="00146849"/>
    <w:rsid w:val="00150367"/>
    <w:rsid w:val="001507E3"/>
    <w:rsid w:val="00150874"/>
    <w:rsid w:val="00150AFA"/>
    <w:rsid w:val="00150CC8"/>
    <w:rsid w:val="00152CAE"/>
    <w:rsid w:val="00152D5D"/>
    <w:rsid w:val="0015384D"/>
    <w:rsid w:val="001538FB"/>
    <w:rsid w:val="00154232"/>
    <w:rsid w:val="001543B5"/>
    <w:rsid w:val="00155F13"/>
    <w:rsid w:val="001562BF"/>
    <w:rsid w:val="0016057B"/>
    <w:rsid w:val="001611F8"/>
    <w:rsid w:val="0016160E"/>
    <w:rsid w:val="00161D21"/>
    <w:rsid w:val="00161D38"/>
    <w:rsid w:val="001620C5"/>
    <w:rsid w:val="00163080"/>
    <w:rsid w:val="001638C1"/>
    <w:rsid w:val="0016471B"/>
    <w:rsid w:val="00165917"/>
    <w:rsid w:val="0016629E"/>
    <w:rsid w:val="00166306"/>
    <w:rsid w:val="00166424"/>
    <w:rsid w:val="001678DF"/>
    <w:rsid w:val="00172335"/>
    <w:rsid w:val="00172A8E"/>
    <w:rsid w:val="00172DD7"/>
    <w:rsid w:val="00174CAD"/>
    <w:rsid w:val="00174EE0"/>
    <w:rsid w:val="0017513E"/>
    <w:rsid w:val="00176559"/>
    <w:rsid w:val="00177080"/>
    <w:rsid w:val="0018019E"/>
    <w:rsid w:val="001806B9"/>
    <w:rsid w:val="0018281A"/>
    <w:rsid w:val="001830AC"/>
    <w:rsid w:val="00183D4D"/>
    <w:rsid w:val="00184069"/>
    <w:rsid w:val="00184153"/>
    <w:rsid w:val="00184626"/>
    <w:rsid w:val="001859D8"/>
    <w:rsid w:val="00186D97"/>
    <w:rsid w:val="00190973"/>
    <w:rsid w:val="00191C17"/>
    <w:rsid w:val="0019205B"/>
    <w:rsid w:val="0019357F"/>
    <w:rsid w:val="00194D2F"/>
    <w:rsid w:val="00195834"/>
    <w:rsid w:val="00196F3D"/>
    <w:rsid w:val="001A0D83"/>
    <w:rsid w:val="001A1EB8"/>
    <w:rsid w:val="001A248F"/>
    <w:rsid w:val="001A338B"/>
    <w:rsid w:val="001A51F7"/>
    <w:rsid w:val="001A5983"/>
    <w:rsid w:val="001A5D52"/>
    <w:rsid w:val="001A657E"/>
    <w:rsid w:val="001A6C01"/>
    <w:rsid w:val="001A7FD6"/>
    <w:rsid w:val="001B376B"/>
    <w:rsid w:val="001B3A94"/>
    <w:rsid w:val="001B5BCF"/>
    <w:rsid w:val="001B6CC6"/>
    <w:rsid w:val="001B6D19"/>
    <w:rsid w:val="001B6D85"/>
    <w:rsid w:val="001C0AA8"/>
    <w:rsid w:val="001C2DC0"/>
    <w:rsid w:val="001C2F09"/>
    <w:rsid w:val="001C36F8"/>
    <w:rsid w:val="001C3E2C"/>
    <w:rsid w:val="001C46FF"/>
    <w:rsid w:val="001C6F7F"/>
    <w:rsid w:val="001C709B"/>
    <w:rsid w:val="001C7141"/>
    <w:rsid w:val="001D0147"/>
    <w:rsid w:val="001D061B"/>
    <w:rsid w:val="001D1D52"/>
    <w:rsid w:val="001D2B22"/>
    <w:rsid w:val="001D4F2A"/>
    <w:rsid w:val="001D5515"/>
    <w:rsid w:val="001D5E15"/>
    <w:rsid w:val="001D73BC"/>
    <w:rsid w:val="001D76EE"/>
    <w:rsid w:val="001D7B22"/>
    <w:rsid w:val="001E050F"/>
    <w:rsid w:val="001E1498"/>
    <w:rsid w:val="001E1D4D"/>
    <w:rsid w:val="001E29E4"/>
    <w:rsid w:val="001E4460"/>
    <w:rsid w:val="001E44DA"/>
    <w:rsid w:val="001E4EFA"/>
    <w:rsid w:val="001E6E56"/>
    <w:rsid w:val="001F10DE"/>
    <w:rsid w:val="001F1DA8"/>
    <w:rsid w:val="001F2F1A"/>
    <w:rsid w:val="001F5040"/>
    <w:rsid w:val="001F5260"/>
    <w:rsid w:val="001F5454"/>
    <w:rsid w:val="001F5D34"/>
    <w:rsid w:val="001F68ED"/>
    <w:rsid w:val="002009FE"/>
    <w:rsid w:val="00201F58"/>
    <w:rsid w:val="0020387E"/>
    <w:rsid w:val="00203E6D"/>
    <w:rsid w:val="00205262"/>
    <w:rsid w:val="002055FB"/>
    <w:rsid w:val="00205A78"/>
    <w:rsid w:val="00207743"/>
    <w:rsid w:val="002077A3"/>
    <w:rsid w:val="002104D5"/>
    <w:rsid w:val="00210D8E"/>
    <w:rsid w:val="00212C71"/>
    <w:rsid w:val="00213236"/>
    <w:rsid w:val="00213B74"/>
    <w:rsid w:val="00214B01"/>
    <w:rsid w:val="00216B14"/>
    <w:rsid w:val="002171C3"/>
    <w:rsid w:val="0021787A"/>
    <w:rsid w:val="002225FA"/>
    <w:rsid w:val="00223C6A"/>
    <w:rsid w:val="00223DBA"/>
    <w:rsid w:val="0022436B"/>
    <w:rsid w:val="002251DD"/>
    <w:rsid w:val="00225685"/>
    <w:rsid w:val="00225AB5"/>
    <w:rsid w:val="00226FD6"/>
    <w:rsid w:val="002271EA"/>
    <w:rsid w:val="00227F92"/>
    <w:rsid w:val="002304B7"/>
    <w:rsid w:val="00230C11"/>
    <w:rsid w:val="002315B5"/>
    <w:rsid w:val="00232E0D"/>
    <w:rsid w:val="00233028"/>
    <w:rsid w:val="002363A3"/>
    <w:rsid w:val="0023677F"/>
    <w:rsid w:val="00240428"/>
    <w:rsid w:val="00240695"/>
    <w:rsid w:val="00240C80"/>
    <w:rsid w:val="00242C14"/>
    <w:rsid w:val="00243529"/>
    <w:rsid w:val="00243C38"/>
    <w:rsid w:val="00244E0D"/>
    <w:rsid w:val="00246345"/>
    <w:rsid w:val="00247C6A"/>
    <w:rsid w:val="002507BD"/>
    <w:rsid w:val="00251B8D"/>
    <w:rsid w:val="00252DB7"/>
    <w:rsid w:val="00253748"/>
    <w:rsid w:val="00253FD3"/>
    <w:rsid w:val="00255A5F"/>
    <w:rsid w:val="00257163"/>
    <w:rsid w:val="002571B1"/>
    <w:rsid w:val="002600A2"/>
    <w:rsid w:val="00263180"/>
    <w:rsid w:val="002645DC"/>
    <w:rsid w:val="002650E6"/>
    <w:rsid w:val="002656CF"/>
    <w:rsid w:val="00265F9F"/>
    <w:rsid w:val="0026665B"/>
    <w:rsid w:val="002669C5"/>
    <w:rsid w:val="00267613"/>
    <w:rsid w:val="00270625"/>
    <w:rsid w:val="0027094B"/>
    <w:rsid w:val="00270D1B"/>
    <w:rsid w:val="00270ED7"/>
    <w:rsid w:val="00271915"/>
    <w:rsid w:val="00272287"/>
    <w:rsid w:val="0027649C"/>
    <w:rsid w:val="00276705"/>
    <w:rsid w:val="00277E20"/>
    <w:rsid w:val="0028018A"/>
    <w:rsid w:val="00281076"/>
    <w:rsid w:val="00281097"/>
    <w:rsid w:val="00281F81"/>
    <w:rsid w:val="002830D7"/>
    <w:rsid w:val="00283390"/>
    <w:rsid w:val="00284AA5"/>
    <w:rsid w:val="002856E4"/>
    <w:rsid w:val="00286E37"/>
    <w:rsid w:val="00287998"/>
    <w:rsid w:val="00287BE8"/>
    <w:rsid w:val="00290855"/>
    <w:rsid w:val="0029350F"/>
    <w:rsid w:val="00294586"/>
    <w:rsid w:val="00295D19"/>
    <w:rsid w:val="00296CF8"/>
    <w:rsid w:val="002A028A"/>
    <w:rsid w:val="002A1929"/>
    <w:rsid w:val="002A3087"/>
    <w:rsid w:val="002A4B24"/>
    <w:rsid w:val="002A53C0"/>
    <w:rsid w:val="002A66F2"/>
    <w:rsid w:val="002A688E"/>
    <w:rsid w:val="002A74E5"/>
    <w:rsid w:val="002B09D5"/>
    <w:rsid w:val="002B0FAC"/>
    <w:rsid w:val="002B1C43"/>
    <w:rsid w:val="002B1E64"/>
    <w:rsid w:val="002B2B02"/>
    <w:rsid w:val="002B3964"/>
    <w:rsid w:val="002B470C"/>
    <w:rsid w:val="002B48FD"/>
    <w:rsid w:val="002B72DD"/>
    <w:rsid w:val="002B7B5A"/>
    <w:rsid w:val="002C025E"/>
    <w:rsid w:val="002C06AA"/>
    <w:rsid w:val="002C0DF8"/>
    <w:rsid w:val="002C2B4F"/>
    <w:rsid w:val="002C2CEA"/>
    <w:rsid w:val="002C343A"/>
    <w:rsid w:val="002C359A"/>
    <w:rsid w:val="002C4086"/>
    <w:rsid w:val="002C4442"/>
    <w:rsid w:val="002C7077"/>
    <w:rsid w:val="002C7E57"/>
    <w:rsid w:val="002D0E18"/>
    <w:rsid w:val="002D2334"/>
    <w:rsid w:val="002D3436"/>
    <w:rsid w:val="002D3DF6"/>
    <w:rsid w:val="002D5EBC"/>
    <w:rsid w:val="002D73CF"/>
    <w:rsid w:val="002E0B33"/>
    <w:rsid w:val="002E1F81"/>
    <w:rsid w:val="002E2D16"/>
    <w:rsid w:val="002E54EB"/>
    <w:rsid w:val="002E5FAE"/>
    <w:rsid w:val="002E682F"/>
    <w:rsid w:val="002F0E22"/>
    <w:rsid w:val="002F1453"/>
    <w:rsid w:val="002F1A93"/>
    <w:rsid w:val="002F24B7"/>
    <w:rsid w:val="002F2867"/>
    <w:rsid w:val="002F2CD7"/>
    <w:rsid w:val="002F3519"/>
    <w:rsid w:val="002F3B70"/>
    <w:rsid w:val="002F4307"/>
    <w:rsid w:val="002F480A"/>
    <w:rsid w:val="002F57A2"/>
    <w:rsid w:val="002F6D01"/>
    <w:rsid w:val="002F77A6"/>
    <w:rsid w:val="00300C1E"/>
    <w:rsid w:val="003010ED"/>
    <w:rsid w:val="00301F35"/>
    <w:rsid w:val="00302A9A"/>
    <w:rsid w:val="00303785"/>
    <w:rsid w:val="003037AD"/>
    <w:rsid w:val="00304024"/>
    <w:rsid w:val="00305C0B"/>
    <w:rsid w:val="003060EE"/>
    <w:rsid w:val="003077A7"/>
    <w:rsid w:val="003079DA"/>
    <w:rsid w:val="00307DB2"/>
    <w:rsid w:val="0031055D"/>
    <w:rsid w:val="003108E1"/>
    <w:rsid w:val="00312AE1"/>
    <w:rsid w:val="00313E1C"/>
    <w:rsid w:val="0031434E"/>
    <w:rsid w:val="003146DE"/>
    <w:rsid w:val="00314D69"/>
    <w:rsid w:val="00315936"/>
    <w:rsid w:val="00317344"/>
    <w:rsid w:val="00317561"/>
    <w:rsid w:val="00321FEF"/>
    <w:rsid w:val="00322D36"/>
    <w:rsid w:val="003233AB"/>
    <w:rsid w:val="00323BC2"/>
    <w:rsid w:val="003240C3"/>
    <w:rsid w:val="00325121"/>
    <w:rsid w:val="003251F6"/>
    <w:rsid w:val="00325283"/>
    <w:rsid w:val="00326098"/>
    <w:rsid w:val="0032671E"/>
    <w:rsid w:val="003271F1"/>
    <w:rsid w:val="00327C19"/>
    <w:rsid w:val="003305EB"/>
    <w:rsid w:val="003306E0"/>
    <w:rsid w:val="00332874"/>
    <w:rsid w:val="00332E4D"/>
    <w:rsid w:val="0033374A"/>
    <w:rsid w:val="00334ABA"/>
    <w:rsid w:val="00335B07"/>
    <w:rsid w:val="0033641B"/>
    <w:rsid w:val="003365A8"/>
    <w:rsid w:val="0033728A"/>
    <w:rsid w:val="003372F5"/>
    <w:rsid w:val="003378A0"/>
    <w:rsid w:val="00340AD6"/>
    <w:rsid w:val="0034186D"/>
    <w:rsid w:val="00341DB4"/>
    <w:rsid w:val="003448D9"/>
    <w:rsid w:val="003449A4"/>
    <w:rsid w:val="00345339"/>
    <w:rsid w:val="00345EF6"/>
    <w:rsid w:val="00346AC7"/>
    <w:rsid w:val="003501CB"/>
    <w:rsid w:val="0035090B"/>
    <w:rsid w:val="00351D45"/>
    <w:rsid w:val="00352EFD"/>
    <w:rsid w:val="00355276"/>
    <w:rsid w:val="003553F6"/>
    <w:rsid w:val="00355935"/>
    <w:rsid w:val="003561E4"/>
    <w:rsid w:val="00357B7E"/>
    <w:rsid w:val="0036251A"/>
    <w:rsid w:val="00365886"/>
    <w:rsid w:val="00365931"/>
    <w:rsid w:val="00365D48"/>
    <w:rsid w:val="0036619A"/>
    <w:rsid w:val="00367D10"/>
    <w:rsid w:val="00367DC7"/>
    <w:rsid w:val="003709F4"/>
    <w:rsid w:val="00372CB7"/>
    <w:rsid w:val="00372D83"/>
    <w:rsid w:val="00374CF7"/>
    <w:rsid w:val="00375C36"/>
    <w:rsid w:val="00375D85"/>
    <w:rsid w:val="00376F25"/>
    <w:rsid w:val="00376FAF"/>
    <w:rsid w:val="00377C13"/>
    <w:rsid w:val="0038235C"/>
    <w:rsid w:val="00382BA8"/>
    <w:rsid w:val="0038353C"/>
    <w:rsid w:val="00383C0A"/>
    <w:rsid w:val="0038403E"/>
    <w:rsid w:val="0038420A"/>
    <w:rsid w:val="0038615A"/>
    <w:rsid w:val="00387080"/>
    <w:rsid w:val="00390BF4"/>
    <w:rsid w:val="00390F5C"/>
    <w:rsid w:val="003917D7"/>
    <w:rsid w:val="00391A0B"/>
    <w:rsid w:val="00391FF9"/>
    <w:rsid w:val="003921BD"/>
    <w:rsid w:val="00392531"/>
    <w:rsid w:val="00393A98"/>
    <w:rsid w:val="00396159"/>
    <w:rsid w:val="003A06C1"/>
    <w:rsid w:val="003A0EAA"/>
    <w:rsid w:val="003A293A"/>
    <w:rsid w:val="003A4001"/>
    <w:rsid w:val="003A5C7A"/>
    <w:rsid w:val="003A66AC"/>
    <w:rsid w:val="003A7DFB"/>
    <w:rsid w:val="003B0D37"/>
    <w:rsid w:val="003B1612"/>
    <w:rsid w:val="003B3CC1"/>
    <w:rsid w:val="003B67F4"/>
    <w:rsid w:val="003B6E89"/>
    <w:rsid w:val="003B76AC"/>
    <w:rsid w:val="003C1622"/>
    <w:rsid w:val="003C4410"/>
    <w:rsid w:val="003C7611"/>
    <w:rsid w:val="003C7AEF"/>
    <w:rsid w:val="003D41C5"/>
    <w:rsid w:val="003D4EEE"/>
    <w:rsid w:val="003D5BA7"/>
    <w:rsid w:val="003D60B8"/>
    <w:rsid w:val="003D6E2A"/>
    <w:rsid w:val="003D6F6E"/>
    <w:rsid w:val="003D7242"/>
    <w:rsid w:val="003D747B"/>
    <w:rsid w:val="003D7CDB"/>
    <w:rsid w:val="003E052B"/>
    <w:rsid w:val="003E26C1"/>
    <w:rsid w:val="003E35B0"/>
    <w:rsid w:val="003E3DFB"/>
    <w:rsid w:val="003E46AD"/>
    <w:rsid w:val="003E49DB"/>
    <w:rsid w:val="003E4B61"/>
    <w:rsid w:val="003E4D60"/>
    <w:rsid w:val="003E65DB"/>
    <w:rsid w:val="003E77DF"/>
    <w:rsid w:val="003E7A3F"/>
    <w:rsid w:val="003E7CC4"/>
    <w:rsid w:val="003F1FE7"/>
    <w:rsid w:val="003F28E9"/>
    <w:rsid w:val="003F30FE"/>
    <w:rsid w:val="003F5B93"/>
    <w:rsid w:val="003F610B"/>
    <w:rsid w:val="003F6184"/>
    <w:rsid w:val="003F6778"/>
    <w:rsid w:val="003F720D"/>
    <w:rsid w:val="004029AF"/>
    <w:rsid w:val="00402A41"/>
    <w:rsid w:val="004035BD"/>
    <w:rsid w:val="004103E4"/>
    <w:rsid w:val="0041066E"/>
    <w:rsid w:val="00411FEF"/>
    <w:rsid w:val="00412114"/>
    <w:rsid w:val="00412171"/>
    <w:rsid w:val="00412DBB"/>
    <w:rsid w:val="00413D2D"/>
    <w:rsid w:val="004140F0"/>
    <w:rsid w:val="00414839"/>
    <w:rsid w:val="004161F2"/>
    <w:rsid w:val="0041733A"/>
    <w:rsid w:val="004173AA"/>
    <w:rsid w:val="004173F8"/>
    <w:rsid w:val="00420341"/>
    <w:rsid w:val="00421122"/>
    <w:rsid w:val="00422101"/>
    <w:rsid w:val="004229F4"/>
    <w:rsid w:val="00424843"/>
    <w:rsid w:val="00427680"/>
    <w:rsid w:val="00430709"/>
    <w:rsid w:val="00430AC9"/>
    <w:rsid w:val="00430B4C"/>
    <w:rsid w:val="0043141E"/>
    <w:rsid w:val="00431C13"/>
    <w:rsid w:val="004324CD"/>
    <w:rsid w:val="004328C8"/>
    <w:rsid w:val="004337AA"/>
    <w:rsid w:val="00433AC3"/>
    <w:rsid w:val="0043558D"/>
    <w:rsid w:val="00435DAB"/>
    <w:rsid w:val="00436051"/>
    <w:rsid w:val="0043661F"/>
    <w:rsid w:val="004370E3"/>
    <w:rsid w:val="0043711B"/>
    <w:rsid w:val="00437B8B"/>
    <w:rsid w:val="00440C1F"/>
    <w:rsid w:val="00441B79"/>
    <w:rsid w:val="00441DE1"/>
    <w:rsid w:val="004421E0"/>
    <w:rsid w:val="0044262E"/>
    <w:rsid w:val="00442642"/>
    <w:rsid w:val="00442F98"/>
    <w:rsid w:val="004433DF"/>
    <w:rsid w:val="00443666"/>
    <w:rsid w:val="00443C6E"/>
    <w:rsid w:val="0044466E"/>
    <w:rsid w:val="0044568A"/>
    <w:rsid w:val="00445FBE"/>
    <w:rsid w:val="00446656"/>
    <w:rsid w:val="004471A9"/>
    <w:rsid w:val="004472F7"/>
    <w:rsid w:val="004506F2"/>
    <w:rsid w:val="00450991"/>
    <w:rsid w:val="00450B62"/>
    <w:rsid w:val="00451317"/>
    <w:rsid w:val="00453852"/>
    <w:rsid w:val="0045460B"/>
    <w:rsid w:val="00454CAA"/>
    <w:rsid w:val="004631B3"/>
    <w:rsid w:val="004633F9"/>
    <w:rsid w:val="004634A6"/>
    <w:rsid w:val="0046373D"/>
    <w:rsid w:val="00463A7F"/>
    <w:rsid w:val="00463E8B"/>
    <w:rsid w:val="00464258"/>
    <w:rsid w:val="00465C0D"/>
    <w:rsid w:val="00467057"/>
    <w:rsid w:val="0046784E"/>
    <w:rsid w:val="00470447"/>
    <w:rsid w:val="00472936"/>
    <w:rsid w:val="0047384F"/>
    <w:rsid w:val="00473E79"/>
    <w:rsid w:val="00477149"/>
    <w:rsid w:val="00477838"/>
    <w:rsid w:val="00477FF6"/>
    <w:rsid w:val="00480A0D"/>
    <w:rsid w:val="004826AA"/>
    <w:rsid w:val="00482D79"/>
    <w:rsid w:val="00483C22"/>
    <w:rsid w:val="00483CDD"/>
    <w:rsid w:val="004851C3"/>
    <w:rsid w:val="00485BEE"/>
    <w:rsid w:val="00486D68"/>
    <w:rsid w:val="00487E7E"/>
    <w:rsid w:val="004913B4"/>
    <w:rsid w:val="0049147B"/>
    <w:rsid w:val="0049257B"/>
    <w:rsid w:val="00492865"/>
    <w:rsid w:val="004937A4"/>
    <w:rsid w:val="00493944"/>
    <w:rsid w:val="0049478B"/>
    <w:rsid w:val="00494AD2"/>
    <w:rsid w:val="00496494"/>
    <w:rsid w:val="00496FA1"/>
    <w:rsid w:val="004971ED"/>
    <w:rsid w:val="004A060F"/>
    <w:rsid w:val="004A0D50"/>
    <w:rsid w:val="004A3035"/>
    <w:rsid w:val="004A32E9"/>
    <w:rsid w:val="004A3A1F"/>
    <w:rsid w:val="004A4424"/>
    <w:rsid w:val="004A6381"/>
    <w:rsid w:val="004A65A3"/>
    <w:rsid w:val="004A6B43"/>
    <w:rsid w:val="004A6F67"/>
    <w:rsid w:val="004A7316"/>
    <w:rsid w:val="004A780B"/>
    <w:rsid w:val="004A7C87"/>
    <w:rsid w:val="004B3EC0"/>
    <w:rsid w:val="004B5AB0"/>
    <w:rsid w:val="004B7284"/>
    <w:rsid w:val="004C1E52"/>
    <w:rsid w:val="004C2DB2"/>
    <w:rsid w:val="004C4029"/>
    <w:rsid w:val="004C47DD"/>
    <w:rsid w:val="004C5C1C"/>
    <w:rsid w:val="004C5E07"/>
    <w:rsid w:val="004C5FA6"/>
    <w:rsid w:val="004C6CF9"/>
    <w:rsid w:val="004C7414"/>
    <w:rsid w:val="004D0D68"/>
    <w:rsid w:val="004D104D"/>
    <w:rsid w:val="004D2C2E"/>
    <w:rsid w:val="004D343B"/>
    <w:rsid w:val="004D369A"/>
    <w:rsid w:val="004D371E"/>
    <w:rsid w:val="004D3AB4"/>
    <w:rsid w:val="004D4140"/>
    <w:rsid w:val="004D5C7D"/>
    <w:rsid w:val="004D6490"/>
    <w:rsid w:val="004D64E4"/>
    <w:rsid w:val="004E0447"/>
    <w:rsid w:val="004E142F"/>
    <w:rsid w:val="004E1981"/>
    <w:rsid w:val="004E3F11"/>
    <w:rsid w:val="004E5C37"/>
    <w:rsid w:val="004E5E78"/>
    <w:rsid w:val="004E66F0"/>
    <w:rsid w:val="004E7468"/>
    <w:rsid w:val="004F35B8"/>
    <w:rsid w:val="004F3702"/>
    <w:rsid w:val="004F42A9"/>
    <w:rsid w:val="004F4C96"/>
    <w:rsid w:val="004F50B4"/>
    <w:rsid w:val="004F5462"/>
    <w:rsid w:val="004F5E25"/>
    <w:rsid w:val="004F60A7"/>
    <w:rsid w:val="004F6689"/>
    <w:rsid w:val="004F6737"/>
    <w:rsid w:val="00500EA5"/>
    <w:rsid w:val="00501C43"/>
    <w:rsid w:val="00501EBB"/>
    <w:rsid w:val="005032C8"/>
    <w:rsid w:val="00503D79"/>
    <w:rsid w:val="00504F82"/>
    <w:rsid w:val="00505833"/>
    <w:rsid w:val="00506F60"/>
    <w:rsid w:val="00511399"/>
    <w:rsid w:val="005116FB"/>
    <w:rsid w:val="005124EC"/>
    <w:rsid w:val="00513A4E"/>
    <w:rsid w:val="005147B9"/>
    <w:rsid w:val="005159FD"/>
    <w:rsid w:val="005165D9"/>
    <w:rsid w:val="005169EE"/>
    <w:rsid w:val="00516FE4"/>
    <w:rsid w:val="00517798"/>
    <w:rsid w:val="00517E35"/>
    <w:rsid w:val="005201E8"/>
    <w:rsid w:val="005208A4"/>
    <w:rsid w:val="005208D0"/>
    <w:rsid w:val="00521349"/>
    <w:rsid w:val="005218DC"/>
    <w:rsid w:val="00522003"/>
    <w:rsid w:val="00522912"/>
    <w:rsid w:val="00524861"/>
    <w:rsid w:val="00527B3E"/>
    <w:rsid w:val="00530340"/>
    <w:rsid w:val="00530364"/>
    <w:rsid w:val="0053120D"/>
    <w:rsid w:val="005322DF"/>
    <w:rsid w:val="00534CD8"/>
    <w:rsid w:val="005352BA"/>
    <w:rsid w:val="00535E2F"/>
    <w:rsid w:val="0053694E"/>
    <w:rsid w:val="00540751"/>
    <w:rsid w:val="005409F2"/>
    <w:rsid w:val="00540AE7"/>
    <w:rsid w:val="00540F7A"/>
    <w:rsid w:val="00542D72"/>
    <w:rsid w:val="00543310"/>
    <w:rsid w:val="0054348E"/>
    <w:rsid w:val="00543E2A"/>
    <w:rsid w:val="00544134"/>
    <w:rsid w:val="00544D23"/>
    <w:rsid w:val="0055005A"/>
    <w:rsid w:val="00550F8A"/>
    <w:rsid w:val="00551404"/>
    <w:rsid w:val="00551478"/>
    <w:rsid w:val="005521D1"/>
    <w:rsid w:val="00552F8E"/>
    <w:rsid w:val="005534E2"/>
    <w:rsid w:val="00553A3D"/>
    <w:rsid w:val="00553B23"/>
    <w:rsid w:val="00554553"/>
    <w:rsid w:val="00555C99"/>
    <w:rsid w:val="00556A70"/>
    <w:rsid w:val="00557113"/>
    <w:rsid w:val="00557308"/>
    <w:rsid w:val="00560823"/>
    <w:rsid w:val="00560921"/>
    <w:rsid w:val="00560A7E"/>
    <w:rsid w:val="005640D6"/>
    <w:rsid w:val="005643BB"/>
    <w:rsid w:val="00564D41"/>
    <w:rsid w:val="00565F91"/>
    <w:rsid w:val="0056693A"/>
    <w:rsid w:val="0056720E"/>
    <w:rsid w:val="00567415"/>
    <w:rsid w:val="00567A55"/>
    <w:rsid w:val="0057214B"/>
    <w:rsid w:val="00574983"/>
    <w:rsid w:val="005752AA"/>
    <w:rsid w:val="005757E7"/>
    <w:rsid w:val="00575C22"/>
    <w:rsid w:val="00575C29"/>
    <w:rsid w:val="0057668C"/>
    <w:rsid w:val="00577A3D"/>
    <w:rsid w:val="00577FE6"/>
    <w:rsid w:val="00580347"/>
    <w:rsid w:val="0058034C"/>
    <w:rsid w:val="0058050C"/>
    <w:rsid w:val="005839ED"/>
    <w:rsid w:val="00584229"/>
    <w:rsid w:val="00585731"/>
    <w:rsid w:val="00585EBA"/>
    <w:rsid w:val="00586BE0"/>
    <w:rsid w:val="00586E75"/>
    <w:rsid w:val="00587B04"/>
    <w:rsid w:val="005903E6"/>
    <w:rsid w:val="00590C63"/>
    <w:rsid w:val="005916A5"/>
    <w:rsid w:val="00591804"/>
    <w:rsid w:val="0059183C"/>
    <w:rsid w:val="00591CE6"/>
    <w:rsid w:val="00592770"/>
    <w:rsid w:val="00593A14"/>
    <w:rsid w:val="00593FAB"/>
    <w:rsid w:val="00594B0B"/>
    <w:rsid w:val="00594C3C"/>
    <w:rsid w:val="00595286"/>
    <w:rsid w:val="00596DBD"/>
    <w:rsid w:val="005974F0"/>
    <w:rsid w:val="005A01A4"/>
    <w:rsid w:val="005A0CBF"/>
    <w:rsid w:val="005A14AD"/>
    <w:rsid w:val="005A1A9F"/>
    <w:rsid w:val="005B070E"/>
    <w:rsid w:val="005B0ADF"/>
    <w:rsid w:val="005B3D70"/>
    <w:rsid w:val="005B57D7"/>
    <w:rsid w:val="005B700D"/>
    <w:rsid w:val="005C1B96"/>
    <w:rsid w:val="005C5E32"/>
    <w:rsid w:val="005C6F12"/>
    <w:rsid w:val="005C751F"/>
    <w:rsid w:val="005D00CA"/>
    <w:rsid w:val="005D0A52"/>
    <w:rsid w:val="005D0E6F"/>
    <w:rsid w:val="005D1237"/>
    <w:rsid w:val="005D163E"/>
    <w:rsid w:val="005D33CC"/>
    <w:rsid w:val="005D3DE8"/>
    <w:rsid w:val="005D4E20"/>
    <w:rsid w:val="005D5573"/>
    <w:rsid w:val="005D57D8"/>
    <w:rsid w:val="005D5F62"/>
    <w:rsid w:val="005D6380"/>
    <w:rsid w:val="005D6521"/>
    <w:rsid w:val="005D79DB"/>
    <w:rsid w:val="005D7F56"/>
    <w:rsid w:val="005E0BA4"/>
    <w:rsid w:val="005E110D"/>
    <w:rsid w:val="005E1C35"/>
    <w:rsid w:val="005E1D8A"/>
    <w:rsid w:val="005E248D"/>
    <w:rsid w:val="005E2CA2"/>
    <w:rsid w:val="005E31B6"/>
    <w:rsid w:val="005E4399"/>
    <w:rsid w:val="005E4E42"/>
    <w:rsid w:val="005E73B7"/>
    <w:rsid w:val="005E7427"/>
    <w:rsid w:val="005E7E3B"/>
    <w:rsid w:val="005F0F4F"/>
    <w:rsid w:val="005F17C5"/>
    <w:rsid w:val="005F2B4A"/>
    <w:rsid w:val="005F368E"/>
    <w:rsid w:val="005F381B"/>
    <w:rsid w:val="005F43A0"/>
    <w:rsid w:val="005F4480"/>
    <w:rsid w:val="005F5572"/>
    <w:rsid w:val="005F5606"/>
    <w:rsid w:val="005F5D2E"/>
    <w:rsid w:val="005F63E5"/>
    <w:rsid w:val="005F6609"/>
    <w:rsid w:val="005F71E6"/>
    <w:rsid w:val="00600211"/>
    <w:rsid w:val="006010EE"/>
    <w:rsid w:val="00605387"/>
    <w:rsid w:val="00605EF9"/>
    <w:rsid w:val="006062FE"/>
    <w:rsid w:val="006064CE"/>
    <w:rsid w:val="00606D3F"/>
    <w:rsid w:val="00607715"/>
    <w:rsid w:val="00610A2A"/>
    <w:rsid w:val="00610D04"/>
    <w:rsid w:val="0061176A"/>
    <w:rsid w:val="00611C00"/>
    <w:rsid w:val="00611F49"/>
    <w:rsid w:val="00612326"/>
    <w:rsid w:val="0061715B"/>
    <w:rsid w:val="00617D2E"/>
    <w:rsid w:val="00617DAA"/>
    <w:rsid w:val="0062010B"/>
    <w:rsid w:val="006208F5"/>
    <w:rsid w:val="006222F5"/>
    <w:rsid w:val="0062279D"/>
    <w:rsid w:val="0062687F"/>
    <w:rsid w:val="00627C3A"/>
    <w:rsid w:val="006307DA"/>
    <w:rsid w:val="006308F4"/>
    <w:rsid w:val="00630CD1"/>
    <w:rsid w:val="00631BB3"/>
    <w:rsid w:val="00632601"/>
    <w:rsid w:val="00632C50"/>
    <w:rsid w:val="00632FE7"/>
    <w:rsid w:val="0063352C"/>
    <w:rsid w:val="00634439"/>
    <w:rsid w:val="00634C2C"/>
    <w:rsid w:val="00636417"/>
    <w:rsid w:val="00637BE1"/>
    <w:rsid w:val="00641B62"/>
    <w:rsid w:val="00641CF6"/>
    <w:rsid w:val="00643251"/>
    <w:rsid w:val="00643B9A"/>
    <w:rsid w:val="006443AF"/>
    <w:rsid w:val="00645F7E"/>
    <w:rsid w:val="006525AC"/>
    <w:rsid w:val="006549D1"/>
    <w:rsid w:val="00654C1F"/>
    <w:rsid w:val="006606D9"/>
    <w:rsid w:val="00660BF7"/>
    <w:rsid w:val="00662128"/>
    <w:rsid w:val="00662B56"/>
    <w:rsid w:val="006632D1"/>
    <w:rsid w:val="006634FF"/>
    <w:rsid w:val="00663671"/>
    <w:rsid w:val="00663C99"/>
    <w:rsid w:val="0066460F"/>
    <w:rsid w:val="006647DC"/>
    <w:rsid w:val="00664AB2"/>
    <w:rsid w:val="00665FFA"/>
    <w:rsid w:val="00666C15"/>
    <w:rsid w:val="00666D33"/>
    <w:rsid w:val="006675C6"/>
    <w:rsid w:val="0066771E"/>
    <w:rsid w:val="00667863"/>
    <w:rsid w:val="00670433"/>
    <w:rsid w:val="00670B98"/>
    <w:rsid w:val="0067117C"/>
    <w:rsid w:val="00671EFA"/>
    <w:rsid w:val="006729D3"/>
    <w:rsid w:val="00672E46"/>
    <w:rsid w:val="00672E7C"/>
    <w:rsid w:val="00673293"/>
    <w:rsid w:val="006753FE"/>
    <w:rsid w:val="00676378"/>
    <w:rsid w:val="006773FB"/>
    <w:rsid w:val="00680AF5"/>
    <w:rsid w:val="00681715"/>
    <w:rsid w:val="0068258C"/>
    <w:rsid w:val="00683536"/>
    <w:rsid w:val="00684A06"/>
    <w:rsid w:val="006861CF"/>
    <w:rsid w:val="00687CAF"/>
    <w:rsid w:val="0069114C"/>
    <w:rsid w:val="006912FA"/>
    <w:rsid w:val="0069154D"/>
    <w:rsid w:val="006916EC"/>
    <w:rsid w:val="00694094"/>
    <w:rsid w:val="00694197"/>
    <w:rsid w:val="0069469C"/>
    <w:rsid w:val="0069491F"/>
    <w:rsid w:val="00694ED2"/>
    <w:rsid w:val="00697083"/>
    <w:rsid w:val="006970B2"/>
    <w:rsid w:val="00697CC0"/>
    <w:rsid w:val="00697EC8"/>
    <w:rsid w:val="006A038F"/>
    <w:rsid w:val="006A1DE7"/>
    <w:rsid w:val="006A27FE"/>
    <w:rsid w:val="006A29DC"/>
    <w:rsid w:val="006A2B0A"/>
    <w:rsid w:val="006A2F5C"/>
    <w:rsid w:val="006A34A3"/>
    <w:rsid w:val="006A49EA"/>
    <w:rsid w:val="006A4EAF"/>
    <w:rsid w:val="006A5329"/>
    <w:rsid w:val="006A673D"/>
    <w:rsid w:val="006B01C3"/>
    <w:rsid w:val="006B131C"/>
    <w:rsid w:val="006B1740"/>
    <w:rsid w:val="006B31DF"/>
    <w:rsid w:val="006B5383"/>
    <w:rsid w:val="006B7DCF"/>
    <w:rsid w:val="006C2A12"/>
    <w:rsid w:val="006C6F77"/>
    <w:rsid w:val="006D2EC5"/>
    <w:rsid w:val="006D36C0"/>
    <w:rsid w:val="006D3A99"/>
    <w:rsid w:val="006D3D4C"/>
    <w:rsid w:val="006D3EF1"/>
    <w:rsid w:val="006D43BA"/>
    <w:rsid w:val="006D4FF5"/>
    <w:rsid w:val="006D59BE"/>
    <w:rsid w:val="006D6866"/>
    <w:rsid w:val="006E234A"/>
    <w:rsid w:val="006E2AE9"/>
    <w:rsid w:val="006E3670"/>
    <w:rsid w:val="006E37D6"/>
    <w:rsid w:val="006E503F"/>
    <w:rsid w:val="006E5642"/>
    <w:rsid w:val="006E7886"/>
    <w:rsid w:val="006E7FA8"/>
    <w:rsid w:val="006F0ED2"/>
    <w:rsid w:val="006F1BC5"/>
    <w:rsid w:val="006F33AF"/>
    <w:rsid w:val="006F3FE9"/>
    <w:rsid w:val="006F5432"/>
    <w:rsid w:val="006F684B"/>
    <w:rsid w:val="00701573"/>
    <w:rsid w:val="00701B95"/>
    <w:rsid w:val="00703583"/>
    <w:rsid w:val="00705057"/>
    <w:rsid w:val="00706257"/>
    <w:rsid w:val="00706FA1"/>
    <w:rsid w:val="007071BB"/>
    <w:rsid w:val="00707B2F"/>
    <w:rsid w:val="00710CFF"/>
    <w:rsid w:val="007115F8"/>
    <w:rsid w:val="00711610"/>
    <w:rsid w:val="00711F3C"/>
    <w:rsid w:val="00712894"/>
    <w:rsid w:val="00712CE8"/>
    <w:rsid w:val="00713442"/>
    <w:rsid w:val="00713603"/>
    <w:rsid w:val="00714012"/>
    <w:rsid w:val="00716023"/>
    <w:rsid w:val="00716E19"/>
    <w:rsid w:val="0071724D"/>
    <w:rsid w:val="007210BB"/>
    <w:rsid w:val="007216C4"/>
    <w:rsid w:val="00722BF5"/>
    <w:rsid w:val="0072323E"/>
    <w:rsid w:val="007237B2"/>
    <w:rsid w:val="0072418F"/>
    <w:rsid w:val="00724281"/>
    <w:rsid w:val="00726611"/>
    <w:rsid w:val="00726E75"/>
    <w:rsid w:val="00730FCB"/>
    <w:rsid w:val="0073188C"/>
    <w:rsid w:val="00735E3C"/>
    <w:rsid w:val="00736F56"/>
    <w:rsid w:val="00736FC1"/>
    <w:rsid w:val="00737612"/>
    <w:rsid w:val="0074164B"/>
    <w:rsid w:val="0074341F"/>
    <w:rsid w:val="00743D20"/>
    <w:rsid w:val="00745ED8"/>
    <w:rsid w:val="00747CBE"/>
    <w:rsid w:val="0075000B"/>
    <w:rsid w:val="007514B9"/>
    <w:rsid w:val="007516F5"/>
    <w:rsid w:val="00752A9F"/>
    <w:rsid w:val="00752C45"/>
    <w:rsid w:val="0075546D"/>
    <w:rsid w:val="00755E9F"/>
    <w:rsid w:val="00756BC4"/>
    <w:rsid w:val="00757F55"/>
    <w:rsid w:val="007600C9"/>
    <w:rsid w:val="0076101E"/>
    <w:rsid w:val="00761036"/>
    <w:rsid w:val="007613B9"/>
    <w:rsid w:val="0076218D"/>
    <w:rsid w:val="00762783"/>
    <w:rsid w:val="00762A78"/>
    <w:rsid w:val="0076322C"/>
    <w:rsid w:val="007639BD"/>
    <w:rsid w:val="00763DCE"/>
    <w:rsid w:val="007640FB"/>
    <w:rsid w:val="007644AA"/>
    <w:rsid w:val="007644B6"/>
    <w:rsid w:val="007645D2"/>
    <w:rsid w:val="00765219"/>
    <w:rsid w:val="0076582D"/>
    <w:rsid w:val="00766A9E"/>
    <w:rsid w:val="00767FBD"/>
    <w:rsid w:val="007714CE"/>
    <w:rsid w:val="00772D4D"/>
    <w:rsid w:val="007740C9"/>
    <w:rsid w:val="00776942"/>
    <w:rsid w:val="00776C5A"/>
    <w:rsid w:val="00782E7E"/>
    <w:rsid w:val="00784071"/>
    <w:rsid w:val="007874DB"/>
    <w:rsid w:val="007879B4"/>
    <w:rsid w:val="00787A4A"/>
    <w:rsid w:val="00791E28"/>
    <w:rsid w:val="00793E66"/>
    <w:rsid w:val="00794E3B"/>
    <w:rsid w:val="00795172"/>
    <w:rsid w:val="00795DFD"/>
    <w:rsid w:val="007961DF"/>
    <w:rsid w:val="0079638C"/>
    <w:rsid w:val="00796C74"/>
    <w:rsid w:val="007A1CAF"/>
    <w:rsid w:val="007A1CB5"/>
    <w:rsid w:val="007A234C"/>
    <w:rsid w:val="007A28F1"/>
    <w:rsid w:val="007A2FE8"/>
    <w:rsid w:val="007A3944"/>
    <w:rsid w:val="007A4627"/>
    <w:rsid w:val="007A66B7"/>
    <w:rsid w:val="007A7273"/>
    <w:rsid w:val="007A7B93"/>
    <w:rsid w:val="007B06DE"/>
    <w:rsid w:val="007B13D8"/>
    <w:rsid w:val="007B1C80"/>
    <w:rsid w:val="007B3DE0"/>
    <w:rsid w:val="007B51D5"/>
    <w:rsid w:val="007B57B6"/>
    <w:rsid w:val="007B59D0"/>
    <w:rsid w:val="007C062E"/>
    <w:rsid w:val="007C1ED8"/>
    <w:rsid w:val="007C2009"/>
    <w:rsid w:val="007C2228"/>
    <w:rsid w:val="007C2C25"/>
    <w:rsid w:val="007C4472"/>
    <w:rsid w:val="007C449F"/>
    <w:rsid w:val="007C524D"/>
    <w:rsid w:val="007C5C49"/>
    <w:rsid w:val="007C62AC"/>
    <w:rsid w:val="007C6AB3"/>
    <w:rsid w:val="007C6CC8"/>
    <w:rsid w:val="007C6E3E"/>
    <w:rsid w:val="007C7082"/>
    <w:rsid w:val="007C7715"/>
    <w:rsid w:val="007C7B75"/>
    <w:rsid w:val="007C7C56"/>
    <w:rsid w:val="007D0683"/>
    <w:rsid w:val="007D16D5"/>
    <w:rsid w:val="007D29E8"/>
    <w:rsid w:val="007D3ACC"/>
    <w:rsid w:val="007D3BBA"/>
    <w:rsid w:val="007D5E3D"/>
    <w:rsid w:val="007D647E"/>
    <w:rsid w:val="007D728A"/>
    <w:rsid w:val="007D7C96"/>
    <w:rsid w:val="007E0390"/>
    <w:rsid w:val="007E059D"/>
    <w:rsid w:val="007E78DE"/>
    <w:rsid w:val="007E7983"/>
    <w:rsid w:val="007E7E05"/>
    <w:rsid w:val="007F0308"/>
    <w:rsid w:val="007F0C74"/>
    <w:rsid w:val="007F0F48"/>
    <w:rsid w:val="007F10FB"/>
    <w:rsid w:val="007F17D6"/>
    <w:rsid w:val="007F24E2"/>
    <w:rsid w:val="007F25CF"/>
    <w:rsid w:val="007F351E"/>
    <w:rsid w:val="007F4B57"/>
    <w:rsid w:val="007F4F57"/>
    <w:rsid w:val="007F50BC"/>
    <w:rsid w:val="007F613C"/>
    <w:rsid w:val="007F6CE4"/>
    <w:rsid w:val="007F6D45"/>
    <w:rsid w:val="007F7BA4"/>
    <w:rsid w:val="0080042A"/>
    <w:rsid w:val="00800E72"/>
    <w:rsid w:val="00801ADE"/>
    <w:rsid w:val="0080207A"/>
    <w:rsid w:val="0080273A"/>
    <w:rsid w:val="008029F7"/>
    <w:rsid w:val="008049B2"/>
    <w:rsid w:val="00804E43"/>
    <w:rsid w:val="00804FE8"/>
    <w:rsid w:val="008050BA"/>
    <w:rsid w:val="0080554E"/>
    <w:rsid w:val="00805A8C"/>
    <w:rsid w:val="00805CA9"/>
    <w:rsid w:val="008060A8"/>
    <w:rsid w:val="00806967"/>
    <w:rsid w:val="00806BF3"/>
    <w:rsid w:val="00806E0D"/>
    <w:rsid w:val="00810944"/>
    <w:rsid w:val="0081219E"/>
    <w:rsid w:val="00812801"/>
    <w:rsid w:val="008140C6"/>
    <w:rsid w:val="00814495"/>
    <w:rsid w:val="00814CF5"/>
    <w:rsid w:val="00820152"/>
    <w:rsid w:val="00820179"/>
    <w:rsid w:val="00820233"/>
    <w:rsid w:val="00820590"/>
    <w:rsid w:val="00820BCB"/>
    <w:rsid w:val="00820D77"/>
    <w:rsid w:val="00821EF3"/>
    <w:rsid w:val="0082330C"/>
    <w:rsid w:val="008237F8"/>
    <w:rsid w:val="00825083"/>
    <w:rsid w:val="0082523C"/>
    <w:rsid w:val="008266FC"/>
    <w:rsid w:val="00826AF8"/>
    <w:rsid w:val="00827142"/>
    <w:rsid w:val="00827488"/>
    <w:rsid w:val="0082798D"/>
    <w:rsid w:val="00827C66"/>
    <w:rsid w:val="0083034B"/>
    <w:rsid w:val="0083180E"/>
    <w:rsid w:val="0083199C"/>
    <w:rsid w:val="008322C0"/>
    <w:rsid w:val="00832A31"/>
    <w:rsid w:val="00832DEC"/>
    <w:rsid w:val="0083614C"/>
    <w:rsid w:val="00841468"/>
    <w:rsid w:val="00842209"/>
    <w:rsid w:val="00842F39"/>
    <w:rsid w:val="00843A87"/>
    <w:rsid w:val="00844E6C"/>
    <w:rsid w:val="0084634B"/>
    <w:rsid w:val="00846501"/>
    <w:rsid w:val="008468B7"/>
    <w:rsid w:val="00847BDD"/>
    <w:rsid w:val="0085142C"/>
    <w:rsid w:val="0085298B"/>
    <w:rsid w:val="00853756"/>
    <w:rsid w:val="00853861"/>
    <w:rsid w:val="00853FF3"/>
    <w:rsid w:val="0085517F"/>
    <w:rsid w:val="0085568A"/>
    <w:rsid w:val="008560F4"/>
    <w:rsid w:val="008576E7"/>
    <w:rsid w:val="00857949"/>
    <w:rsid w:val="00861E86"/>
    <w:rsid w:val="00861EC9"/>
    <w:rsid w:val="00862A7E"/>
    <w:rsid w:val="00862F6F"/>
    <w:rsid w:val="00863A7D"/>
    <w:rsid w:val="008648C0"/>
    <w:rsid w:val="008649E5"/>
    <w:rsid w:val="00865C65"/>
    <w:rsid w:val="00866570"/>
    <w:rsid w:val="0086686F"/>
    <w:rsid w:val="00867A6E"/>
    <w:rsid w:val="0087070C"/>
    <w:rsid w:val="00871D7C"/>
    <w:rsid w:val="00872F5B"/>
    <w:rsid w:val="008734EB"/>
    <w:rsid w:val="00873F66"/>
    <w:rsid w:val="00876B0D"/>
    <w:rsid w:val="00877A88"/>
    <w:rsid w:val="00877AD5"/>
    <w:rsid w:val="008800C5"/>
    <w:rsid w:val="0088071F"/>
    <w:rsid w:val="00881EB0"/>
    <w:rsid w:val="0088368A"/>
    <w:rsid w:val="00884CAE"/>
    <w:rsid w:val="00885695"/>
    <w:rsid w:val="008857D5"/>
    <w:rsid w:val="00886692"/>
    <w:rsid w:val="00890E0D"/>
    <w:rsid w:val="008913D6"/>
    <w:rsid w:val="00891549"/>
    <w:rsid w:val="0089159E"/>
    <w:rsid w:val="00891FF0"/>
    <w:rsid w:val="00893257"/>
    <w:rsid w:val="00896389"/>
    <w:rsid w:val="00896491"/>
    <w:rsid w:val="00896B69"/>
    <w:rsid w:val="00897044"/>
    <w:rsid w:val="00897113"/>
    <w:rsid w:val="008A0B15"/>
    <w:rsid w:val="008A0EED"/>
    <w:rsid w:val="008A2660"/>
    <w:rsid w:val="008A33AE"/>
    <w:rsid w:val="008A480B"/>
    <w:rsid w:val="008A5328"/>
    <w:rsid w:val="008A7360"/>
    <w:rsid w:val="008A78F8"/>
    <w:rsid w:val="008B02FC"/>
    <w:rsid w:val="008B0780"/>
    <w:rsid w:val="008B0C14"/>
    <w:rsid w:val="008B2295"/>
    <w:rsid w:val="008B273A"/>
    <w:rsid w:val="008B2A3C"/>
    <w:rsid w:val="008B40D9"/>
    <w:rsid w:val="008B5682"/>
    <w:rsid w:val="008B5A03"/>
    <w:rsid w:val="008B6626"/>
    <w:rsid w:val="008C073B"/>
    <w:rsid w:val="008C15D4"/>
    <w:rsid w:val="008C1EBB"/>
    <w:rsid w:val="008C2B8C"/>
    <w:rsid w:val="008C4A0F"/>
    <w:rsid w:val="008C5072"/>
    <w:rsid w:val="008C705B"/>
    <w:rsid w:val="008D0610"/>
    <w:rsid w:val="008D0704"/>
    <w:rsid w:val="008D0BF7"/>
    <w:rsid w:val="008D1E01"/>
    <w:rsid w:val="008D5550"/>
    <w:rsid w:val="008D6B17"/>
    <w:rsid w:val="008D7879"/>
    <w:rsid w:val="008D7DCD"/>
    <w:rsid w:val="008E0D53"/>
    <w:rsid w:val="008E1AA4"/>
    <w:rsid w:val="008E1EC2"/>
    <w:rsid w:val="008E1FFE"/>
    <w:rsid w:val="008E7052"/>
    <w:rsid w:val="008E713C"/>
    <w:rsid w:val="008E77A1"/>
    <w:rsid w:val="008F02E6"/>
    <w:rsid w:val="008F054A"/>
    <w:rsid w:val="008F188B"/>
    <w:rsid w:val="008F2695"/>
    <w:rsid w:val="008F3064"/>
    <w:rsid w:val="008F3E24"/>
    <w:rsid w:val="008F41DC"/>
    <w:rsid w:val="008F4DB2"/>
    <w:rsid w:val="008F5A38"/>
    <w:rsid w:val="008F5EF6"/>
    <w:rsid w:val="008F7468"/>
    <w:rsid w:val="00900F63"/>
    <w:rsid w:val="00902224"/>
    <w:rsid w:val="0090250D"/>
    <w:rsid w:val="009032D4"/>
    <w:rsid w:val="009037D5"/>
    <w:rsid w:val="00904C14"/>
    <w:rsid w:val="00904CA5"/>
    <w:rsid w:val="00905132"/>
    <w:rsid w:val="00905189"/>
    <w:rsid w:val="00905966"/>
    <w:rsid w:val="00906BE0"/>
    <w:rsid w:val="00907D58"/>
    <w:rsid w:val="0091269E"/>
    <w:rsid w:val="009130DB"/>
    <w:rsid w:val="00913991"/>
    <w:rsid w:val="00917058"/>
    <w:rsid w:val="00917686"/>
    <w:rsid w:val="00921A03"/>
    <w:rsid w:val="009220DD"/>
    <w:rsid w:val="009226F7"/>
    <w:rsid w:val="009227ED"/>
    <w:rsid w:val="00924872"/>
    <w:rsid w:val="00925789"/>
    <w:rsid w:val="00925C21"/>
    <w:rsid w:val="0092600B"/>
    <w:rsid w:val="0093054A"/>
    <w:rsid w:val="00932123"/>
    <w:rsid w:val="009331E3"/>
    <w:rsid w:val="0093363D"/>
    <w:rsid w:val="00935DB4"/>
    <w:rsid w:val="00936E0C"/>
    <w:rsid w:val="00940C25"/>
    <w:rsid w:val="00941DEF"/>
    <w:rsid w:val="00945CD5"/>
    <w:rsid w:val="00947691"/>
    <w:rsid w:val="00951B10"/>
    <w:rsid w:val="00951F20"/>
    <w:rsid w:val="00952470"/>
    <w:rsid w:val="00952D86"/>
    <w:rsid w:val="00953637"/>
    <w:rsid w:val="00953997"/>
    <w:rsid w:val="0095464E"/>
    <w:rsid w:val="00954E0A"/>
    <w:rsid w:val="00955258"/>
    <w:rsid w:val="00956441"/>
    <w:rsid w:val="00956703"/>
    <w:rsid w:val="009579B6"/>
    <w:rsid w:val="00957B5B"/>
    <w:rsid w:val="00957E55"/>
    <w:rsid w:val="00960209"/>
    <w:rsid w:val="00960665"/>
    <w:rsid w:val="009619EA"/>
    <w:rsid w:val="00962102"/>
    <w:rsid w:val="009625D0"/>
    <w:rsid w:val="00962B04"/>
    <w:rsid w:val="00963339"/>
    <w:rsid w:val="009676E7"/>
    <w:rsid w:val="00967B46"/>
    <w:rsid w:val="009713F2"/>
    <w:rsid w:val="00971424"/>
    <w:rsid w:val="00973770"/>
    <w:rsid w:val="0097415F"/>
    <w:rsid w:val="0097590A"/>
    <w:rsid w:val="00975A72"/>
    <w:rsid w:val="00977150"/>
    <w:rsid w:val="0097772C"/>
    <w:rsid w:val="00980731"/>
    <w:rsid w:val="00980F00"/>
    <w:rsid w:val="009840C4"/>
    <w:rsid w:val="009876C5"/>
    <w:rsid w:val="0098793C"/>
    <w:rsid w:val="00987B66"/>
    <w:rsid w:val="00987FF6"/>
    <w:rsid w:val="00990066"/>
    <w:rsid w:val="009906EE"/>
    <w:rsid w:val="00990E17"/>
    <w:rsid w:val="00990E67"/>
    <w:rsid w:val="00990F16"/>
    <w:rsid w:val="00990FF4"/>
    <w:rsid w:val="009915D7"/>
    <w:rsid w:val="00991965"/>
    <w:rsid w:val="00991A2D"/>
    <w:rsid w:val="00991BD6"/>
    <w:rsid w:val="009923A5"/>
    <w:rsid w:val="00992A26"/>
    <w:rsid w:val="00992EAF"/>
    <w:rsid w:val="009935D9"/>
    <w:rsid w:val="009948D3"/>
    <w:rsid w:val="00995D06"/>
    <w:rsid w:val="00995E20"/>
    <w:rsid w:val="00995F05"/>
    <w:rsid w:val="00996546"/>
    <w:rsid w:val="00996A3D"/>
    <w:rsid w:val="009A353D"/>
    <w:rsid w:val="009A7DA4"/>
    <w:rsid w:val="009B0C1C"/>
    <w:rsid w:val="009B3D60"/>
    <w:rsid w:val="009B5EF5"/>
    <w:rsid w:val="009B6880"/>
    <w:rsid w:val="009C0B77"/>
    <w:rsid w:val="009C0F28"/>
    <w:rsid w:val="009C103E"/>
    <w:rsid w:val="009C16C5"/>
    <w:rsid w:val="009C16EA"/>
    <w:rsid w:val="009C29E4"/>
    <w:rsid w:val="009C2E2B"/>
    <w:rsid w:val="009C344C"/>
    <w:rsid w:val="009C3C0C"/>
    <w:rsid w:val="009C4253"/>
    <w:rsid w:val="009C4F42"/>
    <w:rsid w:val="009C60F0"/>
    <w:rsid w:val="009C6500"/>
    <w:rsid w:val="009C753A"/>
    <w:rsid w:val="009C7D17"/>
    <w:rsid w:val="009D1490"/>
    <w:rsid w:val="009D24D9"/>
    <w:rsid w:val="009D28E8"/>
    <w:rsid w:val="009D3AD3"/>
    <w:rsid w:val="009D48A4"/>
    <w:rsid w:val="009D6757"/>
    <w:rsid w:val="009D6D60"/>
    <w:rsid w:val="009E0509"/>
    <w:rsid w:val="009E092A"/>
    <w:rsid w:val="009E0B1B"/>
    <w:rsid w:val="009E0C56"/>
    <w:rsid w:val="009E0E4C"/>
    <w:rsid w:val="009E1B47"/>
    <w:rsid w:val="009E3753"/>
    <w:rsid w:val="009E3A46"/>
    <w:rsid w:val="009E65F8"/>
    <w:rsid w:val="009E67CB"/>
    <w:rsid w:val="009F11FF"/>
    <w:rsid w:val="009F1D00"/>
    <w:rsid w:val="009F2DD1"/>
    <w:rsid w:val="009F3A59"/>
    <w:rsid w:val="009F4D89"/>
    <w:rsid w:val="009F5768"/>
    <w:rsid w:val="009F728F"/>
    <w:rsid w:val="009F7E23"/>
    <w:rsid w:val="00A0089D"/>
    <w:rsid w:val="00A008C5"/>
    <w:rsid w:val="00A014BF"/>
    <w:rsid w:val="00A0167A"/>
    <w:rsid w:val="00A0207D"/>
    <w:rsid w:val="00A020D6"/>
    <w:rsid w:val="00A02515"/>
    <w:rsid w:val="00A02DCB"/>
    <w:rsid w:val="00A03765"/>
    <w:rsid w:val="00A04F93"/>
    <w:rsid w:val="00A05CC6"/>
    <w:rsid w:val="00A06138"/>
    <w:rsid w:val="00A0628C"/>
    <w:rsid w:val="00A07128"/>
    <w:rsid w:val="00A07446"/>
    <w:rsid w:val="00A07482"/>
    <w:rsid w:val="00A10273"/>
    <w:rsid w:val="00A10ECA"/>
    <w:rsid w:val="00A10F5D"/>
    <w:rsid w:val="00A11F5F"/>
    <w:rsid w:val="00A13F5F"/>
    <w:rsid w:val="00A149ED"/>
    <w:rsid w:val="00A15388"/>
    <w:rsid w:val="00A1587A"/>
    <w:rsid w:val="00A15ED1"/>
    <w:rsid w:val="00A16EAE"/>
    <w:rsid w:val="00A176A5"/>
    <w:rsid w:val="00A203CA"/>
    <w:rsid w:val="00A216F8"/>
    <w:rsid w:val="00A223BC"/>
    <w:rsid w:val="00A2247B"/>
    <w:rsid w:val="00A22CF5"/>
    <w:rsid w:val="00A23824"/>
    <w:rsid w:val="00A246E4"/>
    <w:rsid w:val="00A24936"/>
    <w:rsid w:val="00A27C3A"/>
    <w:rsid w:val="00A32548"/>
    <w:rsid w:val="00A358C4"/>
    <w:rsid w:val="00A372E4"/>
    <w:rsid w:val="00A3749C"/>
    <w:rsid w:val="00A37B2D"/>
    <w:rsid w:val="00A37CCA"/>
    <w:rsid w:val="00A42955"/>
    <w:rsid w:val="00A434D9"/>
    <w:rsid w:val="00A442F9"/>
    <w:rsid w:val="00A448EC"/>
    <w:rsid w:val="00A45CAA"/>
    <w:rsid w:val="00A46793"/>
    <w:rsid w:val="00A510C5"/>
    <w:rsid w:val="00A515A5"/>
    <w:rsid w:val="00A520DE"/>
    <w:rsid w:val="00A53162"/>
    <w:rsid w:val="00A539B6"/>
    <w:rsid w:val="00A54BCA"/>
    <w:rsid w:val="00A5677B"/>
    <w:rsid w:val="00A575C3"/>
    <w:rsid w:val="00A57B99"/>
    <w:rsid w:val="00A605B3"/>
    <w:rsid w:val="00A62BBA"/>
    <w:rsid w:val="00A634A2"/>
    <w:rsid w:val="00A63A78"/>
    <w:rsid w:val="00A64124"/>
    <w:rsid w:val="00A6503D"/>
    <w:rsid w:val="00A6586E"/>
    <w:rsid w:val="00A66278"/>
    <w:rsid w:val="00A706E0"/>
    <w:rsid w:val="00A70B67"/>
    <w:rsid w:val="00A71912"/>
    <w:rsid w:val="00A71CC5"/>
    <w:rsid w:val="00A758C9"/>
    <w:rsid w:val="00A75A2E"/>
    <w:rsid w:val="00A7615C"/>
    <w:rsid w:val="00A76703"/>
    <w:rsid w:val="00A775F3"/>
    <w:rsid w:val="00A778A2"/>
    <w:rsid w:val="00A80397"/>
    <w:rsid w:val="00A84437"/>
    <w:rsid w:val="00A87126"/>
    <w:rsid w:val="00A877C9"/>
    <w:rsid w:val="00A87887"/>
    <w:rsid w:val="00A879A9"/>
    <w:rsid w:val="00A87CBE"/>
    <w:rsid w:val="00A90526"/>
    <w:rsid w:val="00A90E6A"/>
    <w:rsid w:val="00A9119E"/>
    <w:rsid w:val="00A922C6"/>
    <w:rsid w:val="00A926D6"/>
    <w:rsid w:val="00A9356C"/>
    <w:rsid w:val="00A93CD4"/>
    <w:rsid w:val="00A93E1D"/>
    <w:rsid w:val="00A94E55"/>
    <w:rsid w:val="00A95D19"/>
    <w:rsid w:val="00AA0023"/>
    <w:rsid w:val="00AA1096"/>
    <w:rsid w:val="00AA10AE"/>
    <w:rsid w:val="00AA220A"/>
    <w:rsid w:val="00AA399B"/>
    <w:rsid w:val="00AA4CAA"/>
    <w:rsid w:val="00AA4F09"/>
    <w:rsid w:val="00AA4F31"/>
    <w:rsid w:val="00AA5A80"/>
    <w:rsid w:val="00AA5A92"/>
    <w:rsid w:val="00AA5C46"/>
    <w:rsid w:val="00AA77C7"/>
    <w:rsid w:val="00AB00D6"/>
    <w:rsid w:val="00AB02FB"/>
    <w:rsid w:val="00AB07F9"/>
    <w:rsid w:val="00AB08A9"/>
    <w:rsid w:val="00AB1204"/>
    <w:rsid w:val="00AB1602"/>
    <w:rsid w:val="00AB34A1"/>
    <w:rsid w:val="00AB498C"/>
    <w:rsid w:val="00AB4C88"/>
    <w:rsid w:val="00AB5459"/>
    <w:rsid w:val="00AB5AD4"/>
    <w:rsid w:val="00AB7454"/>
    <w:rsid w:val="00AB77D7"/>
    <w:rsid w:val="00AC29D9"/>
    <w:rsid w:val="00AC338A"/>
    <w:rsid w:val="00AC41F5"/>
    <w:rsid w:val="00AC7258"/>
    <w:rsid w:val="00AD0775"/>
    <w:rsid w:val="00AD110A"/>
    <w:rsid w:val="00AD1243"/>
    <w:rsid w:val="00AD182E"/>
    <w:rsid w:val="00AD225F"/>
    <w:rsid w:val="00AD2783"/>
    <w:rsid w:val="00AD3C59"/>
    <w:rsid w:val="00AD45BA"/>
    <w:rsid w:val="00AD47AE"/>
    <w:rsid w:val="00AD4BEC"/>
    <w:rsid w:val="00AD5F04"/>
    <w:rsid w:val="00AD7FDF"/>
    <w:rsid w:val="00AE0ABF"/>
    <w:rsid w:val="00AE1B37"/>
    <w:rsid w:val="00AE1CFB"/>
    <w:rsid w:val="00AE2D44"/>
    <w:rsid w:val="00AE5A68"/>
    <w:rsid w:val="00AE66A9"/>
    <w:rsid w:val="00AE6C6B"/>
    <w:rsid w:val="00AE6FDE"/>
    <w:rsid w:val="00AF218C"/>
    <w:rsid w:val="00AF2C95"/>
    <w:rsid w:val="00AF486A"/>
    <w:rsid w:val="00AF565A"/>
    <w:rsid w:val="00AF5AD1"/>
    <w:rsid w:val="00AF7488"/>
    <w:rsid w:val="00AF75CA"/>
    <w:rsid w:val="00B008D9"/>
    <w:rsid w:val="00B0148D"/>
    <w:rsid w:val="00B0183D"/>
    <w:rsid w:val="00B026D7"/>
    <w:rsid w:val="00B02F34"/>
    <w:rsid w:val="00B04B25"/>
    <w:rsid w:val="00B059A1"/>
    <w:rsid w:val="00B0709A"/>
    <w:rsid w:val="00B0732A"/>
    <w:rsid w:val="00B07509"/>
    <w:rsid w:val="00B107D9"/>
    <w:rsid w:val="00B11548"/>
    <w:rsid w:val="00B1216F"/>
    <w:rsid w:val="00B12C33"/>
    <w:rsid w:val="00B131D0"/>
    <w:rsid w:val="00B13226"/>
    <w:rsid w:val="00B13E8F"/>
    <w:rsid w:val="00B14070"/>
    <w:rsid w:val="00B1482F"/>
    <w:rsid w:val="00B14DDE"/>
    <w:rsid w:val="00B15B0E"/>
    <w:rsid w:val="00B16518"/>
    <w:rsid w:val="00B16AD6"/>
    <w:rsid w:val="00B1724B"/>
    <w:rsid w:val="00B23782"/>
    <w:rsid w:val="00B251AC"/>
    <w:rsid w:val="00B25A7F"/>
    <w:rsid w:val="00B25C47"/>
    <w:rsid w:val="00B25D84"/>
    <w:rsid w:val="00B278D8"/>
    <w:rsid w:val="00B31358"/>
    <w:rsid w:val="00B31771"/>
    <w:rsid w:val="00B31F8B"/>
    <w:rsid w:val="00B35887"/>
    <w:rsid w:val="00B35B33"/>
    <w:rsid w:val="00B36E7E"/>
    <w:rsid w:val="00B37F8E"/>
    <w:rsid w:val="00B40F06"/>
    <w:rsid w:val="00B419D2"/>
    <w:rsid w:val="00B41C8E"/>
    <w:rsid w:val="00B43F54"/>
    <w:rsid w:val="00B44C13"/>
    <w:rsid w:val="00B47018"/>
    <w:rsid w:val="00B47466"/>
    <w:rsid w:val="00B509D8"/>
    <w:rsid w:val="00B5147F"/>
    <w:rsid w:val="00B5231F"/>
    <w:rsid w:val="00B5349B"/>
    <w:rsid w:val="00B54279"/>
    <w:rsid w:val="00B5459E"/>
    <w:rsid w:val="00B54B98"/>
    <w:rsid w:val="00B55226"/>
    <w:rsid w:val="00B5624D"/>
    <w:rsid w:val="00B574D8"/>
    <w:rsid w:val="00B5753A"/>
    <w:rsid w:val="00B57E0F"/>
    <w:rsid w:val="00B60C51"/>
    <w:rsid w:val="00B61C29"/>
    <w:rsid w:val="00B644B2"/>
    <w:rsid w:val="00B66A00"/>
    <w:rsid w:val="00B6701E"/>
    <w:rsid w:val="00B72AB6"/>
    <w:rsid w:val="00B73830"/>
    <w:rsid w:val="00B73DEC"/>
    <w:rsid w:val="00B75C6C"/>
    <w:rsid w:val="00B75CDD"/>
    <w:rsid w:val="00B77B2D"/>
    <w:rsid w:val="00B80714"/>
    <w:rsid w:val="00B812A3"/>
    <w:rsid w:val="00B82901"/>
    <w:rsid w:val="00B863C3"/>
    <w:rsid w:val="00B87EB3"/>
    <w:rsid w:val="00B9058A"/>
    <w:rsid w:val="00B91AF3"/>
    <w:rsid w:val="00B92196"/>
    <w:rsid w:val="00B92766"/>
    <w:rsid w:val="00B9302B"/>
    <w:rsid w:val="00B93B7B"/>
    <w:rsid w:val="00B95C1B"/>
    <w:rsid w:val="00B97062"/>
    <w:rsid w:val="00B970CE"/>
    <w:rsid w:val="00B97982"/>
    <w:rsid w:val="00BA045D"/>
    <w:rsid w:val="00BA17A7"/>
    <w:rsid w:val="00BA1985"/>
    <w:rsid w:val="00BA1DF0"/>
    <w:rsid w:val="00BA4FA6"/>
    <w:rsid w:val="00BA601A"/>
    <w:rsid w:val="00BA64D1"/>
    <w:rsid w:val="00BA7D0F"/>
    <w:rsid w:val="00BB09EF"/>
    <w:rsid w:val="00BB0C6E"/>
    <w:rsid w:val="00BB16B1"/>
    <w:rsid w:val="00BB22FE"/>
    <w:rsid w:val="00BB243D"/>
    <w:rsid w:val="00BB24DC"/>
    <w:rsid w:val="00BB477B"/>
    <w:rsid w:val="00BB50FB"/>
    <w:rsid w:val="00BB5511"/>
    <w:rsid w:val="00BB5AE4"/>
    <w:rsid w:val="00BB6337"/>
    <w:rsid w:val="00BB77AC"/>
    <w:rsid w:val="00BB7AE9"/>
    <w:rsid w:val="00BC1253"/>
    <w:rsid w:val="00BC2236"/>
    <w:rsid w:val="00BC2EE2"/>
    <w:rsid w:val="00BC6D2E"/>
    <w:rsid w:val="00BC6FCA"/>
    <w:rsid w:val="00BC76C6"/>
    <w:rsid w:val="00BC77C2"/>
    <w:rsid w:val="00BD000A"/>
    <w:rsid w:val="00BD0CE1"/>
    <w:rsid w:val="00BD2C77"/>
    <w:rsid w:val="00BD3162"/>
    <w:rsid w:val="00BD3AEC"/>
    <w:rsid w:val="00BD3C03"/>
    <w:rsid w:val="00BD42E7"/>
    <w:rsid w:val="00BD571F"/>
    <w:rsid w:val="00BD58F9"/>
    <w:rsid w:val="00BD7B11"/>
    <w:rsid w:val="00BE22C4"/>
    <w:rsid w:val="00BE2B57"/>
    <w:rsid w:val="00BE2CCA"/>
    <w:rsid w:val="00BE4198"/>
    <w:rsid w:val="00BE424E"/>
    <w:rsid w:val="00BE425C"/>
    <w:rsid w:val="00BE4299"/>
    <w:rsid w:val="00BE51F0"/>
    <w:rsid w:val="00BE52A9"/>
    <w:rsid w:val="00BE5447"/>
    <w:rsid w:val="00BE545A"/>
    <w:rsid w:val="00BE6499"/>
    <w:rsid w:val="00BE67D4"/>
    <w:rsid w:val="00BF0552"/>
    <w:rsid w:val="00BF07B9"/>
    <w:rsid w:val="00BF28FC"/>
    <w:rsid w:val="00BF4370"/>
    <w:rsid w:val="00BF468F"/>
    <w:rsid w:val="00BF566B"/>
    <w:rsid w:val="00BF6336"/>
    <w:rsid w:val="00BF7896"/>
    <w:rsid w:val="00C041DE"/>
    <w:rsid w:val="00C051B2"/>
    <w:rsid w:val="00C05683"/>
    <w:rsid w:val="00C06374"/>
    <w:rsid w:val="00C06728"/>
    <w:rsid w:val="00C06A8B"/>
    <w:rsid w:val="00C06E54"/>
    <w:rsid w:val="00C10155"/>
    <w:rsid w:val="00C10ACC"/>
    <w:rsid w:val="00C1235B"/>
    <w:rsid w:val="00C124F8"/>
    <w:rsid w:val="00C15698"/>
    <w:rsid w:val="00C15FC5"/>
    <w:rsid w:val="00C16D11"/>
    <w:rsid w:val="00C170CE"/>
    <w:rsid w:val="00C20890"/>
    <w:rsid w:val="00C20FB9"/>
    <w:rsid w:val="00C21BA1"/>
    <w:rsid w:val="00C22BC2"/>
    <w:rsid w:val="00C2381B"/>
    <w:rsid w:val="00C23D85"/>
    <w:rsid w:val="00C24B86"/>
    <w:rsid w:val="00C25D12"/>
    <w:rsid w:val="00C271F7"/>
    <w:rsid w:val="00C32E3F"/>
    <w:rsid w:val="00C32E47"/>
    <w:rsid w:val="00C335AC"/>
    <w:rsid w:val="00C33B25"/>
    <w:rsid w:val="00C34549"/>
    <w:rsid w:val="00C358F6"/>
    <w:rsid w:val="00C35AF9"/>
    <w:rsid w:val="00C35C0A"/>
    <w:rsid w:val="00C362DF"/>
    <w:rsid w:val="00C376FD"/>
    <w:rsid w:val="00C4027A"/>
    <w:rsid w:val="00C4059A"/>
    <w:rsid w:val="00C40600"/>
    <w:rsid w:val="00C40754"/>
    <w:rsid w:val="00C41F55"/>
    <w:rsid w:val="00C42D78"/>
    <w:rsid w:val="00C450FF"/>
    <w:rsid w:val="00C45854"/>
    <w:rsid w:val="00C45CCD"/>
    <w:rsid w:val="00C45F08"/>
    <w:rsid w:val="00C47BBB"/>
    <w:rsid w:val="00C50369"/>
    <w:rsid w:val="00C507D9"/>
    <w:rsid w:val="00C5096E"/>
    <w:rsid w:val="00C51048"/>
    <w:rsid w:val="00C51613"/>
    <w:rsid w:val="00C544A6"/>
    <w:rsid w:val="00C54D6A"/>
    <w:rsid w:val="00C54DCF"/>
    <w:rsid w:val="00C556DF"/>
    <w:rsid w:val="00C573AE"/>
    <w:rsid w:val="00C61874"/>
    <w:rsid w:val="00C62F4E"/>
    <w:rsid w:val="00C6359B"/>
    <w:rsid w:val="00C63ED7"/>
    <w:rsid w:val="00C64A4E"/>
    <w:rsid w:val="00C65E4F"/>
    <w:rsid w:val="00C67212"/>
    <w:rsid w:val="00C67435"/>
    <w:rsid w:val="00C674A2"/>
    <w:rsid w:val="00C70241"/>
    <w:rsid w:val="00C7086A"/>
    <w:rsid w:val="00C7172D"/>
    <w:rsid w:val="00C71ECD"/>
    <w:rsid w:val="00C73019"/>
    <w:rsid w:val="00C731A9"/>
    <w:rsid w:val="00C73775"/>
    <w:rsid w:val="00C766B2"/>
    <w:rsid w:val="00C76A80"/>
    <w:rsid w:val="00C76E5E"/>
    <w:rsid w:val="00C776FB"/>
    <w:rsid w:val="00C77782"/>
    <w:rsid w:val="00C81F7B"/>
    <w:rsid w:val="00C826ED"/>
    <w:rsid w:val="00C8328D"/>
    <w:rsid w:val="00C83B17"/>
    <w:rsid w:val="00C83E72"/>
    <w:rsid w:val="00C84BB6"/>
    <w:rsid w:val="00C85E9B"/>
    <w:rsid w:val="00C85EDB"/>
    <w:rsid w:val="00C86C04"/>
    <w:rsid w:val="00C8717D"/>
    <w:rsid w:val="00C9030B"/>
    <w:rsid w:val="00C90C1A"/>
    <w:rsid w:val="00C90E48"/>
    <w:rsid w:val="00C92DAE"/>
    <w:rsid w:val="00C9397A"/>
    <w:rsid w:val="00C94968"/>
    <w:rsid w:val="00C96192"/>
    <w:rsid w:val="00C9796B"/>
    <w:rsid w:val="00C97BEB"/>
    <w:rsid w:val="00CA0477"/>
    <w:rsid w:val="00CA0C94"/>
    <w:rsid w:val="00CA17CA"/>
    <w:rsid w:val="00CA1916"/>
    <w:rsid w:val="00CA26F0"/>
    <w:rsid w:val="00CA38C8"/>
    <w:rsid w:val="00CA3E54"/>
    <w:rsid w:val="00CA41A6"/>
    <w:rsid w:val="00CA4594"/>
    <w:rsid w:val="00CA4A03"/>
    <w:rsid w:val="00CA63A6"/>
    <w:rsid w:val="00CA6401"/>
    <w:rsid w:val="00CA6445"/>
    <w:rsid w:val="00CA7CF4"/>
    <w:rsid w:val="00CB1452"/>
    <w:rsid w:val="00CB1831"/>
    <w:rsid w:val="00CB1E1D"/>
    <w:rsid w:val="00CB30D5"/>
    <w:rsid w:val="00CB3210"/>
    <w:rsid w:val="00CB461A"/>
    <w:rsid w:val="00CB7A47"/>
    <w:rsid w:val="00CB7F32"/>
    <w:rsid w:val="00CC0849"/>
    <w:rsid w:val="00CC13B5"/>
    <w:rsid w:val="00CC264B"/>
    <w:rsid w:val="00CC27CD"/>
    <w:rsid w:val="00CC2A68"/>
    <w:rsid w:val="00CC2D28"/>
    <w:rsid w:val="00CC497D"/>
    <w:rsid w:val="00CC6072"/>
    <w:rsid w:val="00CC680C"/>
    <w:rsid w:val="00CC6E89"/>
    <w:rsid w:val="00CC79AD"/>
    <w:rsid w:val="00CD0E00"/>
    <w:rsid w:val="00CD0E12"/>
    <w:rsid w:val="00CD3ECC"/>
    <w:rsid w:val="00CD421B"/>
    <w:rsid w:val="00CD442A"/>
    <w:rsid w:val="00CD6079"/>
    <w:rsid w:val="00CD634D"/>
    <w:rsid w:val="00CD6461"/>
    <w:rsid w:val="00CD6CA2"/>
    <w:rsid w:val="00CD7166"/>
    <w:rsid w:val="00CD76B0"/>
    <w:rsid w:val="00CD7DDF"/>
    <w:rsid w:val="00CE1C64"/>
    <w:rsid w:val="00CE1E3E"/>
    <w:rsid w:val="00CE3316"/>
    <w:rsid w:val="00CE3E23"/>
    <w:rsid w:val="00CE4DAA"/>
    <w:rsid w:val="00CE4DEB"/>
    <w:rsid w:val="00CE532B"/>
    <w:rsid w:val="00CE5F02"/>
    <w:rsid w:val="00CF141E"/>
    <w:rsid w:val="00CF1C85"/>
    <w:rsid w:val="00CF1F0D"/>
    <w:rsid w:val="00CF3B19"/>
    <w:rsid w:val="00CF4142"/>
    <w:rsid w:val="00CF4EA1"/>
    <w:rsid w:val="00CF5538"/>
    <w:rsid w:val="00CF61A0"/>
    <w:rsid w:val="00CF71CD"/>
    <w:rsid w:val="00CF7266"/>
    <w:rsid w:val="00D003F6"/>
    <w:rsid w:val="00D00A88"/>
    <w:rsid w:val="00D042C2"/>
    <w:rsid w:val="00D05B39"/>
    <w:rsid w:val="00D05D50"/>
    <w:rsid w:val="00D06DCC"/>
    <w:rsid w:val="00D10209"/>
    <w:rsid w:val="00D118FE"/>
    <w:rsid w:val="00D12717"/>
    <w:rsid w:val="00D138B9"/>
    <w:rsid w:val="00D13DA2"/>
    <w:rsid w:val="00D13EA0"/>
    <w:rsid w:val="00D14347"/>
    <w:rsid w:val="00D1613B"/>
    <w:rsid w:val="00D17047"/>
    <w:rsid w:val="00D171C9"/>
    <w:rsid w:val="00D17BFF"/>
    <w:rsid w:val="00D205FE"/>
    <w:rsid w:val="00D214BA"/>
    <w:rsid w:val="00D222AD"/>
    <w:rsid w:val="00D2373E"/>
    <w:rsid w:val="00D24584"/>
    <w:rsid w:val="00D247D5"/>
    <w:rsid w:val="00D255B6"/>
    <w:rsid w:val="00D25E2C"/>
    <w:rsid w:val="00D262C1"/>
    <w:rsid w:val="00D27433"/>
    <w:rsid w:val="00D27F7F"/>
    <w:rsid w:val="00D3043F"/>
    <w:rsid w:val="00D304F6"/>
    <w:rsid w:val="00D31073"/>
    <w:rsid w:val="00D31DAF"/>
    <w:rsid w:val="00D33F09"/>
    <w:rsid w:val="00D34CBD"/>
    <w:rsid w:val="00D35030"/>
    <w:rsid w:val="00D36551"/>
    <w:rsid w:val="00D412C3"/>
    <w:rsid w:val="00D42B67"/>
    <w:rsid w:val="00D42E30"/>
    <w:rsid w:val="00D4409D"/>
    <w:rsid w:val="00D45E5D"/>
    <w:rsid w:val="00D4714E"/>
    <w:rsid w:val="00D47898"/>
    <w:rsid w:val="00D50B05"/>
    <w:rsid w:val="00D50D09"/>
    <w:rsid w:val="00D50FBB"/>
    <w:rsid w:val="00D51482"/>
    <w:rsid w:val="00D51593"/>
    <w:rsid w:val="00D524C0"/>
    <w:rsid w:val="00D540F8"/>
    <w:rsid w:val="00D55C04"/>
    <w:rsid w:val="00D55D19"/>
    <w:rsid w:val="00D56076"/>
    <w:rsid w:val="00D573D6"/>
    <w:rsid w:val="00D57E1B"/>
    <w:rsid w:val="00D6207C"/>
    <w:rsid w:val="00D6350A"/>
    <w:rsid w:val="00D6375C"/>
    <w:rsid w:val="00D64160"/>
    <w:rsid w:val="00D645C1"/>
    <w:rsid w:val="00D64B6B"/>
    <w:rsid w:val="00D64DC2"/>
    <w:rsid w:val="00D6593F"/>
    <w:rsid w:val="00D66A78"/>
    <w:rsid w:val="00D706CA"/>
    <w:rsid w:val="00D70A18"/>
    <w:rsid w:val="00D71751"/>
    <w:rsid w:val="00D7258C"/>
    <w:rsid w:val="00D73019"/>
    <w:rsid w:val="00D739C3"/>
    <w:rsid w:val="00D73F6B"/>
    <w:rsid w:val="00D76F9F"/>
    <w:rsid w:val="00D77F87"/>
    <w:rsid w:val="00D83EBC"/>
    <w:rsid w:val="00D84383"/>
    <w:rsid w:val="00D962A4"/>
    <w:rsid w:val="00D97FFB"/>
    <w:rsid w:val="00DA0B26"/>
    <w:rsid w:val="00DA0B56"/>
    <w:rsid w:val="00DA0B6D"/>
    <w:rsid w:val="00DA15EA"/>
    <w:rsid w:val="00DA2628"/>
    <w:rsid w:val="00DA2E79"/>
    <w:rsid w:val="00DA4092"/>
    <w:rsid w:val="00DA4779"/>
    <w:rsid w:val="00DA5457"/>
    <w:rsid w:val="00DA60EA"/>
    <w:rsid w:val="00DA6A7B"/>
    <w:rsid w:val="00DA6BED"/>
    <w:rsid w:val="00DA6EE0"/>
    <w:rsid w:val="00DB02BD"/>
    <w:rsid w:val="00DB165B"/>
    <w:rsid w:val="00DB2B89"/>
    <w:rsid w:val="00DB2DBD"/>
    <w:rsid w:val="00DB3298"/>
    <w:rsid w:val="00DB32D3"/>
    <w:rsid w:val="00DB3538"/>
    <w:rsid w:val="00DB3B7D"/>
    <w:rsid w:val="00DB4E49"/>
    <w:rsid w:val="00DB63CE"/>
    <w:rsid w:val="00DB6409"/>
    <w:rsid w:val="00DB693C"/>
    <w:rsid w:val="00DC01BE"/>
    <w:rsid w:val="00DC109E"/>
    <w:rsid w:val="00DC120E"/>
    <w:rsid w:val="00DC201C"/>
    <w:rsid w:val="00DC3B6F"/>
    <w:rsid w:val="00DC5D2A"/>
    <w:rsid w:val="00DC6097"/>
    <w:rsid w:val="00DC63B1"/>
    <w:rsid w:val="00DC64BE"/>
    <w:rsid w:val="00DC7622"/>
    <w:rsid w:val="00DD0780"/>
    <w:rsid w:val="00DD0E50"/>
    <w:rsid w:val="00DD20B1"/>
    <w:rsid w:val="00DD2123"/>
    <w:rsid w:val="00DD3278"/>
    <w:rsid w:val="00DD3949"/>
    <w:rsid w:val="00DD48E2"/>
    <w:rsid w:val="00DD5187"/>
    <w:rsid w:val="00DD5C75"/>
    <w:rsid w:val="00DD623D"/>
    <w:rsid w:val="00DD629E"/>
    <w:rsid w:val="00DD62BF"/>
    <w:rsid w:val="00DE1A55"/>
    <w:rsid w:val="00DE3A6F"/>
    <w:rsid w:val="00DE409C"/>
    <w:rsid w:val="00DE480B"/>
    <w:rsid w:val="00DE4FC1"/>
    <w:rsid w:val="00DE5242"/>
    <w:rsid w:val="00DE615D"/>
    <w:rsid w:val="00DE6567"/>
    <w:rsid w:val="00DE6DE2"/>
    <w:rsid w:val="00DE717C"/>
    <w:rsid w:val="00DF038C"/>
    <w:rsid w:val="00DF31C5"/>
    <w:rsid w:val="00DF4234"/>
    <w:rsid w:val="00DF4BB4"/>
    <w:rsid w:val="00DF59F3"/>
    <w:rsid w:val="00DF630B"/>
    <w:rsid w:val="00DF7379"/>
    <w:rsid w:val="00DF754E"/>
    <w:rsid w:val="00E0021F"/>
    <w:rsid w:val="00E00A1D"/>
    <w:rsid w:val="00E017D5"/>
    <w:rsid w:val="00E0227E"/>
    <w:rsid w:val="00E031D9"/>
    <w:rsid w:val="00E048B5"/>
    <w:rsid w:val="00E04D72"/>
    <w:rsid w:val="00E05CDE"/>
    <w:rsid w:val="00E068CE"/>
    <w:rsid w:val="00E07A52"/>
    <w:rsid w:val="00E101E0"/>
    <w:rsid w:val="00E10269"/>
    <w:rsid w:val="00E116DB"/>
    <w:rsid w:val="00E137EC"/>
    <w:rsid w:val="00E160D8"/>
    <w:rsid w:val="00E164D7"/>
    <w:rsid w:val="00E16E72"/>
    <w:rsid w:val="00E1791C"/>
    <w:rsid w:val="00E17B49"/>
    <w:rsid w:val="00E17ECF"/>
    <w:rsid w:val="00E2103E"/>
    <w:rsid w:val="00E21A7B"/>
    <w:rsid w:val="00E2247C"/>
    <w:rsid w:val="00E2336B"/>
    <w:rsid w:val="00E24C35"/>
    <w:rsid w:val="00E25672"/>
    <w:rsid w:val="00E26C83"/>
    <w:rsid w:val="00E3125B"/>
    <w:rsid w:val="00E3147C"/>
    <w:rsid w:val="00E32CE3"/>
    <w:rsid w:val="00E3350A"/>
    <w:rsid w:val="00E34755"/>
    <w:rsid w:val="00E34B5F"/>
    <w:rsid w:val="00E37099"/>
    <w:rsid w:val="00E3780B"/>
    <w:rsid w:val="00E37BC9"/>
    <w:rsid w:val="00E405E7"/>
    <w:rsid w:val="00E40873"/>
    <w:rsid w:val="00E41511"/>
    <w:rsid w:val="00E41F50"/>
    <w:rsid w:val="00E4294D"/>
    <w:rsid w:val="00E42DA0"/>
    <w:rsid w:val="00E4315D"/>
    <w:rsid w:val="00E43AF5"/>
    <w:rsid w:val="00E44120"/>
    <w:rsid w:val="00E45A89"/>
    <w:rsid w:val="00E46C25"/>
    <w:rsid w:val="00E4775A"/>
    <w:rsid w:val="00E506D3"/>
    <w:rsid w:val="00E50C02"/>
    <w:rsid w:val="00E5281C"/>
    <w:rsid w:val="00E5349E"/>
    <w:rsid w:val="00E5368A"/>
    <w:rsid w:val="00E53FC9"/>
    <w:rsid w:val="00E5446C"/>
    <w:rsid w:val="00E553E3"/>
    <w:rsid w:val="00E56BDE"/>
    <w:rsid w:val="00E579AA"/>
    <w:rsid w:val="00E57C9A"/>
    <w:rsid w:val="00E60090"/>
    <w:rsid w:val="00E6039C"/>
    <w:rsid w:val="00E604D0"/>
    <w:rsid w:val="00E60834"/>
    <w:rsid w:val="00E60A45"/>
    <w:rsid w:val="00E6112F"/>
    <w:rsid w:val="00E61A27"/>
    <w:rsid w:val="00E62406"/>
    <w:rsid w:val="00E62704"/>
    <w:rsid w:val="00E63C25"/>
    <w:rsid w:val="00E63E5A"/>
    <w:rsid w:val="00E641E0"/>
    <w:rsid w:val="00E64712"/>
    <w:rsid w:val="00E648F3"/>
    <w:rsid w:val="00E65F59"/>
    <w:rsid w:val="00E66411"/>
    <w:rsid w:val="00E667B1"/>
    <w:rsid w:val="00E675A1"/>
    <w:rsid w:val="00E676C0"/>
    <w:rsid w:val="00E67BAB"/>
    <w:rsid w:val="00E70119"/>
    <w:rsid w:val="00E70538"/>
    <w:rsid w:val="00E71295"/>
    <w:rsid w:val="00E71423"/>
    <w:rsid w:val="00E71AA0"/>
    <w:rsid w:val="00E72216"/>
    <w:rsid w:val="00E72FBC"/>
    <w:rsid w:val="00E7330D"/>
    <w:rsid w:val="00E7575C"/>
    <w:rsid w:val="00E7599C"/>
    <w:rsid w:val="00E76BA9"/>
    <w:rsid w:val="00E76E60"/>
    <w:rsid w:val="00E775FD"/>
    <w:rsid w:val="00E77DEB"/>
    <w:rsid w:val="00E80496"/>
    <w:rsid w:val="00E80715"/>
    <w:rsid w:val="00E87A7B"/>
    <w:rsid w:val="00E87D37"/>
    <w:rsid w:val="00E917C1"/>
    <w:rsid w:val="00E930E1"/>
    <w:rsid w:val="00E95CE3"/>
    <w:rsid w:val="00E96C9A"/>
    <w:rsid w:val="00E96CDA"/>
    <w:rsid w:val="00E97192"/>
    <w:rsid w:val="00E97986"/>
    <w:rsid w:val="00EA0201"/>
    <w:rsid w:val="00EA0224"/>
    <w:rsid w:val="00EA0466"/>
    <w:rsid w:val="00EA05BA"/>
    <w:rsid w:val="00EA13C2"/>
    <w:rsid w:val="00EA1486"/>
    <w:rsid w:val="00EA2544"/>
    <w:rsid w:val="00EA265A"/>
    <w:rsid w:val="00EA3186"/>
    <w:rsid w:val="00EA60A8"/>
    <w:rsid w:val="00EA77BA"/>
    <w:rsid w:val="00EB08EB"/>
    <w:rsid w:val="00EB14C8"/>
    <w:rsid w:val="00EB1826"/>
    <w:rsid w:val="00EB3521"/>
    <w:rsid w:val="00EB39D0"/>
    <w:rsid w:val="00EB3C98"/>
    <w:rsid w:val="00EB5940"/>
    <w:rsid w:val="00EB6018"/>
    <w:rsid w:val="00EB73E8"/>
    <w:rsid w:val="00EB7AC1"/>
    <w:rsid w:val="00EB7B09"/>
    <w:rsid w:val="00EC0BED"/>
    <w:rsid w:val="00EC10BB"/>
    <w:rsid w:val="00EC195F"/>
    <w:rsid w:val="00EC1CA4"/>
    <w:rsid w:val="00EC2A99"/>
    <w:rsid w:val="00EC303A"/>
    <w:rsid w:val="00EC5EAD"/>
    <w:rsid w:val="00EC5F83"/>
    <w:rsid w:val="00EC6816"/>
    <w:rsid w:val="00EC6D62"/>
    <w:rsid w:val="00ED0491"/>
    <w:rsid w:val="00ED087E"/>
    <w:rsid w:val="00ED0B45"/>
    <w:rsid w:val="00ED1C76"/>
    <w:rsid w:val="00ED254A"/>
    <w:rsid w:val="00ED3026"/>
    <w:rsid w:val="00ED4D66"/>
    <w:rsid w:val="00EE0C73"/>
    <w:rsid w:val="00EE1B97"/>
    <w:rsid w:val="00EE1FD3"/>
    <w:rsid w:val="00EE23A8"/>
    <w:rsid w:val="00EE2C73"/>
    <w:rsid w:val="00EE2CD8"/>
    <w:rsid w:val="00EE2D4B"/>
    <w:rsid w:val="00EE2DC7"/>
    <w:rsid w:val="00EE38C9"/>
    <w:rsid w:val="00EE3AC3"/>
    <w:rsid w:val="00EE3CA0"/>
    <w:rsid w:val="00EE3CA4"/>
    <w:rsid w:val="00EE412B"/>
    <w:rsid w:val="00EE4374"/>
    <w:rsid w:val="00EE4F46"/>
    <w:rsid w:val="00EE528B"/>
    <w:rsid w:val="00EE5810"/>
    <w:rsid w:val="00EE6BEC"/>
    <w:rsid w:val="00EE79AC"/>
    <w:rsid w:val="00EF3393"/>
    <w:rsid w:val="00EF3521"/>
    <w:rsid w:val="00EF75D1"/>
    <w:rsid w:val="00EF7FEF"/>
    <w:rsid w:val="00F00A94"/>
    <w:rsid w:val="00F00E45"/>
    <w:rsid w:val="00F01EF8"/>
    <w:rsid w:val="00F02750"/>
    <w:rsid w:val="00F029C9"/>
    <w:rsid w:val="00F03E9F"/>
    <w:rsid w:val="00F04571"/>
    <w:rsid w:val="00F0573E"/>
    <w:rsid w:val="00F064FD"/>
    <w:rsid w:val="00F07FF2"/>
    <w:rsid w:val="00F1057E"/>
    <w:rsid w:val="00F10B33"/>
    <w:rsid w:val="00F1108B"/>
    <w:rsid w:val="00F113A2"/>
    <w:rsid w:val="00F11761"/>
    <w:rsid w:val="00F123C7"/>
    <w:rsid w:val="00F126AD"/>
    <w:rsid w:val="00F13F9F"/>
    <w:rsid w:val="00F141F1"/>
    <w:rsid w:val="00F20482"/>
    <w:rsid w:val="00F211CC"/>
    <w:rsid w:val="00F22095"/>
    <w:rsid w:val="00F2276F"/>
    <w:rsid w:val="00F22F92"/>
    <w:rsid w:val="00F23815"/>
    <w:rsid w:val="00F25EFA"/>
    <w:rsid w:val="00F26331"/>
    <w:rsid w:val="00F27692"/>
    <w:rsid w:val="00F278CD"/>
    <w:rsid w:val="00F300C1"/>
    <w:rsid w:val="00F30E9A"/>
    <w:rsid w:val="00F31082"/>
    <w:rsid w:val="00F311DF"/>
    <w:rsid w:val="00F3227C"/>
    <w:rsid w:val="00F32679"/>
    <w:rsid w:val="00F32CA9"/>
    <w:rsid w:val="00F32D9E"/>
    <w:rsid w:val="00F3407E"/>
    <w:rsid w:val="00F34349"/>
    <w:rsid w:val="00F350B7"/>
    <w:rsid w:val="00F358BA"/>
    <w:rsid w:val="00F36402"/>
    <w:rsid w:val="00F37F6B"/>
    <w:rsid w:val="00F41738"/>
    <w:rsid w:val="00F41A74"/>
    <w:rsid w:val="00F43679"/>
    <w:rsid w:val="00F44249"/>
    <w:rsid w:val="00F45FBD"/>
    <w:rsid w:val="00F4602F"/>
    <w:rsid w:val="00F47E9D"/>
    <w:rsid w:val="00F51A7A"/>
    <w:rsid w:val="00F51D27"/>
    <w:rsid w:val="00F5295F"/>
    <w:rsid w:val="00F53798"/>
    <w:rsid w:val="00F53F1E"/>
    <w:rsid w:val="00F5408D"/>
    <w:rsid w:val="00F555B6"/>
    <w:rsid w:val="00F5711E"/>
    <w:rsid w:val="00F57672"/>
    <w:rsid w:val="00F62297"/>
    <w:rsid w:val="00F625DC"/>
    <w:rsid w:val="00F631A5"/>
    <w:rsid w:val="00F632FF"/>
    <w:rsid w:val="00F63439"/>
    <w:rsid w:val="00F649C2"/>
    <w:rsid w:val="00F64BCA"/>
    <w:rsid w:val="00F64E8D"/>
    <w:rsid w:val="00F64FCF"/>
    <w:rsid w:val="00F661E8"/>
    <w:rsid w:val="00F66D2F"/>
    <w:rsid w:val="00F70431"/>
    <w:rsid w:val="00F716C1"/>
    <w:rsid w:val="00F71B32"/>
    <w:rsid w:val="00F71D64"/>
    <w:rsid w:val="00F737EC"/>
    <w:rsid w:val="00F7382F"/>
    <w:rsid w:val="00F74059"/>
    <w:rsid w:val="00F757D1"/>
    <w:rsid w:val="00F7682B"/>
    <w:rsid w:val="00F76B11"/>
    <w:rsid w:val="00F80DC1"/>
    <w:rsid w:val="00F810DA"/>
    <w:rsid w:val="00F81601"/>
    <w:rsid w:val="00F82555"/>
    <w:rsid w:val="00F8299B"/>
    <w:rsid w:val="00F83F7D"/>
    <w:rsid w:val="00F863A0"/>
    <w:rsid w:val="00F87740"/>
    <w:rsid w:val="00F87F41"/>
    <w:rsid w:val="00F91E29"/>
    <w:rsid w:val="00F94C0B"/>
    <w:rsid w:val="00F95449"/>
    <w:rsid w:val="00F9553F"/>
    <w:rsid w:val="00F97B81"/>
    <w:rsid w:val="00F97D0D"/>
    <w:rsid w:val="00FA01EE"/>
    <w:rsid w:val="00FA23B8"/>
    <w:rsid w:val="00FA41ED"/>
    <w:rsid w:val="00FA5851"/>
    <w:rsid w:val="00FA675F"/>
    <w:rsid w:val="00FA6FF5"/>
    <w:rsid w:val="00FA7332"/>
    <w:rsid w:val="00FB13B1"/>
    <w:rsid w:val="00FB179E"/>
    <w:rsid w:val="00FB1C56"/>
    <w:rsid w:val="00FB1D41"/>
    <w:rsid w:val="00FB2736"/>
    <w:rsid w:val="00FB41E0"/>
    <w:rsid w:val="00FB645F"/>
    <w:rsid w:val="00FB71F2"/>
    <w:rsid w:val="00FC0DEE"/>
    <w:rsid w:val="00FC1C0B"/>
    <w:rsid w:val="00FC2496"/>
    <w:rsid w:val="00FC2D7D"/>
    <w:rsid w:val="00FC306C"/>
    <w:rsid w:val="00FC378C"/>
    <w:rsid w:val="00FC4E38"/>
    <w:rsid w:val="00FC4F2A"/>
    <w:rsid w:val="00FC4FC3"/>
    <w:rsid w:val="00FC5129"/>
    <w:rsid w:val="00FC65F7"/>
    <w:rsid w:val="00FD0108"/>
    <w:rsid w:val="00FD2049"/>
    <w:rsid w:val="00FD3B17"/>
    <w:rsid w:val="00FD5D82"/>
    <w:rsid w:val="00FD629D"/>
    <w:rsid w:val="00FD63B3"/>
    <w:rsid w:val="00FD6848"/>
    <w:rsid w:val="00FD707E"/>
    <w:rsid w:val="00FD7115"/>
    <w:rsid w:val="00FD750E"/>
    <w:rsid w:val="00FD780D"/>
    <w:rsid w:val="00FD78A4"/>
    <w:rsid w:val="00FD7E9D"/>
    <w:rsid w:val="00FE08FB"/>
    <w:rsid w:val="00FE2431"/>
    <w:rsid w:val="00FE32C1"/>
    <w:rsid w:val="00FE3CC6"/>
    <w:rsid w:val="00FE427B"/>
    <w:rsid w:val="00FE7089"/>
    <w:rsid w:val="00FE72AD"/>
    <w:rsid w:val="00FF1885"/>
    <w:rsid w:val="00FF1B4C"/>
    <w:rsid w:val="00FF487F"/>
    <w:rsid w:val="00FF4A41"/>
    <w:rsid w:val="00FF5203"/>
    <w:rsid w:val="00FF600D"/>
    <w:rsid w:val="00FF6652"/>
    <w:rsid w:val="00FF681C"/>
    <w:rsid w:val="00FF6C49"/>
    <w:rsid w:val="00FF729F"/>
    <w:rsid w:val="00FF72D6"/>
    <w:rsid w:val="00FF7703"/>
    <w:rsid w:val="00FF7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167BF8"/>
  <w15:docId w15:val="{18DBAE72-E237-4D73-A936-689CC61A5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font1482"/>
        <w:sz w:val="22"/>
        <w:szCs w:val="22"/>
        <w:lang w:val="de-CH" w:eastAsia="en-US" w:bidi="ar-SA"/>
      </w:rPr>
    </w:rPrDefault>
    <w:pPrDefault>
      <w:pPr>
        <w:spacing w:after="200" w:line="24"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79" w:unhideWhenUsed="1"/>
    <w:lsdException w:name="footer" w:semiHidden="1" w:uiPriority="0"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DD3949"/>
    <w:pPr>
      <w:spacing w:after="0" w:line="270" w:lineRule="atLeast"/>
    </w:pPr>
    <w:rPr>
      <w:rFonts w:cs="System"/>
      <w:bCs/>
      <w:spacing w:val="2"/>
      <w:sz w:val="21"/>
    </w:rPr>
  </w:style>
  <w:style w:type="paragraph" w:styleId="berschrift1">
    <w:name w:val="heading 1"/>
    <w:basedOn w:val="Standard"/>
    <w:next w:val="Standard"/>
    <w:link w:val="berschrift1Zchn"/>
    <w:uiPriority w:val="9"/>
    <w:qFormat/>
    <w:rsid w:val="00C573A1"/>
    <w:pPr>
      <w:keepNext/>
      <w:keepLines/>
      <w:spacing w:before="540" w:after="270"/>
      <w:outlineLvl w:val="0"/>
    </w:pPr>
    <w:rPr>
      <w:rFonts w:asciiTheme="majorHAnsi" w:eastAsiaTheme="majorEastAsia" w:hAnsiTheme="majorHAnsi" w:cstheme="majorBidi"/>
      <w:b/>
      <w:bCs w:val="0"/>
      <w:szCs w:val="21"/>
    </w:rPr>
  </w:style>
  <w:style w:type="paragraph" w:styleId="berschrift2">
    <w:name w:val="heading 2"/>
    <w:basedOn w:val="Standard"/>
    <w:next w:val="Standard"/>
    <w:link w:val="berschrift2Zchn"/>
    <w:uiPriority w:val="9"/>
    <w:unhideWhenUsed/>
    <w:qFormat/>
    <w:rsid w:val="00C3438E"/>
    <w:pPr>
      <w:keepNext/>
      <w:keepLines/>
      <w:spacing w:before="270" w:after="270"/>
      <w:outlineLvl w:val="1"/>
    </w:pPr>
    <w:rPr>
      <w:rFonts w:asciiTheme="majorHAnsi" w:eastAsiaTheme="majorEastAsia" w:hAnsiTheme="majorHAnsi" w:cstheme="majorBidi"/>
      <w:b/>
      <w:bCs w:val="0"/>
      <w:szCs w:val="21"/>
    </w:rPr>
  </w:style>
  <w:style w:type="paragraph" w:styleId="berschrift3">
    <w:name w:val="heading 3"/>
    <w:basedOn w:val="Standard"/>
    <w:next w:val="Standard"/>
    <w:link w:val="berschrift3Zchn"/>
    <w:uiPriority w:val="9"/>
    <w:semiHidden/>
    <w:rsid w:val="00AC321A"/>
    <w:pPr>
      <w:keepNext/>
      <w:keepLines/>
      <w:spacing w:before="540" w:after="270"/>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semiHidden/>
    <w:rsid w:val="00AC321A"/>
    <w:pPr>
      <w:keepNext/>
      <w:keepLines/>
      <w:spacing w:before="540" w:after="270"/>
      <w:outlineLvl w:val="3"/>
    </w:pPr>
    <w:rPr>
      <w:rFonts w:asciiTheme="majorHAnsi" w:eastAsiaTheme="majorEastAsia" w:hAnsiTheme="majorHAnsi" w:cstheme="majorBidi"/>
      <w:b/>
      <w:bCs w:val="0"/>
    </w:rPr>
  </w:style>
  <w:style w:type="paragraph" w:styleId="berschrift5">
    <w:name w:val="heading 5"/>
    <w:basedOn w:val="Standard"/>
    <w:next w:val="Standard"/>
    <w:link w:val="berschrift5Zchn"/>
    <w:uiPriority w:val="9"/>
    <w:semiHidden/>
    <w:rsid w:val="00AC321A"/>
    <w:pPr>
      <w:keepNext/>
      <w:keepLines/>
      <w:spacing w:before="540" w:after="270"/>
      <w:outlineLvl w:val="4"/>
    </w:pPr>
    <w:rPr>
      <w:rFonts w:asciiTheme="majorHAnsi" w:eastAsiaTheme="majorEastAsia" w:hAnsiTheme="majorHAnsi" w:cstheme="majorBidi"/>
      <w:b/>
      <w:bCs w:val="0"/>
    </w:rPr>
  </w:style>
  <w:style w:type="paragraph" w:styleId="berschrift6">
    <w:name w:val="heading 6"/>
    <w:basedOn w:val="Standard"/>
    <w:next w:val="Standard"/>
    <w:link w:val="berschrift6Zchn"/>
    <w:uiPriority w:val="9"/>
    <w:semiHidden/>
    <w:rsid w:val="00C22430"/>
    <w:pPr>
      <w:keepNext/>
      <w:keepLines/>
      <w:spacing w:before="140"/>
      <w:outlineLvl w:val="5"/>
    </w:pPr>
    <w:rPr>
      <w:rFonts w:asciiTheme="majorHAnsi" w:eastAsiaTheme="majorEastAsia" w:hAnsiTheme="majorHAnsi" w:cstheme="majorBidi"/>
      <w:b/>
    </w:rPr>
  </w:style>
  <w:style w:type="paragraph" w:styleId="berschrift7">
    <w:name w:val="heading 7"/>
    <w:basedOn w:val="Standard"/>
    <w:next w:val="Standard"/>
    <w:link w:val="berschrift7Zchn"/>
    <w:uiPriority w:val="9"/>
    <w:semiHidden/>
    <w:rsid w:val="00C22430"/>
    <w:pPr>
      <w:keepNext/>
      <w:keepLines/>
      <w:spacing w:before="140"/>
      <w:outlineLvl w:val="6"/>
    </w:pPr>
    <w:rPr>
      <w:rFonts w:asciiTheme="majorHAnsi" w:eastAsiaTheme="majorEastAsia" w:hAnsiTheme="majorHAnsi" w:cstheme="majorBidi"/>
      <w:b/>
      <w:iCs/>
    </w:rPr>
  </w:style>
  <w:style w:type="paragraph" w:styleId="berschrift8">
    <w:name w:val="heading 8"/>
    <w:basedOn w:val="Standard"/>
    <w:next w:val="Standard"/>
    <w:link w:val="berschrift8Zchn"/>
    <w:uiPriority w:val="9"/>
    <w:semiHidden/>
    <w:rsid w:val="00C22430"/>
    <w:pPr>
      <w:keepNext/>
      <w:keepLines/>
      <w:spacing w:before="140"/>
      <w:outlineLvl w:val="7"/>
    </w:pPr>
    <w:rPr>
      <w:rFonts w:asciiTheme="majorHAnsi" w:eastAsiaTheme="majorEastAsia" w:hAnsiTheme="majorHAnsi" w:cstheme="majorBidi"/>
      <w:b/>
      <w:color w:val="272727" w:themeColor="text1" w:themeTint="D8"/>
      <w:sz w:val="17"/>
      <w:szCs w:val="21"/>
    </w:rPr>
  </w:style>
  <w:style w:type="paragraph" w:styleId="berschrift9">
    <w:name w:val="heading 9"/>
    <w:basedOn w:val="Standard"/>
    <w:next w:val="Standard"/>
    <w:link w:val="berschrift9Zchn"/>
    <w:uiPriority w:val="9"/>
    <w:semiHidden/>
    <w:rsid w:val="00C22430"/>
    <w:pPr>
      <w:keepNext/>
      <w:keepLines/>
      <w:spacing w:before="140"/>
      <w:outlineLvl w:val="8"/>
    </w:pPr>
    <w:rPr>
      <w:rFonts w:asciiTheme="majorHAnsi" w:eastAsiaTheme="majorEastAsia" w:hAnsiTheme="majorHAnsi" w:cstheme="majorBidi"/>
      <w:b/>
      <w:iCs/>
      <w:color w:val="272727" w:themeColor="text1" w:themeTint="D8"/>
      <w:sz w:val="17"/>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rsid w:val="00484FC6"/>
    <w:rPr>
      <w:color w:val="auto"/>
      <w:u w:val="single" w:color="EEECE1" w:themeColor="background2"/>
      <w:lang w:val="de-CH"/>
    </w:rPr>
  </w:style>
  <w:style w:type="paragraph" w:styleId="Kopfzeile">
    <w:name w:val="header"/>
    <w:basedOn w:val="Standard"/>
    <w:link w:val="KopfzeileZchn"/>
    <w:uiPriority w:val="79"/>
    <w:rsid w:val="00D02693"/>
    <w:pPr>
      <w:tabs>
        <w:tab w:val="left" w:pos="5100"/>
        <w:tab w:val="right" w:pos="9967"/>
      </w:tabs>
      <w:spacing w:line="240" w:lineRule="auto"/>
    </w:pPr>
    <w:rPr>
      <w:noProof/>
      <w:sz w:val="13"/>
      <w:szCs w:val="17"/>
      <w:lang w:eastAsia="de-CH"/>
    </w:rPr>
  </w:style>
  <w:style w:type="character" w:customStyle="1" w:styleId="KopfzeileZchn">
    <w:name w:val="Kopfzeile Zchn"/>
    <w:basedOn w:val="Absatz-Standardschriftart"/>
    <w:link w:val="Kopfzeile"/>
    <w:uiPriority w:val="79"/>
    <w:rsid w:val="00D02693"/>
    <w:rPr>
      <w:rFonts w:cs="System"/>
      <w:bCs/>
      <w:noProof/>
      <w:spacing w:val="2"/>
      <w:sz w:val="13"/>
      <w:szCs w:val="17"/>
      <w:lang w:val="de-CH" w:eastAsia="de-CH"/>
    </w:rPr>
  </w:style>
  <w:style w:type="paragraph" w:styleId="Fuzeile">
    <w:name w:val="footer"/>
    <w:basedOn w:val="Standard"/>
    <w:link w:val="FuzeileZchn"/>
    <w:rsid w:val="00DC36B9"/>
    <w:pPr>
      <w:tabs>
        <w:tab w:val="left" w:pos="2552"/>
        <w:tab w:val="left" w:pos="5103"/>
        <w:tab w:val="left" w:pos="7655"/>
        <w:tab w:val="right" w:pos="9979"/>
      </w:tabs>
      <w:spacing w:line="240" w:lineRule="auto"/>
    </w:pPr>
    <w:rPr>
      <w:sz w:val="13"/>
      <w:szCs w:val="13"/>
    </w:rPr>
  </w:style>
  <w:style w:type="character" w:customStyle="1" w:styleId="FuzeileZchn">
    <w:name w:val="Fußzeile Zchn"/>
    <w:basedOn w:val="Absatz-Standardschriftart"/>
    <w:link w:val="Fuzeile"/>
    <w:rsid w:val="003359D8"/>
    <w:rPr>
      <w:rFonts w:cs="System"/>
      <w:spacing w:val="2"/>
      <w:sz w:val="13"/>
      <w:szCs w:val="13"/>
      <w:lang w:val="de-CH"/>
    </w:rPr>
  </w:style>
  <w:style w:type="paragraph" w:customStyle="1" w:styleId="EinfAbs">
    <w:name w:val="[Einf. Abs.]"/>
    <w:basedOn w:val="Standard"/>
    <w:uiPriority w:val="9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semiHidden/>
    <w:rsid w:val="009C67A8"/>
    <w:pPr>
      <w:ind w:left="720"/>
      <w:contextualSpacing/>
    </w:pPr>
  </w:style>
  <w:style w:type="paragraph" w:styleId="Aufzhlungszeichen">
    <w:name w:val="List Bullet"/>
    <w:basedOn w:val="Listenabsatz"/>
    <w:uiPriority w:val="99"/>
    <w:semiHidden/>
    <w:rsid w:val="009C67A8"/>
    <w:pPr>
      <w:numPr>
        <w:numId w:val="3"/>
      </w:numPr>
    </w:pPr>
  </w:style>
  <w:style w:type="paragraph" w:styleId="Aufzhlungszeichen2">
    <w:name w:val="List Bullet 2"/>
    <w:basedOn w:val="Listenabsatz"/>
    <w:uiPriority w:val="99"/>
    <w:semiHidden/>
    <w:rsid w:val="009C67A8"/>
    <w:pPr>
      <w:numPr>
        <w:ilvl w:val="1"/>
        <w:numId w:val="3"/>
      </w:numPr>
    </w:pPr>
  </w:style>
  <w:style w:type="paragraph" w:styleId="Aufzhlungszeichen3">
    <w:name w:val="List Bullet 3"/>
    <w:basedOn w:val="Listenabsatz"/>
    <w:uiPriority w:val="99"/>
    <w:semiHidden/>
    <w:rsid w:val="009C67A8"/>
    <w:pPr>
      <w:numPr>
        <w:ilvl w:val="2"/>
        <w:numId w:val="3"/>
      </w:numPr>
    </w:pPr>
  </w:style>
  <w:style w:type="table" w:styleId="Tabellenraster">
    <w:name w:val="Table Grid"/>
    <w:basedOn w:val="NormaleTabelle"/>
    <w:rsid w:val="00364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C573A1"/>
    <w:rPr>
      <w:rFonts w:asciiTheme="majorHAnsi" w:eastAsiaTheme="majorEastAsia" w:hAnsiTheme="majorHAnsi" w:cstheme="majorBidi"/>
      <w:b/>
      <w:bCs/>
      <w:spacing w:val="2"/>
      <w:sz w:val="21"/>
      <w:szCs w:val="21"/>
      <w:lang w:val="de-CH"/>
    </w:rPr>
  </w:style>
  <w:style w:type="character" w:customStyle="1" w:styleId="berschrift2Zchn">
    <w:name w:val="Überschrift 2 Zchn"/>
    <w:basedOn w:val="Absatz-Standardschriftart"/>
    <w:link w:val="berschrift2"/>
    <w:uiPriority w:val="9"/>
    <w:rsid w:val="00C3438E"/>
    <w:rPr>
      <w:rFonts w:asciiTheme="majorHAnsi" w:eastAsiaTheme="majorEastAsia" w:hAnsiTheme="majorHAnsi" w:cstheme="majorBidi"/>
      <w:b/>
      <w:bCs/>
      <w:spacing w:val="2"/>
      <w:sz w:val="21"/>
      <w:szCs w:val="21"/>
      <w:lang w:val="de-CH"/>
    </w:rPr>
  </w:style>
  <w:style w:type="paragraph" w:styleId="Titel">
    <w:name w:val="Title"/>
    <w:aliases w:val="Titel/Titre"/>
    <w:basedOn w:val="Standard"/>
    <w:link w:val="TitelZchn"/>
    <w:uiPriority w:val="11"/>
    <w:qFormat/>
    <w:rsid w:val="002141FD"/>
    <w:pPr>
      <w:spacing w:before="620" w:after="160" w:line="240" w:lineRule="auto"/>
      <w:contextualSpacing/>
    </w:pPr>
    <w:rPr>
      <w:rFonts w:asciiTheme="majorHAnsi" w:eastAsiaTheme="majorEastAsia" w:hAnsiTheme="majorHAnsi" w:cstheme="majorBidi"/>
      <w:spacing w:val="0"/>
      <w:kern w:val="28"/>
      <w:sz w:val="44"/>
      <w:szCs w:val="44"/>
    </w:rPr>
  </w:style>
  <w:style w:type="character" w:customStyle="1" w:styleId="TitelZchn">
    <w:name w:val="Titel Zchn"/>
    <w:aliases w:val="Titel/Titre Zchn"/>
    <w:basedOn w:val="Absatz-Standardschriftart"/>
    <w:link w:val="Titel"/>
    <w:uiPriority w:val="11"/>
    <w:rsid w:val="002141FD"/>
    <w:rPr>
      <w:rFonts w:asciiTheme="majorHAnsi" w:eastAsiaTheme="majorEastAsia" w:hAnsiTheme="majorHAnsi" w:cstheme="majorBidi"/>
      <w:kern w:val="28"/>
      <w:sz w:val="44"/>
      <w:szCs w:val="44"/>
      <w:lang w:val="de-CH"/>
    </w:rPr>
  </w:style>
  <w:style w:type="paragraph" w:customStyle="1" w:styleId="Brieftitel">
    <w:name w:val="Brieftitel"/>
    <w:basedOn w:val="Standard"/>
    <w:link w:val="BrieftitelZchn"/>
    <w:uiPriority w:val="14"/>
    <w:rsid w:val="00EA64E4"/>
    <w:pPr>
      <w:spacing w:before="720" w:after="480"/>
      <w:contextualSpacing/>
    </w:pPr>
    <w:rPr>
      <w:rFonts w:asciiTheme="majorHAnsi" w:hAnsiTheme="majorHAnsi"/>
      <w:b/>
    </w:rPr>
  </w:style>
  <w:style w:type="character" w:customStyle="1" w:styleId="BrieftitelZchn">
    <w:name w:val="Brieftitel Zchn"/>
    <w:basedOn w:val="Absatz-Standardschriftart"/>
    <w:link w:val="Brieftitel"/>
    <w:uiPriority w:val="14"/>
    <w:rsid w:val="00EA64E4"/>
    <w:rPr>
      <w:rFonts w:asciiTheme="majorHAnsi" w:hAnsiTheme="majorHAnsi" w:cs="System"/>
      <w:b/>
      <w:bCs/>
      <w:spacing w:val="2"/>
      <w:sz w:val="21"/>
      <w:lang w:val="de-CH"/>
    </w:rPr>
  </w:style>
  <w:style w:type="paragraph" w:customStyle="1" w:styleId="Kontaktangaben">
    <w:name w:val="Kontaktangaben"/>
    <w:basedOn w:val="Standard"/>
    <w:semiHidden/>
    <w:rsid w:val="00E73CB2"/>
    <w:pPr>
      <w:tabs>
        <w:tab w:val="left" w:pos="709"/>
      </w:tabs>
      <w:spacing w:line="220" w:lineRule="atLeast"/>
    </w:pPr>
    <w:rPr>
      <w:sz w:val="16"/>
      <w:szCs w:val="16"/>
    </w:rPr>
  </w:style>
  <w:style w:type="table" w:customStyle="1" w:styleId="Tabellenraster1">
    <w:name w:val="Tabellenraster1"/>
    <w:basedOn w:val="NormaleTabelle"/>
    <w:next w:val="Tabellenraster"/>
    <w:uiPriority w:val="59"/>
    <w:rsid w:val="00E73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semiHidden/>
    <w:rsid w:val="003D1066"/>
    <w:rPr>
      <w:rFonts w:asciiTheme="majorHAnsi" w:eastAsiaTheme="majorEastAsia" w:hAnsiTheme="majorHAnsi" w:cstheme="majorBidi"/>
      <w:b/>
      <w:spacing w:val="2"/>
      <w:sz w:val="21"/>
      <w:szCs w:val="24"/>
      <w:lang w:val="de-CH"/>
    </w:rPr>
  </w:style>
  <w:style w:type="character" w:customStyle="1" w:styleId="berschrift4Zchn">
    <w:name w:val="Überschrift 4 Zchn"/>
    <w:basedOn w:val="Absatz-Standardschriftart"/>
    <w:link w:val="berschrift4"/>
    <w:uiPriority w:val="9"/>
    <w:semiHidden/>
    <w:rsid w:val="003D1066"/>
    <w:rPr>
      <w:rFonts w:asciiTheme="majorHAnsi" w:eastAsiaTheme="majorEastAsia" w:hAnsiTheme="majorHAnsi" w:cstheme="majorBidi"/>
      <w:b/>
      <w:bCs/>
      <w:spacing w:val="2"/>
      <w:sz w:val="21"/>
      <w:lang w:val="de-CH"/>
    </w:rPr>
  </w:style>
  <w:style w:type="character" w:customStyle="1" w:styleId="berschrift5Zchn">
    <w:name w:val="Überschrift 5 Zchn"/>
    <w:basedOn w:val="Absatz-Standardschriftart"/>
    <w:link w:val="berschrift5"/>
    <w:uiPriority w:val="9"/>
    <w:semiHidden/>
    <w:rsid w:val="003D1066"/>
    <w:rPr>
      <w:rFonts w:asciiTheme="majorHAnsi" w:eastAsiaTheme="majorEastAsia" w:hAnsiTheme="majorHAnsi" w:cstheme="majorBidi"/>
      <w:b/>
      <w:bCs/>
      <w:spacing w:val="2"/>
      <w:sz w:val="21"/>
      <w:lang w:val="de-CH"/>
    </w:rPr>
  </w:style>
  <w:style w:type="character" w:customStyle="1" w:styleId="berschrift6Zchn">
    <w:name w:val="Überschrift 6 Zchn"/>
    <w:basedOn w:val="Absatz-Standardschriftart"/>
    <w:link w:val="berschrift6"/>
    <w:uiPriority w:val="9"/>
    <w:semiHidden/>
    <w:rsid w:val="003D1066"/>
    <w:rPr>
      <w:rFonts w:asciiTheme="majorHAnsi" w:eastAsiaTheme="majorEastAsia" w:hAnsiTheme="majorHAnsi" w:cstheme="majorBidi"/>
      <w:b/>
      <w:spacing w:val="2"/>
      <w:sz w:val="21"/>
      <w:lang w:val="de-CH"/>
    </w:rPr>
  </w:style>
  <w:style w:type="character" w:customStyle="1" w:styleId="berschrift7Zchn">
    <w:name w:val="Überschrift 7 Zchn"/>
    <w:basedOn w:val="Absatz-Standardschriftart"/>
    <w:link w:val="berschrift7"/>
    <w:uiPriority w:val="9"/>
    <w:semiHidden/>
    <w:rsid w:val="003D1066"/>
    <w:rPr>
      <w:rFonts w:asciiTheme="majorHAnsi" w:eastAsiaTheme="majorEastAsia" w:hAnsiTheme="majorHAnsi" w:cstheme="majorBidi"/>
      <w:b/>
      <w:iCs/>
      <w:spacing w:val="2"/>
      <w:sz w:val="21"/>
      <w:lang w:val="de-CH"/>
    </w:rPr>
  </w:style>
  <w:style w:type="character" w:customStyle="1" w:styleId="berschrift8Zchn">
    <w:name w:val="Überschrift 8 Zchn"/>
    <w:basedOn w:val="Absatz-Standardschriftart"/>
    <w:link w:val="berschrift8"/>
    <w:uiPriority w:val="9"/>
    <w:semiHidden/>
    <w:rsid w:val="003D1066"/>
    <w:rPr>
      <w:rFonts w:asciiTheme="majorHAnsi" w:eastAsiaTheme="majorEastAsia" w:hAnsiTheme="majorHAnsi" w:cstheme="majorBidi"/>
      <w:b/>
      <w:color w:val="272727" w:themeColor="text1" w:themeTint="D8"/>
      <w:spacing w:val="2"/>
      <w:sz w:val="17"/>
      <w:szCs w:val="21"/>
      <w:lang w:val="de-CH"/>
    </w:rPr>
  </w:style>
  <w:style w:type="character" w:customStyle="1" w:styleId="berschrift9Zchn">
    <w:name w:val="Überschrift 9 Zchn"/>
    <w:basedOn w:val="Absatz-Standardschriftart"/>
    <w:link w:val="berschrift9"/>
    <w:uiPriority w:val="9"/>
    <w:semiHidden/>
    <w:rsid w:val="003D1066"/>
    <w:rPr>
      <w:rFonts w:asciiTheme="majorHAnsi" w:eastAsiaTheme="majorEastAsia" w:hAnsiTheme="majorHAnsi" w:cstheme="majorBidi"/>
      <w:b/>
      <w:iCs/>
      <w:color w:val="272727" w:themeColor="text1" w:themeTint="D8"/>
      <w:spacing w:val="2"/>
      <w:sz w:val="17"/>
      <w:szCs w:val="21"/>
      <w:lang w:val="de-CH"/>
    </w:rPr>
  </w:style>
  <w:style w:type="paragraph" w:customStyle="1" w:styleId="Aufzhlung1">
    <w:name w:val="Aufzählung 1"/>
    <w:basedOn w:val="Listenabsatz"/>
    <w:uiPriority w:val="2"/>
    <w:rsid w:val="003D0FAA"/>
    <w:pPr>
      <w:numPr>
        <w:numId w:val="5"/>
      </w:numPr>
    </w:pPr>
  </w:style>
  <w:style w:type="paragraph" w:customStyle="1" w:styleId="TitelNewsletter">
    <w:name w:val="Titel Newsletter"/>
    <w:basedOn w:val="Titel"/>
    <w:uiPriority w:val="13"/>
    <w:semiHidden/>
    <w:qFormat/>
    <w:rsid w:val="0011601D"/>
    <w:pPr>
      <w:spacing w:before="0" w:after="0"/>
      <w:jc w:val="right"/>
    </w:pPr>
    <w:rPr>
      <w:color w:val="F79646" w:themeColor="accent6"/>
    </w:rPr>
  </w:style>
  <w:style w:type="paragraph" w:customStyle="1" w:styleId="Traktandum-Titel1">
    <w:name w:val="Traktandum-Titel 1"/>
    <w:basedOn w:val="Aufzhlung1"/>
    <w:next w:val="Text85pt"/>
    <w:uiPriority w:val="18"/>
    <w:semiHidden/>
    <w:rsid w:val="00196ABC"/>
    <w:pPr>
      <w:numPr>
        <w:numId w:val="4"/>
      </w:numPr>
      <w:tabs>
        <w:tab w:val="left" w:pos="7938"/>
      </w:tabs>
      <w:spacing w:line="215" w:lineRule="atLeast"/>
    </w:pPr>
    <w:rPr>
      <w:rFonts w:asciiTheme="majorHAnsi" w:hAnsiTheme="majorHAnsi"/>
      <w:b/>
      <w:bCs w:val="0"/>
      <w:sz w:val="17"/>
      <w:szCs w:val="17"/>
    </w:rPr>
  </w:style>
  <w:style w:type="paragraph" w:customStyle="1" w:styleId="Anleitung">
    <w:name w:val="Anleitung"/>
    <w:basedOn w:val="Standard"/>
    <w:uiPriority w:val="98"/>
    <w:semiHidden/>
    <w:rsid w:val="00625020"/>
    <w:pPr>
      <w:spacing w:line="288" w:lineRule="auto"/>
    </w:pPr>
    <w:rPr>
      <w:vanish/>
      <w:color w:val="A6A6A6" w:themeColor="background1" w:themeShade="A6"/>
      <w:sz w:val="14"/>
      <w:szCs w:val="18"/>
    </w:rPr>
  </w:style>
  <w:style w:type="character" w:styleId="BesuchterLink">
    <w:name w:val="FollowedHyperlink"/>
    <w:basedOn w:val="Hyperlink"/>
    <w:uiPriority w:val="75"/>
    <w:semiHidden/>
    <w:rsid w:val="00484FC6"/>
    <w:rPr>
      <w:color w:val="auto"/>
      <w:u w:val="single" w:color="EEECE1" w:themeColor="background2"/>
      <w:lang w:val="de-CH"/>
    </w:rPr>
  </w:style>
  <w:style w:type="paragraph" w:styleId="Untertitel">
    <w:name w:val="Subtitle"/>
    <w:aliases w:val="Untertitel/Sous-titre"/>
    <w:basedOn w:val="Standard"/>
    <w:link w:val="UntertitelZchn"/>
    <w:uiPriority w:val="12"/>
    <w:rsid w:val="007B1C80"/>
    <w:pPr>
      <w:numPr>
        <w:ilvl w:val="1"/>
      </w:numPr>
      <w:spacing w:line="240" w:lineRule="auto"/>
    </w:pPr>
    <w:rPr>
      <w:rFonts w:eastAsiaTheme="minorEastAsia"/>
      <w:color w:val="B1B9BD"/>
      <w:sz w:val="44"/>
      <w:szCs w:val="44"/>
    </w:rPr>
  </w:style>
  <w:style w:type="character" w:customStyle="1" w:styleId="UntertitelZchn">
    <w:name w:val="Untertitel Zchn"/>
    <w:aliases w:val="Untertitel/Sous-titre Zchn"/>
    <w:basedOn w:val="Absatz-Standardschriftart"/>
    <w:link w:val="Untertitel"/>
    <w:uiPriority w:val="12"/>
    <w:rsid w:val="007B1C80"/>
    <w:rPr>
      <w:rFonts w:eastAsiaTheme="minorEastAsia" w:cs="System"/>
      <w:bCs/>
      <w:color w:val="B1B9BD"/>
      <w:spacing w:val="2"/>
      <w:sz w:val="44"/>
      <w:szCs w:val="44"/>
      <w:lang w:val="de-CH"/>
    </w:rPr>
  </w:style>
  <w:style w:type="paragraph" w:styleId="Datum">
    <w:name w:val="Date"/>
    <w:basedOn w:val="Standard"/>
    <w:next w:val="Standard"/>
    <w:link w:val="DatumZchn"/>
    <w:uiPriority w:val="15"/>
    <w:semiHidden/>
    <w:rsid w:val="00BF7052"/>
    <w:pPr>
      <w:spacing w:before="480" w:after="480"/>
    </w:pPr>
  </w:style>
  <w:style w:type="character" w:customStyle="1" w:styleId="DatumZchn">
    <w:name w:val="Datum Zchn"/>
    <w:basedOn w:val="Absatz-Standardschriftart"/>
    <w:link w:val="Datum"/>
    <w:uiPriority w:val="15"/>
    <w:semiHidden/>
    <w:rsid w:val="003D1066"/>
    <w:rPr>
      <w:spacing w:val="2"/>
      <w:sz w:val="21"/>
      <w:lang w:val="de-CH"/>
    </w:rPr>
  </w:style>
  <w:style w:type="paragraph" w:styleId="Funotentext">
    <w:name w:val="footnote text"/>
    <w:basedOn w:val="Standard"/>
    <w:link w:val="FunotentextZchn"/>
    <w:uiPriority w:val="99"/>
    <w:semiHidden/>
    <w:unhideWhenUsed/>
    <w:rsid w:val="00E22965"/>
    <w:pPr>
      <w:spacing w:line="162" w:lineRule="atLeast"/>
    </w:pPr>
    <w:rPr>
      <w:sz w:val="13"/>
      <w:szCs w:val="20"/>
    </w:rPr>
  </w:style>
  <w:style w:type="character" w:customStyle="1" w:styleId="FunotentextZchn">
    <w:name w:val="Fußnotentext Zchn"/>
    <w:basedOn w:val="Absatz-Standardschriftart"/>
    <w:link w:val="Funotentext"/>
    <w:uiPriority w:val="99"/>
    <w:semiHidden/>
    <w:rsid w:val="00E22965"/>
    <w:rPr>
      <w:spacing w:val="2"/>
      <w:sz w:val="13"/>
      <w:szCs w:val="20"/>
      <w:lang w:val="de-CH"/>
    </w:rPr>
  </w:style>
  <w:style w:type="character" w:styleId="Funotenzeichen">
    <w:name w:val="footnote reference"/>
    <w:basedOn w:val="Absatz-Standardschriftart"/>
    <w:uiPriority w:val="99"/>
    <w:semiHidden/>
    <w:unhideWhenUsed/>
    <w:rsid w:val="00642F26"/>
    <w:rPr>
      <w:vertAlign w:val="superscript"/>
      <w:lang w:val="de-CH"/>
    </w:rPr>
  </w:style>
  <w:style w:type="table" w:customStyle="1" w:styleId="TabelleohneRahmen">
    <w:name w:val="Tabelle ohne Rahmen"/>
    <w:basedOn w:val="NormaleTabelle"/>
    <w:uiPriority w:val="99"/>
    <w:rsid w:val="00642F26"/>
    <w:pPr>
      <w:spacing w:after="0" w:line="240" w:lineRule="auto"/>
    </w:pPr>
    <w:tblPr>
      <w:tblCellMar>
        <w:left w:w="0" w:type="dxa"/>
        <w:right w:w="28" w:type="dxa"/>
      </w:tblCellMar>
    </w:tblPr>
  </w:style>
  <w:style w:type="paragraph" w:styleId="Endnotentext">
    <w:name w:val="endnote text"/>
    <w:basedOn w:val="Funotentext"/>
    <w:link w:val="EndnotentextZchn"/>
    <w:uiPriority w:val="99"/>
    <w:semiHidden/>
    <w:unhideWhenUsed/>
    <w:rsid w:val="00113CB8"/>
  </w:style>
  <w:style w:type="character" w:customStyle="1" w:styleId="EndnotentextZchn">
    <w:name w:val="Endnotentext Zchn"/>
    <w:basedOn w:val="Absatz-Standardschriftart"/>
    <w:link w:val="Endnotentext"/>
    <w:uiPriority w:val="99"/>
    <w:semiHidden/>
    <w:rsid w:val="0012151C"/>
    <w:rPr>
      <w:sz w:val="20"/>
      <w:szCs w:val="20"/>
      <w:lang w:val="de-CH"/>
    </w:rPr>
  </w:style>
  <w:style w:type="character" w:styleId="Endnotenzeichen">
    <w:name w:val="endnote reference"/>
    <w:basedOn w:val="Absatz-Standardschriftart"/>
    <w:uiPriority w:val="99"/>
    <w:semiHidden/>
    <w:unhideWhenUsed/>
    <w:rsid w:val="00113CB8"/>
    <w:rPr>
      <w:vertAlign w:val="superscript"/>
      <w:lang w:val="de-CH"/>
    </w:rPr>
  </w:style>
  <w:style w:type="paragraph" w:customStyle="1" w:styleId="Aufzhlung2">
    <w:name w:val="Aufzählung 2"/>
    <w:basedOn w:val="Aufzhlung1"/>
    <w:uiPriority w:val="2"/>
    <w:rsid w:val="004C3880"/>
    <w:pPr>
      <w:numPr>
        <w:ilvl w:val="1"/>
      </w:numPr>
    </w:pPr>
  </w:style>
  <w:style w:type="paragraph" w:customStyle="1" w:styleId="Aufzhlung3">
    <w:name w:val="Aufzählung 3"/>
    <w:basedOn w:val="Aufzhlung1"/>
    <w:uiPriority w:val="2"/>
    <w:rsid w:val="004C3880"/>
    <w:pPr>
      <w:numPr>
        <w:ilvl w:val="2"/>
      </w:numPr>
    </w:pPr>
  </w:style>
  <w:style w:type="paragraph" w:styleId="Beschriftung">
    <w:name w:val="caption"/>
    <w:basedOn w:val="Standard"/>
    <w:next w:val="Standard"/>
    <w:uiPriority w:val="35"/>
    <w:unhideWhenUsed/>
    <w:rsid w:val="008A2609"/>
    <w:pPr>
      <w:spacing w:before="140" w:after="270" w:line="240" w:lineRule="auto"/>
    </w:pPr>
    <w:rPr>
      <w:iCs/>
      <w:sz w:val="17"/>
      <w:szCs w:val="18"/>
    </w:rPr>
  </w:style>
  <w:style w:type="paragraph" w:styleId="Inhaltsverzeichnisberschrift">
    <w:name w:val="TOC Heading"/>
    <w:basedOn w:val="berschrift1"/>
    <w:next w:val="Standard"/>
    <w:uiPriority w:val="39"/>
    <w:semiHidden/>
    <w:rsid w:val="00DB7675"/>
    <w:pPr>
      <w:spacing w:before="240"/>
      <w:outlineLvl w:val="9"/>
    </w:pPr>
    <w:rPr>
      <w:bCs/>
      <w:szCs w:val="32"/>
    </w:rPr>
  </w:style>
  <w:style w:type="paragraph" w:styleId="Sprechblasentext">
    <w:name w:val="Balloon Text"/>
    <w:basedOn w:val="Standard"/>
    <w:link w:val="SprechblasentextZchn"/>
    <w:uiPriority w:val="99"/>
    <w:semiHidden/>
    <w:unhideWhenUsed/>
    <w:rsid w:val="0087001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70017"/>
    <w:rPr>
      <w:rFonts w:ascii="Segoe UI" w:hAnsi="Segoe UI" w:cs="Segoe UI"/>
      <w:sz w:val="18"/>
      <w:szCs w:val="18"/>
      <w:lang w:val="de-CH"/>
    </w:rPr>
  </w:style>
  <w:style w:type="paragraph" w:customStyle="1" w:styleId="Seitenzahlen">
    <w:name w:val="Seitenzahlen"/>
    <w:basedOn w:val="Fuzeile"/>
    <w:uiPriority w:val="85"/>
    <w:semiHidden/>
    <w:rsid w:val="00E8428A"/>
    <w:pPr>
      <w:jc w:val="right"/>
    </w:pPr>
  </w:style>
  <w:style w:type="paragraph" w:customStyle="1" w:styleId="berschrift1nummeriert">
    <w:name w:val="Überschrift 1 nummeriert"/>
    <w:aliases w:val="H1"/>
    <w:basedOn w:val="berschrift1"/>
    <w:next w:val="Standard"/>
    <w:uiPriority w:val="10"/>
    <w:qFormat/>
    <w:rsid w:val="00F32B93"/>
    <w:pPr>
      <w:numPr>
        <w:numId w:val="6"/>
      </w:numPr>
    </w:pPr>
  </w:style>
  <w:style w:type="paragraph" w:customStyle="1" w:styleId="berschrift2nummeriert">
    <w:name w:val="Überschrift 2 nummeriert"/>
    <w:basedOn w:val="berschrift2"/>
    <w:next w:val="Standard"/>
    <w:uiPriority w:val="10"/>
    <w:qFormat/>
    <w:rsid w:val="00513F66"/>
    <w:pPr>
      <w:numPr>
        <w:ilvl w:val="1"/>
        <w:numId w:val="6"/>
      </w:numPr>
      <w:spacing w:before="540"/>
    </w:pPr>
  </w:style>
  <w:style w:type="paragraph" w:customStyle="1" w:styleId="berschrift3nummeriert">
    <w:name w:val="Überschrift 3 nummeriert"/>
    <w:basedOn w:val="berschrift3"/>
    <w:next w:val="Standard"/>
    <w:uiPriority w:val="10"/>
    <w:qFormat/>
    <w:rsid w:val="00B426D3"/>
    <w:pPr>
      <w:numPr>
        <w:ilvl w:val="2"/>
        <w:numId w:val="6"/>
      </w:numPr>
      <w:tabs>
        <w:tab w:val="left" w:pos="851"/>
      </w:tabs>
    </w:pPr>
  </w:style>
  <w:style w:type="paragraph" w:customStyle="1" w:styleId="berschrift4nummeriert">
    <w:name w:val="Überschrift 4 nummeriert"/>
    <w:basedOn w:val="berschrift4"/>
    <w:next w:val="Standard"/>
    <w:uiPriority w:val="10"/>
    <w:qFormat/>
    <w:rsid w:val="00B426D3"/>
    <w:pPr>
      <w:numPr>
        <w:ilvl w:val="3"/>
        <w:numId w:val="6"/>
      </w:numPr>
      <w:tabs>
        <w:tab w:val="left" w:pos="1134"/>
      </w:tabs>
    </w:pPr>
  </w:style>
  <w:style w:type="paragraph" w:styleId="Verzeichnis1">
    <w:name w:val="toc 1"/>
    <w:basedOn w:val="Standard"/>
    <w:next w:val="Standard"/>
    <w:uiPriority w:val="39"/>
    <w:rsid w:val="00213B74"/>
    <w:pPr>
      <w:tabs>
        <w:tab w:val="right" w:leader="dot" w:pos="7371"/>
      </w:tabs>
      <w:spacing w:before="215" w:line="215" w:lineRule="atLeast"/>
      <w:ind w:left="851" w:right="3093" w:hanging="851"/>
    </w:pPr>
    <w:rPr>
      <w:b/>
      <w:sz w:val="17"/>
    </w:rPr>
  </w:style>
  <w:style w:type="paragraph" w:styleId="Verzeichnis2">
    <w:name w:val="toc 2"/>
    <w:basedOn w:val="Standard"/>
    <w:next w:val="Standard"/>
    <w:uiPriority w:val="39"/>
    <w:rsid w:val="008F4DB2"/>
    <w:pPr>
      <w:tabs>
        <w:tab w:val="right" w:leader="dot" w:pos="7371"/>
      </w:tabs>
      <w:spacing w:line="215" w:lineRule="atLeast"/>
      <w:ind w:left="851" w:right="3093" w:hanging="851"/>
    </w:pPr>
    <w:rPr>
      <w:sz w:val="17"/>
    </w:rPr>
  </w:style>
  <w:style w:type="paragraph" w:styleId="Verzeichnis3">
    <w:name w:val="toc 3"/>
    <w:basedOn w:val="Standard"/>
    <w:next w:val="Standard"/>
    <w:uiPriority w:val="39"/>
    <w:rsid w:val="008F4DB2"/>
    <w:pPr>
      <w:tabs>
        <w:tab w:val="right" w:leader="dot" w:pos="7371"/>
      </w:tabs>
      <w:spacing w:line="215" w:lineRule="atLeast"/>
      <w:ind w:left="851" w:right="3093" w:hanging="851"/>
    </w:pPr>
    <w:rPr>
      <w:noProof/>
      <w:sz w:val="17"/>
    </w:rPr>
  </w:style>
  <w:style w:type="paragraph" w:styleId="StandardWeb">
    <w:name w:val="Normal (Web)"/>
    <w:basedOn w:val="Standard"/>
    <w:uiPriority w:val="99"/>
    <w:semiHidden/>
    <w:unhideWhenUsed/>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Abbildungsverzeichnis">
    <w:name w:val="table of figures"/>
    <w:basedOn w:val="Standard"/>
    <w:next w:val="Standard"/>
    <w:uiPriority w:val="40"/>
    <w:semiHidden/>
    <w:rsid w:val="00F7054A"/>
    <w:pPr>
      <w:tabs>
        <w:tab w:val="right" w:pos="7371"/>
      </w:tabs>
      <w:spacing w:after="110" w:line="215" w:lineRule="atLeast"/>
    </w:pPr>
    <w:rPr>
      <w:sz w:val="17"/>
    </w:rPr>
  </w:style>
  <w:style w:type="paragraph" w:customStyle="1" w:styleId="Absenderzeile">
    <w:name w:val="Absenderzeile"/>
    <w:basedOn w:val="Standard"/>
    <w:uiPriority w:val="84"/>
    <w:semiHidden/>
    <w:rsid w:val="004D5F14"/>
    <w:pPr>
      <w:pBdr>
        <w:bottom w:val="single" w:sz="6" w:space="5" w:color="auto"/>
      </w:pBdr>
      <w:tabs>
        <w:tab w:val="left" w:pos="1241"/>
        <w:tab w:val="right" w:pos="4877"/>
      </w:tabs>
      <w:spacing w:after="40" w:line="220" w:lineRule="atLeast"/>
      <w:contextualSpacing/>
    </w:pPr>
    <w:rPr>
      <w:sz w:val="13"/>
    </w:rPr>
  </w:style>
  <w:style w:type="paragraph" w:customStyle="1" w:styleId="Nummerierung1">
    <w:name w:val="Nummerierung 1"/>
    <w:basedOn w:val="Standard"/>
    <w:uiPriority w:val="3"/>
    <w:qFormat/>
    <w:rsid w:val="00B56332"/>
    <w:pPr>
      <w:numPr>
        <w:ilvl w:val="7"/>
        <w:numId w:val="6"/>
      </w:numPr>
      <w:ind w:left="284" w:hanging="284"/>
    </w:pPr>
  </w:style>
  <w:style w:type="paragraph" w:customStyle="1" w:styleId="Nummerierung2">
    <w:name w:val="Nummerierung 2"/>
    <w:basedOn w:val="Nummerierung1"/>
    <w:uiPriority w:val="3"/>
    <w:qFormat/>
    <w:rsid w:val="00B56332"/>
    <w:pPr>
      <w:numPr>
        <w:ilvl w:val="8"/>
      </w:numPr>
      <w:ind w:left="709" w:hanging="425"/>
    </w:pPr>
  </w:style>
  <w:style w:type="character" w:styleId="Seitenzahl">
    <w:name w:val="page number"/>
    <w:basedOn w:val="Absatz-Standardschriftart"/>
    <w:uiPriority w:val="99"/>
    <w:semiHidden/>
    <w:rsid w:val="00E8428A"/>
    <w:rPr>
      <w:lang w:val="de-CH"/>
    </w:rPr>
  </w:style>
  <w:style w:type="paragraph" w:customStyle="1" w:styleId="Text85pt">
    <w:name w:val="Text 8.5 pt"/>
    <w:basedOn w:val="Standard"/>
    <w:link w:val="Text85ptZchn"/>
    <w:rsid w:val="003E0D7F"/>
    <w:pPr>
      <w:spacing w:line="215" w:lineRule="atLeast"/>
    </w:pPr>
    <w:rPr>
      <w:sz w:val="17"/>
    </w:rPr>
  </w:style>
  <w:style w:type="character" w:customStyle="1" w:styleId="NichtaufgelsteErwhnung1">
    <w:name w:val="Nicht aufgelöste Erwähnung1"/>
    <w:basedOn w:val="Absatz-Standardschriftart"/>
    <w:uiPriority w:val="99"/>
    <w:semiHidden/>
    <w:unhideWhenUsed/>
    <w:rsid w:val="000D7F08"/>
    <w:rPr>
      <w:color w:val="605E5C"/>
      <w:shd w:val="clear" w:color="auto" w:fill="E1DFDD"/>
      <w:lang w:val="de-CH"/>
    </w:rPr>
  </w:style>
  <w:style w:type="paragraph" w:customStyle="1" w:styleId="Tabellenabschluss">
    <w:name w:val="Tabellenabschluss"/>
    <w:basedOn w:val="Standard"/>
    <w:next w:val="Standard"/>
    <w:uiPriority w:val="99"/>
    <w:semiHidden/>
    <w:rsid w:val="0097384E"/>
    <w:pPr>
      <w:spacing w:line="240" w:lineRule="auto"/>
    </w:pPr>
    <w:rPr>
      <w:sz w:val="4"/>
    </w:rPr>
  </w:style>
  <w:style w:type="paragraph" w:customStyle="1" w:styleId="Aufzhlung85pt">
    <w:name w:val="Aufzählung 8.5 pt"/>
    <w:basedOn w:val="Aufzhlung1"/>
    <w:uiPriority w:val="2"/>
    <w:rsid w:val="00A45E6C"/>
    <w:pPr>
      <w:spacing w:line="215" w:lineRule="atLeast"/>
    </w:pPr>
    <w:rPr>
      <w:sz w:val="17"/>
      <w:szCs w:val="17"/>
    </w:rPr>
  </w:style>
  <w:style w:type="character" w:styleId="Platzhaltertext">
    <w:name w:val="Placeholder Text"/>
    <w:basedOn w:val="Absatz-Standardschriftart"/>
    <w:uiPriority w:val="99"/>
    <w:semiHidden/>
    <w:rsid w:val="00A12B05"/>
    <w:rPr>
      <w:vanish/>
      <w:color w:val="95B3D7" w:themeColor="accent1" w:themeTint="99"/>
      <w:lang w:val="de-CH"/>
    </w:rPr>
  </w:style>
  <w:style w:type="paragraph" w:customStyle="1" w:styleId="Kurzbrief">
    <w:name w:val="Kurzbrief"/>
    <w:basedOn w:val="Text85pt"/>
    <w:uiPriority w:val="99"/>
    <w:semiHidden/>
    <w:qFormat/>
    <w:rsid w:val="00B225B2"/>
    <w:pPr>
      <w:ind w:left="294" w:hanging="294"/>
    </w:pPr>
  </w:style>
  <w:style w:type="paragraph" w:customStyle="1" w:styleId="KurzbriefFR">
    <w:name w:val="Kurzbrief FR"/>
    <w:basedOn w:val="Kurzbrief"/>
    <w:uiPriority w:val="99"/>
    <w:semiHidden/>
    <w:qFormat/>
    <w:rsid w:val="004A60C5"/>
    <w:pPr>
      <w:ind w:left="284" w:firstLine="0"/>
    </w:pPr>
    <w:rPr>
      <w:lang w:val="fr-CH"/>
    </w:rPr>
  </w:style>
  <w:style w:type="paragraph" w:customStyle="1" w:styleId="berschrift5nummeriert">
    <w:name w:val="Überschrift 5 nummeriert"/>
    <w:basedOn w:val="berschrift5"/>
    <w:next w:val="Standard"/>
    <w:uiPriority w:val="10"/>
    <w:qFormat/>
    <w:rsid w:val="00D8674A"/>
    <w:pPr>
      <w:numPr>
        <w:ilvl w:val="4"/>
        <w:numId w:val="6"/>
      </w:numPr>
      <w:tabs>
        <w:tab w:val="left" w:pos="1148"/>
      </w:tabs>
    </w:pPr>
  </w:style>
  <w:style w:type="paragraph" w:styleId="Verzeichnis4">
    <w:name w:val="toc 4"/>
    <w:basedOn w:val="Standard"/>
    <w:next w:val="Standard"/>
    <w:uiPriority w:val="39"/>
    <w:semiHidden/>
    <w:rsid w:val="008F4DB2"/>
    <w:pPr>
      <w:tabs>
        <w:tab w:val="right" w:leader="dot" w:pos="7371"/>
      </w:tabs>
      <w:spacing w:line="215" w:lineRule="atLeast"/>
      <w:ind w:left="851" w:right="3093" w:hanging="851"/>
    </w:pPr>
    <w:rPr>
      <w:noProof/>
      <w:spacing w:val="-10"/>
      <w:sz w:val="17"/>
    </w:rPr>
  </w:style>
  <w:style w:type="paragraph" w:styleId="Verzeichnis5">
    <w:name w:val="toc 5"/>
    <w:basedOn w:val="Standard"/>
    <w:next w:val="Standard"/>
    <w:uiPriority w:val="39"/>
    <w:semiHidden/>
    <w:rsid w:val="008F4DB2"/>
    <w:pPr>
      <w:tabs>
        <w:tab w:val="right" w:leader="dot" w:pos="7371"/>
      </w:tabs>
      <w:spacing w:line="215" w:lineRule="atLeast"/>
      <w:ind w:left="851" w:right="3093" w:hanging="851"/>
    </w:pPr>
    <w:rPr>
      <w:sz w:val="17"/>
    </w:rPr>
  </w:style>
  <w:style w:type="paragraph" w:styleId="Verzeichnis6">
    <w:name w:val="toc 6"/>
    <w:basedOn w:val="Standard"/>
    <w:next w:val="Standard"/>
    <w:uiPriority w:val="39"/>
    <w:semiHidden/>
    <w:rsid w:val="007F0876"/>
    <w:pPr>
      <w:tabs>
        <w:tab w:val="right" w:pos="7371"/>
      </w:tabs>
      <w:spacing w:line="215" w:lineRule="atLeast"/>
      <w:ind w:left="851" w:right="3093"/>
    </w:pPr>
    <w:rPr>
      <w:noProof/>
      <w:sz w:val="17"/>
      <w:szCs w:val="17"/>
    </w:rPr>
  </w:style>
  <w:style w:type="paragraph" w:styleId="Verzeichnis7">
    <w:name w:val="toc 7"/>
    <w:basedOn w:val="Standard"/>
    <w:next w:val="Standard"/>
    <w:uiPriority w:val="39"/>
    <w:semiHidden/>
    <w:rsid w:val="007F0876"/>
    <w:pPr>
      <w:tabs>
        <w:tab w:val="right" w:pos="7371"/>
      </w:tabs>
      <w:spacing w:line="215" w:lineRule="atLeast"/>
      <w:ind w:left="851" w:right="3093"/>
    </w:pPr>
    <w:rPr>
      <w:noProof/>
      <w:sz w:val="17"/>
    </w:rPr>
  </w:style>
  <w:style w:type="paragraph" w:styleId="Verzeichnis8">
    <w:name w:val="toc 8"/>
    <w:basedOn w:val="Standard"/>
    <w:next w:val="Standard"/>
    <w:uiPriority w:val="39"/>
    <w:semiHidden/>
    <w:rsid w:val="007F0876"/>
    <w:pPr>
      <w:tabs>
        <w:tab w:val="right" w:pos="7371"/>
      </w:tabs>
      <w:spacing w:line="215" w:lineRule="atLeast"/>
      <w:ind w:left="851" w:right="3093"/>
    </w:pPr>
    <w:rPr>
      <w:sz w:val="17"/>
    </w:rPr>
  </w:style>
  <w:style w:type="paragraph" w:styleId="Verzeichnis9">
    <w:name w:val="toc 9"/>
    <w:basedOn w:val="Standard"/>
    <w:next w:val="Standard"/>
    <w:uiPriority w:val="39"/>
    <w:semiHidden/>
    <w:rsid w:val="007F0876"/>
    <w:pPr>
      <w:tabs>
        <w:tab w:val="right" w:pos="7371"/>
      </w:tabs>
      <w:spacing w:line="215" w:lineRule="atLeast"/>
      <w:ind w:left="851" w:right="3093"/>
    </w:pPr>
    <w:rPr>
      <w:sz w:val="17"/>
    </w:rPr>
  </w:style>
  <w:style w:type="paragraph" w:customStyle="1" w:styleId="Text65pt">
    <w:name w:val="Text 6.5 pt"/>
    <w:basedOn w:val="Text85pt"/>
    <w:uiPriority w:val="1"/>
    <w:rsid w:val="00645850"/>
    <w:pPr>
      <w:spacing w:line="162" w:lineRule="atLeast"/>
    </w:pPr>
    <w:rPr>
      <w:sz w:val="13"/>
      <w:lang w:val="en-US"/>
    </w:rPr>
  </w:style>
  <w:style w:type="table" w:customStyle="1" w:styleId="BETabelle1">
    <w:name w:val="BE: Tabelle 1"/>
    <w:basedOn w:val="NormaleTabelle"/>
    <w:uiPriority w:val="99"/>
    <w:rsid w:val="00D554AB"/>
    <w:pPr>
      <w:spacing w:after="0" w:line="240" w:lineRule="auto"/>
    </w:pPr>
    <w:rPr>
      <w:sz w:val="17"/>
    </w:rPr>
    <w:tblPr>
      <w:tblBorders>
        <w:bottom w:val="single" w:sz="2" w:space="0" w:color="C6D9F1" w:themeColor="text2" w:themeTint="33"/>
        <w:insideH w:val="single" w:sz="2" w:space="0" w:color="C6D9F1" w:themeColor="text2" w:themeTint="33"/>
      </w:tblBorders>
      <w:tblCellMar>
        <w:top w:w="136" w:type="dxa"/>
        <w:left w:w="0" w:type="dxa"/>
        <w:bottom w:w="74" w:type="dxa"/>
        <w:right w:w="28" w:type="dxa"/>
      </w:tblCellMar>
    </w:tblPr>
    <w:tblStylePr w:type="firstRow">
      <w:rPr>
        <w:sz w:val="13"/>
      </w:rPr>
      <w:tblPr/>
      <w:tcPr>
        <w:tcBorders>
          <w:top w:val="nil"/>
          <w:left w:val="nil"/>
          <w:bottom w:val="single" w:sz="2" w:space="0" w:color="auto"/>
          <w:right w:val="nil"/>
          <w:insideH w:val="nil"/>
          <w:insideV w:val="nil"/>
          <w:tl2br w:val="nil"/>
          <w:tr2bl w:val="nil"/>
        </w:tcBorders>
      </w:tcPr>
    </w:tblStylePr>
  </w:style>
  <w:style w:type="paragraph" w:customStyle="1" w:styleId="Text13pt">
    <w:name w:val="Text 13 pt"/>
    <w:basedOn w:val="Standard"/>
    <w:rsid w:val="00C573A1"/>
    <w:pPr>
      <w:spacing w:line="323" w:lineRule="atLeast"/>
    </w:pPr>
    <w:rPr>
      <w:sz w:val="26"/>
      <w:szCs w:val="26"/>
    </w:rPr>
  </w:style>
  <w:style w:type="paragraph" w:customStyle="1" w:styleId="Brieftext">
    <w:name w:val="Brieftext"/>
    <w:basedOn w:val="Standard"/>
    <w:uiPriority w:val="1"/>
    <w:semiHidden/>
    <w:qFormat/>
    <w:rsid w:val="00F72593"/>
    <w:pPr>
      <w:ind w:right="340"/>
    </w:pPr>
  </w:style>
  <w:style w:type="paragraph" w:customStyle="1" w:styleId="Traktandum-Titel2">
    <w:name w:val="Traktandum-Titel 2"/>
    <w:basedOn w:val="Text85pt"/>
    <w:next w:val="Text85pt"/>
    <w:uiPriority w:val="18"/>
    <w:semiHidden/>
    <w:rsid w:val="00225571"/>
    <w:pPr>
      <w:numPr>
        <w:ilvl w:val="1"/>
        <w:numId w:val="4"/>
      </w:numPr>
    </w:pPr>
  </w:style>
  <w:style w:type="paragraph" w:styleId="Textkrper">
    <w:name w:val="Body Text"/>
    <w:basedOn w:val="Standard"/>
    <w:link w:val="TextkrperZchn"/>
    <w:uiPriority w:val="1"/>
    <w:semiHidden/>
    <w:qFormat/>
    <w:rsid w:val="004B6A97"/>
    <w:pPr>
      <w:widowControl w:val="0"/>
      <w:autoSpaceDE w:val="0"/>
      <w:autoSpaceDN w:val="0"/>
      <w:spacing w:line="240" w:lineRule="auto"/>
    </w:pPr>
    <w:rPr>
      <w:rFonts w:ascii="Arial" w:eastAsia="Arial" w:hAnsi="Arial" w:cs="Arial"/>
      <w:spacing w:val="0"/>
      <w:szCs w:val="21"/>
      <w:lang w:val="en-US"/>
    </w:rPr>
  </w:style>
  <w:style w:type="character" w:customStyle="1" w:styleId="TextkrperZchn">
    <w:name w:val="Textkörper Zchn"/>
    <w:basedOn w:val="Absatz-Standardschriftart"/>
    <w:link w:val="Textkrper"/>
    <w:uiPriority w:val="1"/>
    <w:semiHidden/>
    <w:rsid w:val="003359D8"/>
    <w:rPr>
      <w:rFonts w:ascii="Arial" w:eastAsia="Arial" w:hAnsi="Arial" w:cs="Arial"/>
      <w:sz w:val="21"/>
      <w:szCs w:val="21"/>
      <w:lang w:val="en-US"/>
    </w:rPr>
  </w:style>
  <w:style w:type="paragraph" w:customStyle="1" w:styleId="1pt">
    <w:name w:val="1pt"/>
    <w:basedOn w:val="Standard"/>
    <w:rsid w:val="00374CF7"/>
    <w:pPr>
      <w:tabs>
        <w:tab w:val="left" w:pos="181"/>
      </w:tabs>
      <w:adjustRightInd w:val="0"/>
      <w:snapToGrid w:val="0"/>
      <w:spacing w:line="180" w:lineRule="auto"/>
      <w:contextualSpacing/>
    </w:pPr>
    <w:rPr>
      <w:rFonts w:ascii="Arial" w:eastAsia="Times New Roman" w:hAnsi="Arial" w:cs="Times New Roman"/>
      <w:bCs w:val="0"/>
      <w:color w:val="FFFFFF" w:themeColor="background1"/>
      <w:spacing w:val="0"/>
      <w:sz w:val="2"/>
      <w:szCs w:val="24"/>
      <w:lang w:eastAsia="de-CH"/>
    </w:rPr>
  </w:style>
  <w:style w:type="paragraph" w:customStyle="1" w:styleId="Rcksendeadresse">
    <w:name w:val="Rücksendeadresse"/>
    <w:basedOn w:val="Standard"/>
    <w:rsid w:val="00A36223"/>
    <w:pPr>
      <w:spacing w:after="40" w:line="220" w:lineRule="atLeast"/>
      <w:contextualSpacing/>
    </w:pPr>
    <w:rPr>
      <w:rFonts w:ascii="Arial" w:eastAsia="Times New Roman" w:hAnsi="Arial" w:cs="Times New Roman"/>
      <w:bCs w:val="0"/>
      <w:spacing w:val="0"/>
      <w:sz w:val="13"/>
      <w:lang w:eastAsia="de-CH"/>
    </w:rPr>
  </w:style>
  <w:style w:type="character" w:customStyle="1" w:styleId="Text85ptZchn">
    <w:name w:val="Text 8.5 pt Zchn"/>
    <w:basedOn w:val="Absatz-Standardschriftart"/>
    <w:link w:val="Text85pt"/>
    <w:rsid w:val="00A36223"/>
    <w:rPr>
      <w:rFonts w:cs="System"/>
      <w:bCs/>
      <w:spacing w:val="2"/>
      <w:sz w:val="17"/>
      <w:lang w:val="de-CH"/>
    </w:rPr>
  </w:style>
  <w:style w:type="paragraph" w:customStyle="1" w:styleId="Beilage">
    <w:name w:val="Beilage"/>
    <w:basedOn w:val="Text85pt"/>
    <w:link w:val="BeilageZchn"/>
    <w:rsid w:val="00D02693"/>
  </w:style>
  <w:style w:type="paragraph" w:customStyle="1" w:styleId="Kopie">
    <w:name w:val="Kopie"/>
    <w:basedOn w:val="Text85pt"/>
    <w:link w:val="KopieZchn"/>
    <w:rsid w:val="00D02693"/>
  </w:style>
  <w:style w:type="character" w:customStyle="1" w:styleId="BeilageZchn">
    <w:name w:val="Beilage Zchn"/>
    <w:basedOn w:val="Text85ptZchn"/>
    <w:link w:val="Beilage"/>
    <w:rsid w:val="00D02693"/>
    <w:rPr>
      <w:rFonts w:cs="System"/>
      <w:bCs/>
      <w:spacing w:val="2"/>
      <w:sz w:val="17"/>
      <w:lang w:val="de-CH"/>
    </w:rPr>
  </w:style>
  <w:style w:type="character" w:customStyle="1" w:styleId="KopieZchn">
    <w:name w:val="Kopie Zchn"/>
    <w:basedOn w:val="Text85ptZchn"/>
    <w:link w:val="Kopie"/>
    <w:rsid w:val="00D02693"/>
    <w:rPr>
      <w:rFonts w:cs="System"/>
      <w:bCs/>
      <w:spacing w:val="2"/>
      <w:sz w:val="17"/>
      <w:lang w:val="de-CH"/>
    </w:rPr>
  </w:style>
  <w:style w:type="paragraph" w:customStyle="1" w:styleId="Untertitelbarrierefrei">
    <w:name w:val="Untertitel barrierefrei"/>
    <w:basedOn w:val="Untertitel"/>
    <w:rsid w:val="00ED254A"/>
    <w:pPr>
      <w:spacing w:after="1080"/>
    </w:pPr>
  </w:style>
  <w:style w:type="paragraph" w:customStyle="1" w:styleId="Standardbarrierefrei">
    <w:name w:val="Standard barrierefrei"/>
    <w:basedOn w:val="Standard"/>
    <w:qFormat/>
    <w:rsid w:val="00F76B11"/>
    <w:pPr>
      <w:spacing w:before="120" w:after="240"/>
    </w:pPr>
    <w:rPr>
      <w:bCs w:val="0"/>
    </w:rPr>
  </w:style>
  <w:style w:type="paragraph" w:customStyle="1" w:styleId="Standardfett">
    <w:name w:val="Standard fett"/>
    <w:basedOn w:val="Standard"/>
    <w:rsid w:val="00543310"/>
    <w:pPr>
      <w:spacing w:before="240" w:after="120"/>
    </w:pPr>
    <w:rPr>
      <w:b/>
    </w:rPr>
  </w:style>
  <w:style w:type="character" w:styleId="Kommentarzeichen">
    <w:name w:val="annotation reference"/>
    <w:basedOn w:val="Absatz-Standardschriftart"/>
    <w:semiHidden/>
    <w:unhideWhenUsed/>
    <w:rsid w:val="000A139B"/>
    <w:rPr>
      <w:sz w:val="16"/>
      <w:szCs w:val="16"/>
      <w:lang w:val="de-CH"/>
    </w:rPr>
  </w:style>
  <w:style w:type="paragraph" w:styleId="Kommentartext">
    <w:name w:val="annotation text"/>
    <w:basedOn w:val="Standard"/>
    <w:link w:val="KommentartextZchn"/>
    <w:unhideWhenUsed/>
    <w:rsid w:val="000A139B"/>
    <w:pPr>
      <w:spacing w:after="120" w:line="240" w:lineRule="auto"/>
    </w:pPr>
    <w:rPr>
      <w:rFonts w:ascii="Arial" w:eastAsia="Times New Roman" w:hAnsi="Arial" w:cs="Times New Roman"/>
      <w:bCs w:val="0"/>
      <w:spacing w:val="0"/>
      <w:sz w:val="20"/>
      <w:szCs w:val="20"/>
      <w:lang w:eastAsia="de-CH"/>
    </w:rPr>
  </w:style>
  <w:style w:type="character" w:customStyle="1" w:styleId="KommentartextZchn">
    <w:name w:val="Kommentartext Zchn"/>
    <w:basedOn w:val="Absatz-Standardschriftart"/>
    <w:link w:val="Kommentartext"/>
    <w:rsid w:val="000A139B"/>
    <w:rPr>
      <w:rFonts w:ascii="Arial" w:eastAsia="Times New Roman" w:hAnsi="Arial" w:cs="Times New Roman"/>
      <w:sz w:val="20"/>
      <w:szCs w:val="20"/>
      <w:lang w:val="de-CH" w:eastAsia="de-CH"/>
    </w:rPr>
  </w:style>
  <w:style w:type="paragraph" w:customStyle="1" w:styleId="Formatvorlage1">
    <w:name w:val="Formatvorlage1"/>
    <w:basedOn w:val="Standard"/>
    <w:rsid w:val="001D5515"/>
    <w:pPr>
      <w:spacing w:before="360" w:after="240" w:line="240" w:lineRule="atLeast"/>
    </w:pPr>
    <w:rPr>
      <w:rFonts w:ascii="Arial" w:hAnsi="Arial"/>
      <w:bCs w:val="0"/>
      <w:spacing w:val="0"/>
      <w:sz w:val="22"/>
      <w:szCs w:val="26"/>
      <w:lang w:eastAsia="de-CH"/>
    </w:rPr>
  </w:style>
  <w:style w:type="paragraph" w:styleId="Kommentarthema">
    <w:name w:val="annotation subject"/>
    <w:basedOn w:val="Kommentartext"/>
    <w:next w:val="Kommentartext"/>
    <w:link w:val="KommentarthemaZchn"/>
    <w:uiPriority w:val="99"/>
    <w:semiHidden/>
    <w:unhideWhenUsed/>
    <w:rsid w:val="000A139B"/>
    <w:pPr>
      <w:spacing w:after="0"/>
    </w:pPr>
    <w:rPr>
      <w:rFonts w:asciiTheme="minorHAnsi" w:eastAsiaTheme="minorHAnsi" w:hAnsiTheme="minorHAnsi" w:cs="System"/>
      <w:b/>
      <w:bCs/>
      <w:spacing w:val="2"/>
      <w:lang w:eastAsia="en-US"/>
    </w:rPr>
  </w:style>
  <w:style w:type="character" w:customStyle="1" w:styleId="KommentarthemaZchn">
    <w:name w:val="Kommentarthema Zchn"/>
    <w:basedOn w:val="KommentartextZchn"/>
    <w:link w:val="Kommentarthema"/>
    <w:uiPriority w:val="99"/>
    <w:semiHidden/>
    <w:rsid w:val="000A139B"/>
    <w:rPr>
      <w:rFonts w:ascii="Arial" w:eastAsia="Times New Roman" w:hAnsi="Arial" w:cs="System"/>
      <w:b/>
      <w:bCs/>
      <w:spacing w:val="2"/>
      <w:sz w:val="20"/>
      <w:szCs w:val="20"/>
      <w:lang w:val="de-CH" w:eastAsia="de-CH"/>
    </w:rPr>
  </w:style>
  <w:style w:type="paragraph" w:styleId="berarbeitung">
    <w:name w:val="Revision"/>
    <w:hidden/>
    <w:uiPriority w:val="99"/>
    <w:semiHidden/>
    <w:rsid w:val="005752AA"/>
    <w:pPr>
      <w:spacing w:after="0" w:line="240" w:lineRule="auto"/>
    </w:pPr>
    <w:rPr>
      <w:rFonts w:cs="System"/>
      <w:bCs/>
      <w:spacing w:val="2"/>
      <w:sz w:val="21"/>
    </w:rPr>
  </w:style>
  <w:style w:type="paragraph" w:customStyle="1" w:styleId="Default">
    <w:name w:val="Default"/>
    <w:rsid w:val="005752AA"/>
    <w:pPr>
      <w:autoSpaceDE w:val="0"/>
      <w:autoSpaceDN w:val="0"/>
      <w:adjustRightInd w:val="0"/>
      <w:spacing w:after="0" w:line="240" w:lineRule="auto"/>
    </w:pPr>
    <w:rPr>
      <w:rFonts w:ascii="Arial" w:hAnsi="Arial" w:cs="Arial"/>
      <w:color w:val="000000"/>
      <w:sz w:val="24"/>
      <w:szCs w:val="24"/>
    </w:rPr>
  </w:style>
  <w:style w:type="paragraph" w:customStyle="1" w:styleId="k3ksmc">
    <w:name w:val="k3ksmc"/>
    <w:basedOn w:val="Standard"/>
    <w:rsid w:val="00CF141E"/>
    <w:pPr>
      <w:spacing w:before="100" w:beforeAutospacing="1" w:after="100" w:afterAutospacing="1" w:line="240" w:lineRule="auto"/>
    </w:pPr>
    <w:rPr>
      <w:rFonts w:ascii="Arial" w:eastAsia="Times New Roman" w:hAnsi="Arial" w:cs="Arial"/>
      <w:bCs w:val="0"/>
      <w:spacing w:val="0"/>
      <w:sz w:val="24"/>
      <w:szCs w:val="24"/>
      <w:lang w:eastAsia="de-CH"/>
    </w:rPr>
  </w:style>
  <w:style w:type="character" w:styleId="Fett">
    <w:name w:val="Strong"/>
    <w:basedOn w:val="Absatz-Standardschriftart"/>
    <w:uiPriority w:val="22"/>
    <w:qFormat/>
    <w:rsid w:val="00CF141E"/>
    <w:rPr>
      <w:b/>
      <w:bCs/>
    </w:rPr>
  </w:style>
  <w:style w:type="character" w:customStyle="1" w:styleId="uv3um">
    <w:name w:val="uv3um"/>
    <w:basedOn w:val="Absatz-Standardschriftart"/>
    <w:rsid w:val="00CF141E"/>
  </w:style>
  <w:style w:type="paragraph" w:styleId="Umschlagadresse">
    <w:name w:val="envelope address"/>
    <w:basedOn w:val="Standard"/>
    <w:uiPriority w:val="99"/>
    <w:semiHidden/>
    <w:unhideWhenUsed/>
    <w:rsid w:val="009B5EF5"/>
    <w:pPr>
      <w:framePr w:w="7938" w:h="1985" w:hRule="exact" w:hSpace="141" w:wrap="auto" w:hAnchor="page" w:xAlign="center" w:yAlign="bottom"/>
      <w:spacing w:line="240" w:lineRule="auto"/>
      <w:ind w:left="2835"/>
    </w:pPr>
    <w:rPr>
      <w:rFonts w:asciiTheme="majorHAnsi" w:eastAsiaTheme="majorEastAsia" w:hAnsiTheme="majorHAnsi" w:cstheme="majorBidi"/>
      <w:sz w:val="24"/>
      <w:szCs w:val="24"/>
    </w:rPr>
  </w:style>
  <w:style w:type="paragraph" w:styleId="Umschlagabsenderadresse">
    <w:name w:val="envelope return"/>
    <w:basedOn w:val="Standard"/>
    <w:uiPriority w:val="99"/>
    <w:semiHidden/>
    <w:unhideWhenUsed/>
    <w:rsid w:val="009B5EF5"/>
    <w:pPr>
      <w:spacing w:line="240" w:lineRule="auto"/>
    </w:pPr>
    <w:rPr>
      <w:rFonts w:asciiTheme="majorHAnsi" w:eastAsiaTheme="majorEastAsia" w:hAnsiTheme="majorHAnsi" w:cstheme="majorBidi"/>
      <w:sz w:val="20"/>
      <w:szCs w:val="20"/>
    </w:rPr>
  </w:style>
  <w:style w:type="paragraph" w:styleId="HTMLAdresse">
    <w:name w:val="HTML Address"/>
    <w:basedOn w:val="Standard"/>
    <w:link w:val="HTMLAdresseZchn"/>
    <w:uiPriority w:val="99"/>
    <w:semiHidden/>
    <w:unhideWhenUsed/>
    <w:rsid w:val="009B5EF5"/>
    <w:pPr>
      <w:spacing w:line="240" w:lineRule="auto"/>
    </w:pPr>
    <w:rPr>
      <w:i/>
      <w:iCs/>
    </w:rPr>
  </w:style>
  <w:style w:type="character" w:customStyle="1" w:styleId="HTMLAdresseZchn">
    <w:name w:val="HTML Adresse Zchn"/>
    <w:basedOn w:val="Absatz-Standardschriftart"/>
    <w:link w:val="HTMLAdresse"/>
    <w:uiPriority w:val="99"/>
    <w:semiHidden/>
    <w:rsid w:val="009B5EF5"/>
    <w:rPr>
      <w:rFonts w:cs="System"/>
      <w:bCs/>
      <w:i/>
      <w:iCs/>
      <w:spacing w:val="2"/>
      <w:sz w:val="21"/>
    </w:rPr>
  </w:style>
  <w:style w:type="paragraph" w:styleId="Literaturverzeichnis">
    <w:name w:val="Bibliography"/>
    <w:basedOn w:val="Standard"/>
    <w:next w:val="Standard"/>
    <w:uiPriority w:val="37"/>
    <w:semiHidden/>
    <w:unhideWhenUsed/>
    <w:rsid w:val="009B5EF5"/>
  </w:style>
  <w:style w:type="paragraph" w:styleId="Zitat">
    <w:name w:val="Quote"/>
    <w:basedOn w:val="Standard"/>
    <w:next w:val="Standard"/>
    <w:link w:val="ZitatZchn"/>
    <w:uiPriority w:val="29"/>
    <w:semiHidden/>
    <w:unhideWhenUsed/>
    <w:rsid w:val="009B5EF5"/>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semiHidden/>
    <w:rsid w:val="009B5EF5"/>
    <w:rPr>
      <w:rFonts w:cs="System"/>
      <w:bCs/>
      <w:i/>
      <w:iCs/>
      <w:color w:val="404040" w:themeColor="text1" w:themeTint="BF"/>
      <w:spacing w:val="2"/>
      <w:sz w:val="21"/>
    </w:rPr>
  </w:style>
  <w:style w:type="paragraph" w:styleId="IntensivesZitat">
    <w:name w:val="Intense Quote"/>
    <w:basedOn w:val="Standard"/>
    <w:next w:val="Standard"/>
    <w:link w:val="IntensivesZitatZchn"/>
    <w:uiPriority w:val="30"/>
    <w:semiHidden/>
    <w:unhideWhenUsed/>
    <w:rsid w:val="009B5EF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ivesZitatZchn">
    <w:name w:val="Intensives Zitat Zchn"/>
    <w:basedOn w:val="Absatz-Standardschriftart"/>
    <w:link w:val="IntensivesZitat"/>
    <w:uiPriority w:val="30"/>
    <w:semiHidden/>
    <w:rsid w:val="009B5EF5"/>
    <w:rPr>
      <w:rFonts w:cs="System"/>
      <w:bCs/>
      <w:i/>
      <w:iCs/>
      <w:color w:val="4F81BD" w:themeColor="accent1"/>
      <w:spacing w:val="2"/>
      <w:sz w:val="21"/>
    </w:rPr>
  </w:style>
  <w:style w:type="paragraph" w:styleId="Textkrper2">
    <w:name w:val="Body Text 2"/>
    <w:basedOn w:val="Standard"/>
    <w:link w:val="Textkrper2Zchn"/>
    <w:uiPriority w:val="99"/>
    <w:semiHidden/>
    <w:unhideWhenUsed/>
    <w:rsid w:val="009B5EF5"/>
    <w:pPr>
      <w:spacing w:after="120" w:line="480" w:lineRule="auto"/>
    </w:pPr>
  </w:style>
  <w:style w:type="character" w:customStyle="1" w:styleId="Textkrper2Zchn">
    <w:name w:val="Textkörper 2 Zchn"/>
    <w:basedOn w:val="Absatz-Standardschriftart"/>
    <w:link w:val="Textkrper2"/>
    <w:uiPriority w:val="99"/>
    <w:semiHidden/>
    <w:rsid w:val="009B5EF5"/>
    <w:rPr>
      <w:rFonts w:cs="System"/>
      <w:bCs/>
      <w:spacing w:val="2"/>
      <w:sz w:val="21"/>
    </w:rPr>
  </w:style>
  <w:style w:type="paragraph" w:styleId="Textkrper3">
    <w:name w:val="Body Text 3"/>
    <w:basedOn w:val="Standard"/>
    <w:link w:val="Textkrper3Zchn"/>
    <w:uiPriority w:val="99"/>
    <w:semiHidden/>
    <w:unhideWhenUsed/>
    <w:rsid w:val="009B5EF5"/>
    <w:pPr>
      <w:spacing w:after="120"/>
    </w:pPr>
    <w:rPr>
      <w:sz w:val="16"/>
      <w:szCs w:val="16"/>
    </w:rPr>
  </w:style>
  <w:style w:type="character" w:customStyle="1" w:styleId="Textkrper3Zchn">
    <w:name w:val="Textkörper 3 Zchn"/>
    <w:basedOn w:val="Absatz-Standardschriftart"/>
    <w:link w:val="Textkrper3"/>
    <w:uiPriority w:val="99"/>
    <w:semiHidden/>
    <w:rsid w:val="009B5EF5"/>
    <w:rPr>
      <w:rFonts w:cs="System"/>
      <w:bCs/>
      <w:spacing w:val="2"/>
      <w:sz w:val="16"/>
      <w:szCs w:val="16"/>
    </w:rPr>
  </w:style>
  <w:style w:type="paragraph" w:styleId="Nachrichtenkopf">
    <w:name w:val="Message Header"/>
    <w:basedOn w:val="Standard"/>
    <w:link w:val="NachrichtenkopfZchn"/>
    <w:uiPriority w:val="99"/>
    <w:semiHidden/>
    <w:unhideWhenUsed/>
    <w:rsid w:val="009B5EF5"/>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99"/>
    <w:semiHidden/>
    <w:rsid w:val="009B5EF5"/>
    <w:rPr>
      <w:rFonts w:asciiTheme="majorHAnsi" w:eastAsiaTheme="majorEastAsia" w:hAnsiTheme="majorHAnsi" w:cstheme="majorBidi"/>
      <w:bCs/>
      <w:spacing w:val="2"/>
      <w:sz w:val="24"/>
      <w:szCs w:val="24"/>
      <w:shd w:val="pct20" w:color="auto" w:fill="auto"/>
    </w:rPr>
  </w:style>
  <w:style w:type="paragraph" w:styleId="Dokumentstruktur">
    <w:name w:val="Document Map"/>
    <w:basedOn w:val="Standard"/>
    <w:link w:val="DokumentstrukturZchn"/>
    <w:uiPriority w:val="99"/>
    <w:semiHidden/>
    <w:unhideWhenUsed/>
    <w:rsid w:val="009B5EF5"/>
    <w:pPr>
      <w:spacing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9B5EF5"/>
    <w:rPr>
      <w:rFonts w:ascii="Segoe UI" w:hAnsi="Segoe UI" w:cs="Segoe UI"/>
      <w:bCs/>
      <w:spacing w:val="2"/>
      <w:sz w:val="16"/>
      <w:szCs w:val="16"/>
    </w:rPr>
  </w:style>
  <w:style w:type="paragraph" w:styleId="Gruformel">
    <w:name w:val="Closing"/>
    <w:basedOn w:val="Standard"/>
    <w:link w:val="GruformelZchn"/>
    <w:uiPriority w:val="99"/>
    <w:semiHidden/>
    <w:unhideWhenUsed/>
    <w:rsid w:val="009B5EF5"/>
    <w:pPr>
      <w:spacing w:line="240" w:lineRule="auto"/>
      <w:ind w:left="4252"/>
    </w:pPr>
  </w:style>
  <w:style w:type="character" w:customStyle="1" w:styleId="GruformelZchn">
    <w:name w:val="Grußformel Zchn"/>
    <w:basedOn w:val="Absatz-Standardschriftart"/>
    <w:link w:val="Gruformel"/>
    <w:uiPriority w:val="99"/>
    <w:semiHidden/>
    <w:rsid w:val="009B5EF5"/>
    <w:rPr>
      <w:rFonts w:cs="System"/>
      <w:bCs/>
      <w:spacing w:val="2"/>
      <w:sz w:val="21"/>
    </w:rPr>
  </w:style>
  <w:style w:type="paragraph" w:styleId="Index1">
    <w:name w:val="index 1"/>
    <w:basedOn w:val="Standard"/>
    <w:next w:val="Standard"/>
    <w:uiPriority w:val="99"/>
    <w:semiHidden/>
    <w:unhideWhenUsed/>
    <w:rsid w:val="009B5EF5"/>
    <w:pPr>
      <w:spacing w:line="240" w:lineRule="auto"/>
      <w:ind w:left="210" w:hanging="210"/>
    </w:pPr>
  </w:style>
  <w:style w:type="paragraph" w:styleId="Index2">
    <w:name w:val="index 2"/>
    <w:basedOn w:val="Standard"/>
    <w:next w:val="Standard"/>
    <w:uiPriority w:val="99"/>
    <w:semiHidden/>
    <w:unhideWhenUsed/>
    <w:rsid w:val="009B5EF5"/>
    <w:pPr>
      <w:spacing w:line="240" w:lineRule="auto"/>
      <w:ind w:left="420" w:hanging="210"/>
    </w:pPr>
  </w:style>
  <w:style w:type="paragraph" w:styleId="Index3">
    <w:name w:val="index 3"/>
    <w:basedOn w:val="Standard"/>
    <w:next w:val="Standard"/>
    <w:uiPriority w:val="99"/>
    <w:semiHidden/>
    <w:unhideWhenUsed/>
    <w:rsid w:val="009B5EF5"/>
    <w:pPr>
      <w:spacing w:line="240" w:lineRule="auto"/>
      <w:ind w:left="630" w:hanging="210"/>
    </w:pPr>
  </w:style>
  <w:style w:type="paragraph" w:styleId="Index4">
    <w:name w:val="index 4"/>
    <w:basedOn w:val="Standard"/>
    <w:next w:val="Standard"/>
    <w:uiPriority w:val="99"/>
    <w:semiHidden/>
    <w:unhideWhenUsed/>
    <w:rsid w:val="009B5EF5"/>
    <w:pPr>
      <w:spacing w:line="240" w:lineRule="auto"/>
      <w:ind w:left="840" w:hanging="210"/>
    </w:pPr>
  </w:style>
  <w:style w:type="paragraph" w:styleId="Index5">
    <w:name w:val="index 5"/>
    <w:basedOn w:val="Standard"/>
    <w:next w:val="Standard"/>
    <w:uiPriority w:val="99"/>
    <w:semiHidden/>
    <w:unhideWhenUsed/>
    <w:rsid w:val="009B5EF5"/>
    <w:pPr>
      <w:spacing w:line="240" w:lineRule="auto"/>
      <w:ind w:left="1050" w:hanging="210"/>
    </w:pPr>
  </w:style>
  <w:style w:type="paragraph" w:styleId="Index6">
    <w:name w:val="index 6"/>
    <w:basedOn w:val="Standard"/>
    <w:next w:val="Standard"/>
    <w:uiPriority w:val="99"/>
    <w:semiHidden/>
    <w:unhideWhenUsed/>
    <w:rsid w:val="009B5EF5"/>
    <w:pPr>
      <w:spacing w:line="240" w:lineRule="auto"/>
      <w:ind w:left="1260" w:hanging="210"/>
    </w:pPr>
  </w:style>
  <w:style w:type="paragraph" w:styleId="Index7">
    <w:name w:val="index 7"/>
    <w:basedOn w:val="Standard"/>
    <w:next w:val="Standard"/>
    <w:uiPriority w:val="99"/>
    <w:semiHidden/>
    <w:unhideWhenUsed/>
    <w:rsid w:val="009B5EF5"/>
    <w:pPr>
      <w:spacing w:line="240" w:lineRule="auto"/>
      <w:ind w:left="1470" w:hanging="210"/>
    </w:pPr>
  </w:style>
  <w:style w:type="paragraph" w:styleId="Index8">
    <w:name w:val="index 8"/>
    <w:basedOn w:val="Standard"/>
    <w:next w:val="Standard"/>
    <w:uiPriority w:val="99"/>
    <w:semiHidden/>
    <w:unhideWhenUsed/>
    <w:rsid w:val="009B5EF5"/>
    <w:pPr>
      <w:spacing w:line="240" w:lineRule="auto"/>
      <w:ind w:left="1680" w:hanging="210"/>
    </w:pPr>
  </w:style>
  <w:style w:type="paragraph" w:styleId="Index9">
    <w:name w:val="index 9"/>
    <w:basedOn w:val="Standard"/>
    <w:next w:val="Standard"/>
    <w:uiPriority w:val="99"/>
    <w:semiHidden/>
    <w:unhideWhenUsed/>
    <w:rsid w:val="009B5EF5"/>
    <w:pPr>
      <w:spacing w:line="240" w:lineRule="auto"/>
      <w:ind w:left="1890" w:hanging="210"/>
    </w:pPr>
  </w:style>
  <w:style w:type="paragraph" w:styleId="Liste">
    <w:name w:val="List"/>
    <w:basedOn w:val="Standard"/>
    <w:uiPriority w:val="99"/>
    <w:semiHidden/>
    <w:unhideWhenUsed/>
    <w:rsid w:val="009B5EF5"/>
    <w:pPr>
      <w:ind w:left="283" w:hanging="283"/>
      <w:contextualSpacing/>
    </w:pPr>
  </w:style>
  <w:style w:type="paragraph" w:styleId="Liste2">
    <w:name w:val="List 2"/>
    <w:basedOn w:val="Standard"/>
    <w:uiPriority w:val="99"/>
    <w:semiHidden/>
    <w:unhideWhenUsed/>
    <w:rsid w:val="009B5EF5"/>
    <w:pPr>
      <w:ind w:left="566" w:hanging="283"/>
      <w:contextualSpacing/>
    </w:pPr>
  </w:style>
  <w:style w:type="paragraph" w:styleId="Liste3">
    <w:name w:val="List 3"/>
    <w:basedOn w:val="Standard"/>
    <w:uiPriority w:val="99"/>
    <w:semiHidden/>
    <w:unhideWhenUsed/>
    <w:rsid w:val="009B5EF5"/>
    <w:pPr>
      <w:ind w:left="849" w:hanging="283"/>
      <w:contextualSpacing/>
    </w:pPr>
  </w:style>
  <w:style w:type="paragraph" w:styleId="Liste4">
    <w:name w:val="List 4"/>
    <w:basedOn w:val="Standard"/>
    <w:uiPriority w:val="99"/>
    <w:semiHidden/>
    <w:unhideWhenUsed/>
    <w:rsid w:val="009B5EF5"/>
    <w:pPr>
      <w:ind w:left="1132" w:hanging="283"/>
      <w:contextualSpacing/>
    </w:pPr>
  </w:style>
  <w:style w:type="paragraph" w:styleId="Liste5">
    <w:name w:val="List 5"/>
    <w:basedOn w:val="Standard"/>
    <w:uiPriority w:val="99"/>
    <w:semiHidden/>
    <w:unhideWhenUsed/>
    <w:rsid w:val="009B5EF5"/>
    <w:pPr>
      <w:ind w:left="1415" w:hanging="283"/>
      <w:contextualSpacing/>
    </w:pPr>
  </w:style>
  <w:style w:type="paragraph" w:styleId="Listennummer">
    <w:name w:val="List Number"/>
    <w:basedOn w:val="Standard"/>
    <w:uiPriority w:val="99"/>
    <w:semiHidden/>
    <w:unhideWhenUsed/>
    <w:rsid w:val="009B5EF5"/>
    <w:pPr>
      <w:numPr>
        <w:numId w:val="9"/>
      </w:numPr>
      <w:contextualSpacing/>
    </w:pPr>
  </w:style>
  <w:style w:type="paragraph" w:styleId="Listennummer2">
    <w:name w:val="List Number 2"/>
    <w:basedOn w:val="Standard"/>
    <w:uiPriority w:val="99"/>
    <w:semiHidden/>
    <w:unhideWhenUsed/>
    <w:rsid w:val="009B5EF5"/>
    <w:pPr>
      <w:numPr>
        <w:numId w:val="10"/>
      </w:numPr>
      <w:contextualSpacing/>
    </w:pPr>
  </w:style>
  <w:style w:type="paragraph" w:styleId="Listennummer3">
    <w:name w:val="List Number 3"/>
    <w:basedOn w:val="Standard"/>
    <w:uiPriority w:val="99"/>
    <w:semiHidden/>
    <w:unhideWhenUsed/>
    <w:rsid w:val="009B5EF5"/>
    <w:pPr>
      <w:numPr>
        <w:numId w:val="11"/>
      </w:numPr>
      <w:contextualSpacing/>
    </w:pPr>
  </w:style>
  <w:style w:type="paragraph" w:styleId="Listennummer4">
    <w:name w:val="List Number 4"/>
    <w:basedOn w:val="Standard"/>
    <w:uiPriority w:val="99"/>
    <w:semiHidden/>
    <w:unhideWhenUsed/>
    <w:rsid w:val="009B5EF5"/>
    <w:pPr>
      <w:numPr>
        <w:numId w:val="12"/>
      </w:numPr>
      <w:contextualSpacing/>
    </w:pPr>
  </w:style>
  <w:style w:type="paragraph" w:styleId="Listennummer5">
    <w:name w:val="List Number 5"/>
    <w:basedOn w:val="Standard"/>
    <w:uiPriority w:val="99"/>
    <w:semiHidden/>
    <w:unhideWhenUsed/>
    <w:rsid w:val="009B5EF5"/>
    <w:pPr>
      <w:numPr>
        <w:numId w:val="13"/>
      </w:numPr>
      <w:contextualSpacing/>
    </w:pPr>
  </w:style>
  <w:style w:type="paragraph" w:styleId="Aufzhlungszeichen4">
    <w:name w:val="List Bullet 4"/>
    <w:basedOn w:val="Standard"/>
    <w:uiPriority w:val="99"/>
    <w:semiHidden/>
    <w:unhideWhenUsed/>
    <w:rsid w:val="009B5EF5"/>
    <w:pPr>
      <w:numPr>
        <w:numId w:val="1"/>
      </w:numPr>
      <w:contextualSpacing/>
    </w:pPr>
  </w:style>
  <w:style w:type="paragraph" w:styleId="Aufzhlungszeichen5">
    <w:name w:val="List Bullet 5"/>
    <w:basedOn w:val="Standard"/>
    <w:uiPriority w:val="99"/>
    <w:semiHidden/>
    <w:unhideWhenUsed/>
    <w:rsid w:val="009B5EF5"/>
    <w:pPr>
      <w:numPr>
        <w:numId w:val="2"/>
      </w:numPr>
      <w:contextualSpacing/>
    </w:pPr>
  </w:style>
  <w:style w:type="paragraph" w:styleId="Listenfortsetzung">
    <w:name w:val="List Continue"/>
    <w:basedOn w:val="Standard"/>
    <w:uiPriority w:val="99"/>
    <w:semiHidden/>
    <w:unhideWhenUsed/>
    <w:rsid w:val="009B5EF5"/>
    <w:pPr>
      <w:spacing w:after="120"/>
      <w:ind w:left="283"/>
      <w:contextualSpacing/>
    </w:pPr>
  </w:style>
  <w:style w:type="paragraph" w:styleId="Listenfortsetzung2">
    <w:name w:val="List Continue 2"/>
    <w:basedOn w:val="Standard"/>
    <w:uiPriority w:val="99"/>
    <w:semiHidden/>
    <w:unhideWhenUsed/>
    <w:rsid w:val="009B5EF5"/>
    <w:pPr>
      <w:spacing w:after="120"/>
      <w:ind w:left="566"/>
      <w:contextualSpacing/>
    </w:pPr>
  </w:style>
  <w:style w:type="paragraph" w:styleId="Listenfortsetzung3">
    <w:name w:val="List Continue 3"/>
    <w:basedOn w:val="Standard"/>
    <w:uiPriority w:val="99"/>
    <w:semiHidden/>
    <w:unhideWhenUsed/>
    <w:rsid w:val="009B5EF5"/>
    <w:pPr>
      <w:spacing w:after="120"/>
      <w:ind w:left="849"/>
      <w:contextualSpacing/>
    </w:pPr>
  </w:style>
  <w:style w:type="paragraph" w:styleId="Listenfortsetzung4">
    <w:name w:val="List Continue 4"/>
    <w:basedOn w:val="Standard"/>
    <w:uiPriority w:val="99"/>
    <w:semiHidden/>
    <w:unhideWhenUsed/>
    <w:rsid w:val="009B5EF5"/>
    <w:pPr>
      <w:spacing w:after="120"/>
      <w:ind w:left="1132"/>
      <w:contextualSpacing/>
    </w:pPr>
  </w:style>
  <w:style w:type="paragraph" w:styleId="Listenfortsetzung5">
    <w:name w:val="List Continue 5"/>
    <w:basedOn w:val="Standard"/>
    <w:uiPriority w:val="99"/>
    <w:semiHidden/>
    <w:unhideWhenUsed/>
    <w:rsid w:val="009B5EF5"/>
    <w:pPr>
      <w:spacing w:after="120"/>
      <w:ind w:left="1415"/>
      <w:contextualSpacing/>
    </w:pPr>
  </w:style>
  <w:style w:type="paragraph" w:styleId="Blocktext">
    <w:name w:val="Block Text"/>
    <w:basedOn w:val="Standard"/>
    <w:uiPriority w:val="99"/>
    <w:semiHidden/>
    <w:unhideWhenUsed/>
    <w:rsid w:val="009B5EF5"/>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cstheme="minorBidi"/>
      <w:i/>
      <w:iCs/>
      <w:color w:val="4F81BD" w:themeColor="accent1"/>
    </w:rPr>
  </w:style>
  <w:style w:type="paragraph" w:styleId="HTMLVorformatiert">
    <w:name w:val="HTML Preformatted"/>
    <w:basedOn w:val="Standard"/>
    <w:link w:val="HTMLVorformatiertZchn"/>
    <w:uiPriority w:val="99"/>
    <w:semiHidden/>
    <w:unhideWhenUsed/>
    <w:rsid w:val="009B5EF5"/>
    <w:pPr>
      <w:spacing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9B5EF5"/>
    <w:rPr>
      <w:rFonts w:ascii="Consolas" w:hAnsi="Consolas" w:cs="System"/>
      <w:bCs/>
      <w:spacing w:val="2"/>
      <w:sz w:val="20"/>
      <w:szCs w:val="20"/>
    </w:rPr>
  </w:style>
  <w:style w:type="paragraph" w:styleId="Textkrper-Erstzeileneinzug">
    <w:name w:val="Body Text First Indent"/>
    <w:basedOn w:val="Textkrper"/>
    <w:link w:val="Textkrper-ErstzeileneinzugZchn"/>
    <w:uiPriority w:val="99"/>
    <w:semiHidden/>
    <w:unhideWhenUsed/>
    <w:rsid w:val="009B5EF5"/>
    <w:pPr>
      <w:widowControl/>
      <w:autoSpaceDE/>
      <w:autoSpaceDN/>
      <w:spacing w:line="270" w:lineRule="atLeast"/>
      <w:ind w:firstLine="360"/>
    </w:pPr>
    <w:rPr>
      <w:rFonts w:asciiTheme="minorHAnsi" w:eastAsiaTheme="minorHAnsi" w:hAnsiTheme="minorHAnsi" w:cs="System"/>
      <w:spacing w:val="2"/>
      <w:szCs w:val="22"/>
      <w:lang w:val="de-CH"/>
    </w:rPr>
  </w:style>
  <w:style w:type="character" w:customStyle="1" w:styleId="Textkrper-ErstzeileneinzugZchn">
    <w:name w:val="Textkörper-Erstzeileneinzug Zchn"/>
    <w:basedOn w:val="TextkrperZchn"/>
    <w:link w:val="Textkrper-Erstzeileneinzug"/>
    <w:uiPriority w:val="99"/>
    <w:semiHidden/>
    <w:rsid w:val="009B5EF5"/>
    <w:rPr>
      <w:rFonts w:ascii="Arial" w:eastAsia="Arial" w:hAnsi="Arial" w:cs="System"/>
      <w:bCs/>
      <w:spacing w:val="2"/>
      <w:sz w:val="21"/>
      <w:szCs w:val="21"/>
      <w:lang w:val="en-US"/>
    </w:rPr>
  </w:style>
  <w:style w:type="paragraph" w:styleId="Textkrper-Zeileneinzug">
    <w:name w:val="Body Text Indent"/>
    <w:basedOn w:val="Standard"/>
    <w:link w:val="Textkrper-ZeileneinzugZchn"/>
    <w:uiPriority w:val="99"/>
    <w:semiHidden/>
    <w:unhideWhenUsed/>
    <w:rsid w:val="009B5EF5"/>
    <w:pPr>
      <w:spacing w:after="120"/>
      <w:ind w:left="283"/>
    </w:pPr>
  </w:style>
  <w:style w:type="character" w:customStyle="1" w:styleId="Textkrper-ZeileneinzugZchn">
    <w:name w:val="Textkörper-Zeileneinzug Zchn"/>
    <w:basedOn w:val="Absatz-Standardschriftart"/>
    <w:link w:val="Textkrper-Zeileneinzug"/>
    <w:uiPriority w:val="99"/>
    <w:semiHidden/>
    <w:rsid w:val="009B5EF5"/>
    <w:rPr>
      <w:rFonts w:cs="System"/>
      <w:bCs/>
      <w:spacing w:val="2"/>
      <w:sz w:val="21"/>
    </w:rPr>
  </w:style>
  <w:style w:type="paragraph" w:styleId="Textkrper-Einzug2">
    <w:name w:val="Body Text Indent 2"/>
    <w:basedOn w:val="Standard"/>
    <w:link w:val="Textkrper-Einzug2Zchn"/>
    <w:uiPriority w:val="99"/>
    <w:semiHidden/>
    <w:unhideWhenUsed/>
    <w:rsid w:val="009B5EF5"/>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9B5EF5"/>
    <w:rPr>
      <w:rFonts w:cs="System"/>
      <w:bCs/>
      <w:spacing w:val="2"/>
      <w:sz w:val="21"/>
    </w:rPr>
  </w:style>
  <w:style w:type="paragraph" w:styleId="Textkrper-Einzug3">
    <w:name w:val="Body Text Indent 3"/>
    <w:basedOn w:val="Standard"/>
    <w:link w:val="Textkrper-Einzug3Zchn"/>
    <w:uiPriority w:val="99"/>
    <w:semiHidden/>
    <w:unhideWhenUsed/>
    <w:rsid w:val="009B5EF5"/>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9B5EF5"/>
    <w:rPr>
      <w:rFonts w:cs="System"/>
      <w:bCs/>
      <w:spacing w:val="2"/>
      <w:sz w:val="16"/>
      <w:szCs w:val="16"/>
    </w:rPr>
  </w:style>
  <w:style w:type="paragraph" w:styleId="Textkrper-Erstzeileneinzug2">
    <w:name w:val="Body Text First Indent 2"/>
    <w:basedOn w:val="Textkrper-Zeileneinzug"/>
    <w:link w:val="Textkrper-Erstzeileneinzug2Zchn"/>
    <w:uiPriority w:val="99"/>
    <w:semiHidden/>
    <w:unhideWhenUsed/>
    <w:rsid w:val="009B5EF5"/>
    <w:pPr>
      <w:spacing w:after="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9B5EF5"/>
    <w:rPr>
      <w:rFonts w:cs="System"/>
      <w:bCs/>
      <w:spacing w:val="2"/>
      <w:sz w:val="21"/>
    </w:rPr>
  </w:style>
  <w:style w:type="paragraph" w:styleId="Standardeinzug">
    <w:name w:val="Normal Indent"/>
    <w:basedOn w:val="Standard"/>
    <w:uiPriority w:val="99"/>
    <w:semiHidden/>
    <w:unhideWhenUsed/>
    <w:rsid w:val="009B5EF5"/>
    <w:pPr>
      <w:ind w:left="708"/>
    </w:pPr>
  </w:style>
  <w:style w:type="paragraph" w:styleId="Anrede">
    <w:name w:val="Salutation"/>
    <w:basedOn w:val="Standard"/>
    <w:next w:val="Standard"/>
    <w:link w:val="AnredeZchn"/>
    <w:uiPriority w:val="99"/>
    <w:semiHidden/>
    <w:unhideWhenUsed/>
    <w:rsid w:val="009B5EF5"/>
  </w:style>
  <w:style w:type="character" w:customStyle="1" w:styleId="AnredeZchn">
    <w:name w:val="Anrede Zchn"/>
    <w:basedOn w:val="Absatz-Standardschriftart"/>
    <w:link w:val="Anrede"/>
    <w:uiPriority w:val="99"/>
    <w:semiHidden/>
    <w:rsid w:val="009B5EF5"/>
    <w:rPr>
      <w:rFonts w:cs="System"/>
      <w:bCs/>
      <w:spacing w:val="2"/>
      <w:sz w:val="21"/>
    </w:rPr>
  </w:style>
  <w:style w:type="paragraph" w:styleId="KeinLeerraum">
    <w:name w:val="No Spacing"/>
    <w:uiPriority w:val="1"/>
    <w:semiHidden/>
    <w:unhideWhenUsed/>
    <w:rsid w:val="009B5EF5"/>
    <w:pPr>
      <w:spacing w:after="0" w:line="240" w:lineRule="auto"/>
    </w:pPr>
    <w:rPr>
      <w:rFonts w:cs="System"/>
      <w:bCs/>
      <w:spacing w:val="2"/>
      <w:sz w:val="21"/>
    </w:rPr>
  </w:style>
  <w:style w:type="paragraph" w:styleId="Unterschrift">
    <w:name w:val="Signature"/>
    <w:basedOn w:val="Standard"/>
    <w:link w:val="UnterschriftZchn"/>
    <w:uiPriority w:val="99"/>
    <w:semiHidden/>
    <w:unhideWhenUsed/>
    <w:rsid w:val="009B5EF5"/>
    <w:pPr>
      <w:spacing w:line="240" w:lineRule="auto"/>
      <w:ind w:left="4252"/>
    </w:pPr>
  </w:style>
  <w:style w:type="character" w:customStyle="1" w:styleId="UnterschriftZchn">
    <w:name w:val="Unterschrift Zchn"/>
    <w:basedOn w:val="Absatz-Standardschriftart"/>
    <w:link w:val="Unterschrift"/>
    <w:uiPriority w:val="99"/>
    <w:semiHidden/>
    <w:rsid w:val="009B5EF5"/>
    <w:rPr>
      <w:rFonts w:cs="System"/>
      <w:bCs/>
      <w:spacing w:val="2"/>
      <w:sz w:val="21"/>
    </w:rPr>
  </w:style>
  <w:style w:type="paragraph" w:styleId="E-Mail-Signatur">
    <w:name w:val="E-mail Signature"/>
    <w:basedOn w:val="Standard"/>
    <w:link w:val="E-Mail-SignaturZchn"/>
    <w:uiPriority w:val="99"/>
    <w:semiHidden/>
    <w:unhideWhenUsed/>
    <w:rsid w:val="009B5EF5"/>
    <w:pPr>
      <w:spacing w:line="240" w:lineRule="auto"/>
    </w:pPr>
  </w:style>
  <w:style w:type="character" w:customStyle="1" w:styleId="E-Mail-SignaturZchn">
    <w:name w:val="E-Mail-Signatur Zchn"/>
    <w:basedOn w:val="Absatz-Standardschriftart"/>
    <w:link w:val="E-Mail-Signatur"/>
    <w:uiPriority w:val="99"/>
    <w:semiHidden/>
    <w:rsid w:val="009B5EF5"/>
    <w:rPr>
      <w:rFonts w:cs="System"/>
      <w:bCs/>
      <w:spacing w:val="2"/>
      <w:sz w:val="21"/>
    </w:rPr>
  </w:style>
  <w:style w:type="paragraph" w:styleId="Rechtsgrundlagenverzeichnis">
    <w:name w:val="table of authorities"/>
    <w:basedOn w:val="Standard"/>
    <w:next w:val="Standard"/>
    <w:uiPriority w:val="99"/>
    <w:semiHidden/>
    <w:unhideWhenUsed/>
    <w:rsid w:val="009B5EF5"/>
    <w:pPr>
      <w:ind w:left="210" w:hanging="210"/>
    </w:pPr>
  </w:style>
  <w:style w:type="paragraph" w:styleId="NurText">
    <w:name w:val="Plain Text"/>
    <w:basedOn w:val="Standard"/>
    <w:link w:val="NurTextZchn"/>
    <w:uiPriority w:val="99"/>
    <w:semiHidden/>
    <w:unhideWhenUsed/>
    <w:rsid w:val="009B5EF5"/>
    <w:pPr>
      <w:spacing w:line="240" w:lineRule="auto"/>
    </w:pPr>
    <w:rPr>
      <w:rFonts w:ascii="Consolas" w:hAnsi="Consolas"/>
      <w:szCs w:val="21"/>
    </w:rPr>
  </w:style>
  <w:style w:type="character" w:customStyle="1" w:styleId="NurTextZchn">
    <w:name w:val="Nur Text Zchn"/>
    <w:basedOn w:val="Absatz-Standardschriftart"/>
    <w:link w:val="NurText"/>
    <w:uiPriority w:val="99"/>
    <w:semiHidden/>
    <w:rsid w:val="009B5EF5"/>
    <w:rPr>
      <w:rFonts w:ascii="Consolas" w:hAnsi="Consolas" w:cs="System"/>
      <w:bCs/>
      <w:spacing w:val="2"/>
      <w:sz w:val="21"/>
      <w:szCs w:val="21"/>
    </w:rPr>
  </w:style>
  <w:style w:type="paragraph" w:styleId="Makrotext">
    <w:name w:val="macro"/>
    <w:link w:val="MakrotextZchn"/>
    <w:uiPriority w:val="99"/>
    <w:semiHidden/>
    <w:unhideWhenUsed/>
    <w:rsid w:val="009B5EF5"/>
    <w:pPr>
      <w:tabs>
        <w:tab w:val="left" w:pos="480"/>
        <w:tab w:val="left" w:pos="960"/>
        <w:tab w:val="left" w:pos="1440"/>
        <w:tab w:val="left" w:pos="1920"/>
        <w:tab w:val="left" w:pos="2400"/>
        <w:tab w:val="left" w:pos="2880"/>
        <w:tab w:val="left" w:pos="3360"/>
        <w:tab w:val="left" w:pos="3840"/>
        <w:tab w:val="left" w:pos="4320"/>
      </w:tabs>
      <w:spacing w:after="0" w:line="270" w:lineRule="atLeast"/>
    </w:pPr>
    <w:rPr>
      <w:rFonts w:ascii="Consolas" w:hAnsi="Consolas" w:cs="System"/>
      <w:bCs/>
      <w:spacing w:val="2"/>
      <w:sz w:val="20"/>
      <w:szCs w:val="20"/>
    </w:rPr>
  </w:style>
  <w:style w:type="character" w:customStyle="1" w:styleId="MakrotextZchn">
    <w:name w:val="Makrotext Zchn"/>
    <w:basedOn w:val="Absatz-Standardschriftart"/>
    <w:link w:val="Makrotext"/>
    <w:uiPriority w:val="99"/>
    <w:semiHidden/>
    <w:rsid w:val="009B5EF5"/>
    <w:rPr>
      <w:rFonts w:ascii="Consolas" w:hAnsi="Consolas" w:cs="System"/>
      <w:bCs/>
      <w:spacing w:val="2"/>
      <w:sz w:val="20"/>
      <w:szCs w:val="20"/>
    </w:rPr>
  </w:style>
  <w:style w:type="paragraph" w:styleId="Fu-Endnotenberschrift">
    <w:name w:val="Note Heading"/>
    <w:basedOn w:val="Standard"/>
    <w:next w:val="Standard"/>
    <w:link w:val="Fu-EndnotenberschriftZchn"/>
    <w:uiPriority w:val="99"/>
    <w:semiHidden/>
    <w:unhideWhenUsed/>
    <w:rsid w:val="009B5EF5"/>
    <w:pPr>
      <w:spacing w:line="240" w:lineRule="auto"/>
    </w:pPr>
  </w:style>
  <w:style w:type="character" w:customStyle="1" w:styleId="Fu-EndnotenberschriftZchn">
    <w:name w:val="Fuß/-Endnotenüberschrift Zchn"/>
    <w:basedOn w:val="Absatz-Standardschriftart"/>
    <w:link w:val="Fu-Endnotenberschrift"/>
    <w:uiPriority w:val="99"/>
    <w:semiHidden/>
    <w:rsid w:val="009B5EF5"/>
    <w:rPr>
      <w:rFonts w:cs="System"/>
      <w:bCs/>
      <w:spacing w:val="2"/>
      <w:sz w:val="21"/>
    </w:rPr>
  </w:style>
  <w:style w:type="paragraph" w:styleId="Indexberschrift">
    <w:name w:val="index heading"/>
    <w:basedOn w:val="Standard"/>
    <w:next w:val="Index1"/>
    <w:uiPriority w:val="99"/>
    <w:semiHidden/>
    <w:unhideWhenUsed/>
    <w:rsid w:val="009B5EF5"/>
    <w:rPr>
      <w:rFonts w:asciiTheme="majorHAnsi" w:eastAsiaTheme="majorEastAsia" w:hAnsiTheme="majorHAnsi" w:cstheme="majorBidi"/>
      <w:b/>
    </w:rPr>
  </w:style>
  <w:style w:type="paragraph" w:styleId="RGV-berschrift">
    <w:name w:val="toa heading"/>
    <w:basedOn w:val="Standard"/>
    <w:next w:val="Standard"/>
    <w:uiPriority w:val="99"/>
    <w:semiHidden/>
    <w:unhideWhenUsed/>
    <w:rsid w:val="009B5EF5"/>
    <w:pPr>
      <w:spacing w:before="120"/>
    </w:pPr>
    <w:rPr>
      <w:rFonts w:asciiTheme="majorHAnsi" w:eastAsiaTheme="majorEastAsia" w:hAnsiTheme="majorHAnsi" w:cstheme="majorBidi"/>
      <w:b/>
      <w:sz w:val="24"/>
      <w:szCs w:val="24"/>
    </w:rPr>
  </w:style>
  <w:style w:type="character" w:customStyle="1" w:styleId="tw4winMark">
    <w:name w:val="tw4winMark"/>
    <w:basedOn w:val="Absatz-Standardschriftart"/>
    <w:rsid w:val="00450B62"/>
    <w:rPr>
      <w:rFonts w:ascii="Courier New" w:hAnsi="Courier New" w:cs="Courier New"/>
      <w:b w:val="0"/>
      <w:i w:val="0"/>
      <w:caps w:val="0"/>
      <w:smallCaps w:val="0"/>
      <w:strike w:val="0"/>
      <w:dstrike w:val="0"/>
      <w:outline w:val="0"/>
      <w:shadow w:val="0"/>
      <w:emboss w:val="0"/>
      <w:imprint w:val="0"/>
      <w:noProof/>
      <w:vanish/>
      <w:color w:val="800080"/>
      <w:spacing w:val="0"/>
      <w:sz w:val="18"/>
      <w:u w:val="none"/>
      <w:effect w:val="none"/>
      <w:vertAlign w:val="subscript"/>
    </w:rPr>
  </w:style>
  <w:style w:type="character" w:styleId="NichtaufgelsteErwhnung">
    <w:name w:val="Unresolved Mention"/>
    <w:basedOn w:val="Absatz-Standardschriftart"/>
    <w:uiPriority w:val="99"/>
    <w:semiHidden/>
    <w:unhideWhenUsed/>
    <w:rsid w:val="00C76E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67163">
      <w:bodyDiv w:val="1"/>
      <w:marLeft w:val="0"/>
      <w:marRight w:val="0"/>
      <w:marTop w:val="0"/>
      <w:marBottom w:val="0"/>
      <w:divBdr>
        <w:top w:val="none" w:sz="0" w:space="0" w:color="auto"/>
        <w:left w:val="none" w:sz="0" w:space="0" w:color="auto"/>
        <w:bottom w:val="none" w:sz="0" w:space="0" w:color="auto"/>
        <w:right w:val="none" w:sz="0" w:space="0" w:color="auto"/>
      </w:divBdr>
    </w:div>
    <w:div w:id="59256487">
      <w:bodyDiv w:val="1"/>
      <w:marLeft w:val="0"/>
      <w:marRight w:val="0"/>
      <w:marTop w:val="0"/>
      <w:marBottom w:val="0"/>
      <w:divBdr>
        <w:top w:val="none" w:sz="0" w:space="0" w:color="auto"/>
        <w:left w:val="none" w:sz="0" w:space="0" w:color="auto"/>
        <w:bottom w:val="none" w:sz="0" w:space="0" w:color="auto"/>
        <w:right w:val="none" w:sz="0" w:space="0" w:color="auto"/>
      </w:divBdr>
    </w:div>
    <w:div w:id="122890541">
      <w:bodyDiv w:val="1"/>
      <w:marLeft w:val="0"/>
      <w:marRight w:val="0"/>
      <w:marTop w:val="0"/>
      <w:marBottom w:val="0"/>
      <w:divBdr>
        <w:top w:val="none" w:sz="0" w:space="0" w:color="auto"/>
        <w:left w:val="none" w:sz="0" w:space="0" w:color="auto"/>
        <w:bottom w:val="none" w:sz="0" w:space="0" w:color="auto"/>
        <w:right w:val="none" w:sz="0" w:space="0" w:color="auto"/>
      </w:divBdr>
    </w:div>
    <w:div w:id="460267124">
      <w:bodyDiv w:val="1"/>
      <w:marLeft w:val="0"/>
      <w:marRight w:val="0"/>
      <w:marTop w:val="0"/>
      <w:marBottom w:val="0"/>
      <w:divBdr>
        <w:top w:val="none" w:sz="0" w:space="0" w:color="auto"/>
        <w:left w:val="none" w:sz="0" w:space="0" w:color="auto"/>
        <w:bottom w:val="none" w:sz="0" w:space="0" w:color="auto"/>
        <w:right w:val="none" w:sz="0" w:space="0" w:color="auto"/>
      </w:divBdr>
    </w:div>
    <w:div w:id="474222266">
      <w:bodyDiv w:val="1"/>
      <w:marLeft w:val="0"/>
      <w:marRight w:val="0"/>
      <w:marTop w:val="0"/>
      <w:marBottom w:val="0"/>
      <w:divBdr>
        <w:top w:val="none" w:sz="0" w:space="0" w:color="auto"/>
        <w:left w:val="none" w:sz="0" w:space="0" w:color="auto"/>
        <w:bottom w:val="none" w:sz="0" w:space="0" w:color="auto"/>
        <w:right w:val="none" w:sz="0" w:space="0" w:color="auto"/>
      </w:divBdr>
    </w:div>
    <w:div w:id="644891339">
      <w:bodyDiv w:val="1"/>
      <w:marLeft w:val="0"/>
      <w:marRight w:val="0"/>
      <w:marTop w:val="0"/>
      <w:marBottom w:val="0"/>
      <w:divBdr>
        <w:top w:val="none" w:sz="0" w:space="0" w:color="auto"/>
        <w:left w:val="none" w:sz="0" w:space="0" w:color="auto"/>
        <w:bottom w:val="none" w:sz="0" w:space="0" w:color="auto"/>
        <w:right w:val="none" w:sz="0" w:space="0" w:color="auto"/>
      </w:divBdr>
    </w:div>
    <w:div w:id="645858105">
      <w:bodyDiv w:val="1"/>
      <w:marLeft w:val="0"/>
      <w:marRight w:val="0"/>
      <w:marTop w:val="0"/>
      <w:marBottom w:val="0"/>
      <w:divBdr>
        <w:top w:val="none" w:sz="0" w:space="0" w:color="auto"/>
        <w:left w:val="none" w:sz="0" w:space="0" w:color="auto"/>
        <w:bottom w:val="none" w:sz="0" w:space="0" w:color="auto"/>
        <w:right w:val="none" w:sz="0" w:space="0" w:color="auto"/>
      </w:divBdr>
    </w:div>
    <w:div w:id="707336540">
      <w:bodyDiv w:val="1"/>
      <w:marLeft w:val="0"/>
      <w:marRight w:val="0"/>
      <w:marTop w:val="0"/>
      <w:marBottom w:val="0"/>
      <w:divBdr>
        <w:top w:val="none" w:sz="0" w:space="0" w:color="auto"/>
        <w:left w:val="none" w:sz="0" w:space="0" w:color="auto"/>
        <w:bottom w:val="none" w:sz="0" w:space="0" w:color="auto"/>
        <w:right w:val="none" w:sz="0" w:space="0" w:color="auto"/>
      </w:divBdr>
      <w:divsChild>
        <w:div w:id="1696539301">
          <w:marLeft w:val="0"/>
          <w:marRight w:val="0"/>
          <w:marTop w:val="0"/>
          <w:marBottom w:val="0"/>
          <w:divBdr>
            <w:top w:val="none" w:sz="0" w:space="0" w:color="auto"/>
            <w:left w:val="none" w:sz="0" w:space="0" w:color="auto"/>
            <w:bottom w:val="none" w:sz="0" w:space="0" w:color="auto"/>
            <w:right w:val="none" w:sz="0" w:space="0" w:color="auto"/>
          </w:divBdr>
        </w:div>
      </w:divsChild>
    </w:div>
    <w:div w:id="795609351">
      <w:bodyDiv w:val="1"/>
      <w:marLeft w:val="0"/>
      <w:marRight w:val="0"/>
      <w:marTop w:val="0"/>
      <w:marBottom w:val="0"/>
      <w:divBdr>
        <w:top w:val="none" w:sz="0" w:space="0" w:color="auto"/>
        <w:left w:val="none" w:sz="0" w:space="0" w:color="auto"/>
        <w:bottom w:val="none" w:sz="0" w:space="0" w:color="auto"/>
        <w:right w:val="none" w:sz="0" w:space="0" w:color="auto"/>
      </w:divBdr>
      <w:divsChild>
        <w:div w:id="286812575">
          <w:marLeft w:val="0"/>
          <w:marRight w:val="0"/>
          <w:marTop w:val="0"/>
          <w:marBottom w:val="0"/>
          <w:divBdr>
            <w:top w:val="none" w:sz="0" w:space="0" w:color="auto"/>
            <w:left w:val="none" w:sz="0" w:space="0" w:color="auto"/>
            <w:bottom w:val="none" w:sz="0" w:space="0" w:color="auto"/>
            <w:right w:val="none" w:sz="0" w:space="0" w:color="auto"/>
          </w:divBdr>
        </w:div>
      </w:divsChild>
    </w:div>
    <w:div w:id="865867847">
      <w:bodyDiv w:val="1"/>
      <w:marLeft w:val="0"/>
      <w:marRight w:val="0"/>
      <w:marTop w:val="0"/>
      <w:marBottom w:val="0"/>
      <w:divBdr>
        <w:top w:val="none" w:sz="0" w:space="0" w:color="auto"/>
        <w:left w:val="none" w:sz="0" w:space="0" w:color="auto"/>
        <w:bottom w:val="none" w:sz="0" w:space="0" w:color="auto"/>
        <w:right w:val="none" w:sz="0" w:space="0" w:color="auto"/>
      </w:divBdr>
      <w:divsChild>
        <w:div w:id="231550830">
          <w:marLeft w:val="-420"/>
          <w:marRight w:val="0"/>
          <w:marTop w:val="0"/>
          <w:marBottom w:val="0"/>
          <w:divBdr>
            <w:top w:val="none" w:sz="0" w:space="0" w:color="auto"/>
            <w:left w:val="none" w:sz="0" w:space="0" w:color="auto"/>
            <w:bottom w:val="none" w:sz="0" w:space="0" w:color="auto"/>
            <w:right w:val="none" w:sz="0" w:space="0" w:color="auto"/>
          </w:divBdr>
          <w:divsChild>
            <w:div w:id="104621564">
              <w:marLeft w:val="0"/>
              <w:marRight w:val="0"/>
              <w:marTop w:val="0"/>
              <w:marBottom w:val="0"/>
              <w:divBdr>
                <w:top w:val="none" w:sz="0" w:space="0" w:color="auto"/>
                <w:left w:val="none" w:sz="0" w:space="0" w:color="auto"/>
                <w:bottom w:val="none" w:sz="0" w:space="0" w:color="auto"/>
                <w:right w:val="none" w:sz="0" w:space="0" w:color="auto"/>
              </w:divBdr>
              <w:divsChild>
                <w:div w:id="1843085240">
                  <w:marLeft w:val="0"/>
                  <w:marRight w:val="0"/>
                  <w:marTop w:val="0"/>
                  <w:marBottom w:val="0"/>
                  <w:divBdr>
                    <w:top w:val="none" w:sz="0" w:space="0" w:color="auto"/>
                    <w:left w:val="none" w:sz="0" w:space="0" w:color="auto"/>
                    <w:bottom w:val="none" w:sz="0" w:space="0" w:color="auto"/>
                    <w:right w:val="none" w:sz="0" w:space="0" w:color="auto"/>
                  </w:divBdr>
                  <w:divsChild>
                    <w:div w:id="298848186">
                      <w:marLeft w:val="0"/>
                      <w:marRight w:val="0"/>
                      <w:marTop w:val="0"/>
                      <w:marBottom w:val="0"/>
                      <w:divBdr>
                        <w:top w:val="none" w:sz="0" w:space="0" w:color="auto"/>
                        <w:left w:val="none" w:sz="0" w:space="0" w:color="auto"/>
                        <w:bottom w:val="none" w:sz="0" w:space="0" w:color="auto"/>
                        <w:right w:val="none" w:sz="0" w:space="0" w:color="auto"/>
                      </w:divBdr>
                    </w:div>
                    <w:div w:id="145347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534390">
      <w:bodyDiv w:val="1"/>
      <w:marLeft w:val="0"/>
      <w:marRight w:val="0"/>
      <w:marTop w:val="0"/>
      <w:marBottom w:val="0"/>
      <w:divBdr>
        <w:top w:val="none" w:sz="0" w:space="0" w:color="auto"/>
        <w:left w:val="none" w:sz="0" w:space="0" w:color="auto"/>
        <w:bottom w:val="none" w:sz="0" w:space="0" w:color="auto"/>
        <w:right w:val="none" w:sz="0" w:space="0" w:color="auto"/>
      </w:divBdr>
    </w:div>
    <w:div w:id="901797954">
      <w:bodyDiv w:val="1"/>
      <w:marLeft w:val="0"/>
      <w:marRight w:val="0"/>
      <w:marTop w:val="0"/>
      <w:marBottom w:val="0"/>
      <w:divBdr>
        <w:top w:val="none" w:sz="0" w:space="0" w:color="auto"/>
        <w:left w:val="none" w:sz="0" w:space="0" w:color="auto"/>
        <w:bottom w:val="none" w:sz="0" w:space="0" w:color="auto"/>
        <w:right w:val="none" w:sz="0" w:space="0" w:color="auto"/>
      </w:divBdr>
      <w:divsChild>
        <w:div w:id="638998132">
          <w:marLeft w:val="-420"/>
          <w:marRight w:val="0"/>
          <w:marTop w:val="0"/>
          <w:marBottom w:val="0"/>
          <w:divBdr>
            <w:top w:val="none" w:sz="0" w:space="0" w:color="auto"/>
            <w:left w:val="none" w:sz="0" w:space="0" w:color="auto"/>
            <w:bottom w:val="none" w:sz="0" w:space="0" w:color="auto"/>
            <w:right w:val="none" w:sz="0" w:space="0" w:color="auto"/>
          </w:divBdr>
          <w:divsChild>
            <w:div w:id="663511555">
              <w:marLeft w:val="0"/>
              <w:marRight w:val="0"/>
              <w:marTop w:val="0"/>
              <w:marBottom w:val="0"/>
              <w:divBdr>
                <w:top w:val="none" w:sz="0" w:space="0" w:color="auto"/>
                <w:left w:val="none" w:sz="0" w:space="0" w:color="auto"/>
                <w:bottom w:val="none" w:sz="0" w:space="0" w:color="auto"/>
                <w:right w:val="none" w:sz="0" w:space="0" w:color="auto"/>
              </w:divBdr>
              <w:divsChild>
                <w:div w:id="589192456">
                  <w:marLeft w:val="0"/>
                  <w:marRight w:val="0"/>
                  <w:marTop w:val="0"/>
                  <w:marBottom w:val="0"/>
                  <w:divBdr>
                    <w:top w:val="none" w:sz="0" w:space="0" w:color="auto"/>
                    <w:left w:val="none" w:sz="0" w:space="0" w:color="auto"/>
                    <w:bottom w:val="none" w:sz="0" w:space="0" w:color="auto"/>
                    <w:right w:val="none" w:sz="0" w:space="0" w:color="auto"/>
                  </w:divBdr>
                  <w:divsChild>
                    <w:div w:id="919367442">
                      <w:marLeft w:val="0"/>
                      <w:marRight w:val="0"/>
                      <w:marTop w:val="0"/>
                      <w:marBottom w:val="0"/>
                      <w:divBdr>
                        <w:top w:val="none" w:sz="0" w:space="0" w:color="auto"/>
                        <w:left w:val="none" w:sz="0" w:space="0" w:color="auto"/>
                        <w:bottom w:val="none" w:sz="0" w:space="0" w:color="auto"/>
                        <w:right w:val="none" w:sz="0" w:space="0" w:color="auto"/>
                      </w:divBdr>
                    </w:div>
                    <w:div w:id="7637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454237">
      <w:bodyDiv w:val="1"/>
      <w:marLeft w:val="0"/>
      <w:marRight w:val="0"/>
      <w:marTop w:val="0"/>
      <w:marBottom w:val="0"/>
      <w:divBdr>
        <w:top w:val="none" w:sz="0" w:space="0" w:color="auto"/>
        <w:left w:val="none" w:sz="0" w:space="0" w:color="auto"/>
        <w:bottom w:val="none" w:sz="0" w:space="0" w:color="auto"/>
        <w:right w:val="none" w:sz="0" w:space="0" w:color="auto"/>
      </w:divBdr>
    </w:div>
    <w:div w:id="1085112283">
      <w:bodyDiv w:val="1"/>
      <w:marLeft w:val="0"/>
      <w:marRight w:val="0"/>
      <w:marTop w:val="0"/>
      <w:marBottom w:val="0"/>
      <w:divBdr>
        <w:top w:val="none" w:sz="0" w:space="0" w:color="auto"/>
        <w:left w:val="none" w:sz="0" w:space="0" w:color="auto"/>
        <w:bottom w:val="none" w:sz="0" w:space="0" w:color="auto"/>
        <w:right w:val="none" w:sz="0" w:space="0" w:color="auto"/>
      </w:divBdr>
    </w:div>
    <w:div w:id="1165628894">
      <w:bodyDiv w:val="1"/>
      <w:marLeft w:val="0"/>
      <w:marRight w:val="0"/>
      <w:marTop w:val="0"/>
      <w:marBottom w:val="0"/>
      <w:divBdr>
        <w:top w:val="none" w:sz="0" w:space="0" w:color="auto"/>
        <w:left w:val="none" w:sz="0" w:space="0" w:color="auto"/>
        <w:bottom w:val="none" w:sz="0" w:space="0" w:color="auto"/>
        <w:right w:val="none" w:sz="0" w:space="0" w:color="auto"/>
      </w:divBdr>
    </w:div>
    <w:div w:id="1233584668">
      <w:bodyDiv w:val="1"/>
      <w:marLeft w:val="0"/>
      <w:marRight w:val="0"/>
      <w:marTop w:val="0"/>
      <w:marBottom w:val="0"/>
      <w:divBdr>
        <w:top w:val="none" w:sz="0" w:space="0" w:color="auto"/>
        <w:left w:val="none" w:sz="0" w:space="0" w:color="auto"/>
        <w:bottom w:val="none" w:sz="0" w:space="0" w:color="auto"/>
        <w:right w:val="none" w:sz="0" w:space="0" w:color="auto"/>
      </w:divBdr>
    </w:div>
    <w:div w:id="1262954273">
      <w:bodyDiv w:val="1"/>
      <w:marLeft w:val="0"/>
      <w:marRight w:val="0"/>
      <w:marTop w:val="0"/>
      <w:marBottom w:val="0"/>
      <w:divBdr>
        <w:top w:val="none" w:sz="0" w:space="0" w:color="auto"/>
        <w:left w:val="none" w:sz="0" w:space="0" w:color="auto"/>
        <w:bottom w:val="none" w:sz="0" w:space="0" w:color="auto"/>
        <w:right w:val="none" w:sz="0" w:space="0" w:color="auto"/>
      </w:divBdr>
    </w:div>
    <w:div w:id="1469318343">
      <w:bodyDiv w:val="1"/>
      <w:marLeft w:val="0"/>
      <w:marRight w:val="0"/>
      <w:marTop w:val="0"/>
      <w:marBottom w:val="0"/>
      <w:divBdr>
        <w:top w:val="none" w:sz="0" w:space="0" w:color="auto"/>
        <w:left w:val="none" w:sz="0" w:space="0" w:color="auto"/>
        <w:bottom w:val="none" w:sz="0" w:space="0" w:color="auto"/>
        <w:right w:val="none" w:sz="0" w:space="0" w:color="auto"/>
      </w:divBdr>
    </w:div>
    <w:div w:id="1509441272">
      <w:bodyDiv w:val="1"/>
      <w:marLeft w:val="0"/>
      <w:marRight w:val="0"/>
      <w:marTop w:val="0"/>
      <w:marBottom w:val="0"/>
      <w:divBdr>
        <w:top w:val="none" w:sz="0" w:space="0" w:color="auto"/>
        <w:left w:val="none" w:sz="0" w:space="0" w:color="auto"/>
        <w:bottom w:val="none" w:sz="0" w:space="0" w:color="auto"/>
        <w:right w:val="none" w:sz="0" w:space="0" w:color="auto"/>
      </w:divBdr>
      <w:divsChild>
        <w:div w:id="2138790207">
          <w:marLeft w:val="0"/>
          <w:marRight w:val="0"/>
          <w:marTop w:val="0"/>
          <w:marBottom w:val="0"/>
          <w:divBdr>
            <w:top w:val="none" w:sz="0" w:space="0" w:color="auto"/>
            <w:left w:val="none" w:sz="0" w:space="0" w:color="auto"/>
            <w:bottom w:val="none" w:sz="0" w:space="0" w:color="auto"/>
            <w:right w:val="none" w:sz="0" w:space="0" w:color="auto"/>
          </w:divBdr>
        </w:div>
      </w:divsChild>
    </w:div>
    <w:div w:id="1515880181">
      <w:bodyDiv w:val="1"/>
      <w:marLeft w:val="0"/>
      <w:marRight w:val="0"/>
      <w:marTop w:val="0"/>
      <w:marBottom w:val="0"/>
      <w:divBdr>
        <w:top w:val="none" w:sz="0" w:space="0" w:color="auto"/>
        <w:left w:val="none" w:sz="0" w:space="0" w:color="auto"/>
        <w:bottom w:val="none" w:sz="0" w:space="0" w:color="auto"/>
        <w:right w:val="none" w:sz="0" w:space="0" w:color="auto"/>
      </w:divBdr>
    </w:div>
    <w:div w:id="1632248562">
      <w:bodyDiv w:val="1"/>
      <w:marLeft w:val="0"/>
      <w:marRight w:val="0"/>
      <w:marTop w:val="0"/>
      <w:marBottom w:val="0"/>
      <w:divBdr>
        <w:top w:val="none" w:sz="0" w:space="0" w:color="auto"/>
        <w:left w:val="none" w:sz="0" w:space="0" w:color="auto"/>
        <w:bottom w:val="none" w:sz="0" w:space="0" w:color="auto"/>
        <w:right w:val="none" w:sz="0" w:space="0" w:color="auto"/>
      </w:divBdr>
    </w:div>
    <w:div w:id="1665931972">
      <w:bodyDiv w:val="1"/>
      <w:marLeft w:val="0"/>
      <w:marRight w:val="0"/>
      <w:marTop w:val="0"/>
      <w:marBottom w:val="0"/>
      <w:divBdr>
        <w:top w:val="none" w:sz="0" w:space="0" w:color="auto"/>
        <w:left w:val="none" w:sz="0" w:space="0" w:color="auto"/>
        <w:bottom w:val="none" w:sz="0" w:space="0" w:color="auto"/>
        <w:right w:val="none" w:sz="0" w:space="0" w:color="auto"/>
      </w:divBdr>
    </w:div>
    <w:div w:id="1665934662">
      <w:bodyDiv w:val="1"/>
      <w:marLeft w:val="0"/>
      <w:marRight w:val="0"/>
      <w:marTop w:val="0"/>
      <w:marBottom w:val="0"/>
      <w:divBdr>
        <w:top w:val="none" w:sz="0" w:space="0" w:color="auto"/>
        <w:left w:val="none" w:sz="0" w:space="0" w:color="auto"/>
        <w:bottom w:val="none" w:sz="0" w:space="0" w:color="auto"/>
        <w:right w:val="none" w:sz="0" w:space="0" w:color="auto"/>
      </w:divBdr>
    </w:div>
    <w:div w:id="1666086651">
      <w:bodyDiv w:val="1"/>
      <w:marLeft w:val="0"/>
      <w:marRight w:val="0"/>
      <w:marTop w:val="0"/>
      <w:marBottom w:val="0"/>
      <w:divBdr>
        <w:top w:val="none" w:sz="0" w:space="0" w:color="auto"/>
        <w:left w:val="none" w:sz="0" w:space="0" w:color="auto"/>
        <w:bottom w:val="none" w:sz="0" w:space="0" w:color="auto"/>
        <w:right w:val="none" w:sz="0" w:space="0" w:color="auto"/>
      </w:divBdr>
    </w:div>
    <w:div w:id="1768965966">
      <w:bodyDiv w:val="1"/>
      <w:marLeft w:val="0"/>
      <w:marRight w:val="0"/>
      <w:marTop w:val="0"/>
      <w:marBottom w:val="0"/>
      <w:divBdr>
        <w:top w:val="none" w:sz="0" w:space="0" w:color="auto"/>
        <w:left w:val="none" w:sz="0" w:space="0" w:color="auto"/>
        <w:bottom w:val="none" w:sz="0" w:space="0" w:color="auto"/>
        <w:right w:val="none" w:sz="0" w:space="0" w:color="auto"/>
      </w:divBdr>
    </w:div>
    <w:div w:id="1962879930">
      <w:bodyDiv w:val="1"/>
      <w:marLeft w:val="0"/>
      <w:marRight w:val="0"/>
      <w:marTop w:val="0"/>
      <w:marBottom w:val="0"/>
      <w:divBdr>
        <w:top w:val="none" w:sz="0" w:space="0" w:color="auto"/>
        <w:left w:val="none" w:sz="0" w:space="0" w:color="auto"/>
        <w:bottom w:val="none" w:sz="0" w:space="0" w:color="auto"/>
        <w:right w:val="none" w:sz="0" w:space="0" w:color="auto"/>
      </w:divBdr>
      <w:divsChild>
        <w:div w:id="115754853">
          <w:marLeft w:val="0"/>
          <w:marRight w:val="0"/>
          <w:marTop w:val="165"/>
          <w:marBottom w:val="165"/>
          <w:divBdr>
            <w:top w:val="none" w:sz="0" w:space="0" w:color="auto"/>
            <w:left w:val="none" w:sz="0" w:space="0" w:color="auto"/>
            <w:bottom w:val="none" w:sz="0" w:space="0" w:color="auto"/>
            <w:right w:val="none" w:sz="0" w:space="0" w:color="auto"/>
          </w:divBdr>
        </w:div>
        <w:div w:id="208960647">
          <w:marLeft w:val="0"/>
          <w:marRight w:val="0"/>
          <w:marTop w:val="0"/>
          <w:marBottom w:val="0"/>
          <w:divBdr>
            <w:top w:val="none" w:sz="0" w:space="0" w:color="auto"/>
            <w:left w:val="none" w:sz="0" w:space="0" w:color="auto"/>
            <w:bottom w:val="none" w:sz="0" w:space="0" w:color="auto"/>
            <w:right w:val="none" w:sz="0" w:space="0" w:color="auto"/>
          </w:divBdr>
          <w:divsChild>
            <w:div w:id="414716066">
              <w:marLeft w:val="0"/>
              <w:marRight w:val="0"/>
              <w:marTop w:val="165"/>
              <w:marBottom w:val="165"/>
              <w:divBdr>
                <w:top w:val="none" w:sz="0" w:space="0" w:color="auto"/>
                <w:left w:val="none" w:sz="0" w:space="0" w:color="auto"/>
                <w:bottom w:val="none" w:sz="0" w:space="0" w:color="auto"/>
                <w:right w:val="none" w:sz="0" w:space="0" w:color="auto"/>
              </w:divBdr>
            </w:div>
            <w:div w:id="879051312">
              <w:marLeft w:val="0"/>
              <w:marRight w:val="0"/>
              <w:marTop w:val="0"/>
              <w:marBottom w:val="0"/>
              <w:divBdr>
                <w:top w:val="none" w:sz="0" w:space="0" w:color="auto"/>
                <w:left w:val="none" w:sz="0" w:space="0" w:color="auto"/>
                <w:bottom w:val="none" w:sz="0" w:space="0" w:color="auto"/>
                <w:right w:val="none" w:sz="0" w:space="0" w:color="auto"/>
              </w:divBdr>
              <w:divsChild>
                <w:div w:id="833422634">
                  <w:marLeft w:val="0"/>
                  <w:marRight w:val="0"/>
                  <w:marTop w:val="0"/>
                  <w:marBottom w:val="0"/>
                  <w:divBdr>
                    <w:top w:val="none" w:sz="0" w:space="0" w:color="auto"/>
                    <w:left w:val="none" w:sz="0" w:space="0" w:color="auto"/>
                    <w:bottom w:val="none" w:sz="0" w:space="0" w:color="auto"/>
                    <w:right w:val="none" w:sz="0" w:space="0" w:color="auto"/>
                  </w:divBdr>
                </w:div>
              </w:divsChild>
            </w:div>
            <w:div w:id="1099330023">
              <w:marLeft w:val="0"/>
              <w:marRight w:val="0"/>
              <w:marTop w:val="165"/>
              <w:marBottom w:val="165"/>
              <w:divBdr>
                <w:top w:val="none" w:sz="0" w:space="0" w:color="auto"/>
                <w:left w:val="none" w:sz="0" w:space="0" w:color="auto"/>
                <w:bottom w:val="none" w:sz="0" w:space="0" w:color="auto"/>
                <w:right w:val="none" w:sz="0" w:space="0" w:color="auto"/>
              </w:divBdr>
            </w:div>
            <w:div w:id="1071274184">
              <w:marLeft w:val="0"/>
              <w:marRight w:val="0"/>
              <w:marTop w:val="0"/>
              <w:marBottom w:val="0"/>
              <w:divBdr>
                <w:top w:val="none" w:sz="0" w:space="0" w:color="auto"/>
                <w:left w:val="none" w:sz="0" w:space="0" w:color="auto"/>
                <w:bottom w:val="none" w:sz="0" w:space="0" w:color="auto"/>
                <w:right w:val="none" w:sz="0" w:space="0" w:color="auto"/>
              </w:divBdr>
              <w:divsChild>
                <w:div w:id="1531334917">
                  <w:marLeft w:val="0"/>
                  <w:marRight w:val="0"/>
                  <w:marTop w:val="0"/>
                  <w:marBottom w:val="0"/>
                  <w:divBdr>
                    <w:top w:val="none" w:sz="0" w:space="0" w:color="auto"/>
                    <w:left w:val="none" w:sz="0" w:space="0" w:color="auto"/>
                    <w:bottom w:val="none" w:sz="0" w:space="0" w:color="auto"/>
                    <w:right w:val="none" w:sz="0" w:space="0" w:color="auto"/>
                  </w:divBdr>
                </w:div>
              </w:divsChild>
            </w:div>
            <w:div w:id="416247977">
              <w:marLeft w:val="0"/>
              <w:marRight w:val="0"/>
              <w:marTop w:val="165"/>
              <w:marBottom w:val="165"/>
              <w:divBdr>
                <w:top w:val="none" w:sz="0" w:space="0" w:color="auto"/>
                <w:left w:val="none" w:sz="0" w:space="0" w:color="auto"/>
                <w:bottom w:val="none" w:sz="0" w:space="0" w:color="auto"/>
                <w:right w:val="none" w:sz="0" w:space="0" w:color="auto"/>
              </w:divBdr>
            </w:div>
            <w:div w:id="1740513326">
              <w:marLeft w:val="0"/>
              <w:marRight w:val="0"/>
              <w:marTop w:val="0"/>
              <w:marBottom w:val="0"/>
              <w:divBdr>
                <w:top w:val="none" w:sz="0" w:space="0" w:color="auto"/>
                <w:left w:val="none" w:sz="0" w:space="0" w:color="auto"/>
                <w:bottom w:val="none" w:sz="0" w:space="0" w:color="auto"/>
                <w:right w:val="none" w:sz="0" w:space="0" w:color="auto"/>
              </w:divBdr>
              <w:divsChild>
                <w:div w:id="76901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006626">
      <w:bodyDiv w:val="1"/>
      <w:marLeft w:val="0"/>
      <w:marRight w:val="0"/>
      <w:marTop w:val="0"/>
      <w:marBottom w:val="0"/>
      <w:divBdr>
        <w:top w:val="none" w:sz="0" w:space="0" w:color="auto"/>
        <w:left w:val="none" w:sz="0" w:space="0" w:color="auto"/>
        <w:bottom w:val="none" w:sz="0" w:space="0" w:color="auto"/>
        <w:right w:val="none" w:sz="0" w:space="0" w:color="auto"/>
      </w:divBdr>
      <w:divsChild>
        <w:div w:id="1743598879">
          <w:marLeft w:val="0"/>
          <w:marRight w:val="0"/>
          <w:marTop w:val="0"/>
          <w:marBottom w:val="0"/>
          <w:divBdr>
            <w:top w:val="none" w:sz="0" w:space="0" w:color="auto"/>
            <w:left w:val="none" w:sz="0" w:space="0" w:color="auto"/>
            <w:bottom w:val="none" w:sz="0" w:space="0" w:color="auto"/>
            <w:right w:val="none" w:sz="0" w:space="0" w:color="auto"/>
          </w:divBdr>
          <w:divsChild>
            <w:div w:id="1355574205">
              <w:marLeft w:val="0"/>
              <w:marRight w:val="0"/>
              <w:marTop w:val="0"/>
              <w:marBottom w:val="0"/>
              <w:divBdr>
                <w:top w:val="none" w:sz="0" w:space="0" w:color="auto"/>
                <w:left w:val="none" w:sz="0" w:space="0" w:color="auto"/>
                <w:bottom w:val="none" w:sz="0" w:space="0" w:color="auto"/>
                <w:right w:val="none" w:sz="0" w:space="0" w:color="auto"/>
              </w:divBdr>
              <w:divsChild>
                <w:div w:id="1955205518">
                  <w:marLeft w:val="-420"/>
                  <w:marRight w:val="0"/>
                  <w:marTop w:val="0"/>
                  <w:marBottom w:val="0"/>
                  <w:divBdr>
                    <w:top w:val="none" w:sz="0" w:space="0" w:color="auto"/>
                    <w:left w:val="none" w:sz="0" w:space="0" w:color="auto"/>
                    <w:bottom w:val="none" w:sz="0" w:space="0" w:color="auto"/>
                    <w:right w:val="none" w:sz="0" w:space="0" w:color="auto"/>
                  </w:divBdr>
                  <w:divsChild>
                    <w:div w:id="1983729559">
                      <w:marLeft w:val="0"/>
                      <w:marRight w:val="0"/>
                      <w:marTop w:val="0"/>
                      <w:marBottom w:val="0"/>
                      <w:divBdr>
                        <w:top w:val="none" w:sz="0" w:space="0" w:color="auto"/>
                        <w:left w:val="none" w:sz="0" w:space="0" w:color="auto"/>
                        <w:bottom w:val="none" w:sz="0" w:space="0" w:color="auto"/>
                        <w:right w:val="none" w:sz="0" w:space="0" w:color="auto"/>
                      </w:divBdr>
                      <w:divsChild>
                        <w:div w:id="45685478">
                          <w:marLeft w:val="0"/>
                          <w:marRight w:val="0"/>
                          <w:marTop w:val="0"/>
                          <w:marBottom w:val="0"/>
                          <w:divBdr>
                            <w:top w:val="none" w:sz="0" w:space="0" w:color="auto"/>
                            <w:left w:val="none" w:sz="0" w:space="0" w:color="auto"/>
                            <w:bottom w:val="none" w:sz="0" w:space="0" w:color="auto"/>
                            <w:right w:val="none" w:sz="0" w:space="0" w:color="auto"/>
                          </w:divBdr>
                          <w:divsChild>
                            <w:div w:id="42292185">
                              <w:marLeft w:val="0"/>
                              <w:marRight w:val="0"/>
                              <w:marTop w:val="0"/>
                              <w:marBottom w:val="0"/>
                              <w:divBdr>
                                <w:top w:val="none" w:sz="0" w:space="0" w:color="auto"/>
                                <w:left w:val="none" w:sz="0" w:space="0" w:color="auto"/>
                                <w:bottom w:val="none" w:sz="0" w:space="0" w:color="auto"/>
                                <w:right w:val="none" w:sz="0" w:space="0" w:color="auto"/>
                              </w:divBdr>
                            </w:div>
                            <w:div w:id="117029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146359">
                  <w:marLeft w:val="-420"/>
                  <w:marRight w:val="0"/>
                  <w:marTop w:val="0"/>
                  <w:marBottom w:val="0"/>
                  <w:divBdr>
                    <w:top w:val="none" w:sz="0" w:space="0" w:color="auto"/>
                    <w:left w:val="none" w:sz="0" w:space="0" w:color="auto"/>
                    <w:bottom w:val="none" w:sz="0" w:space="0" w:color="auto"/>
                    <w:right w:val="none" w:sz="0" w:space="0" w:color="auto"/>
                  </w:divBdr>
                  <w:divsChild>
                    <w:div w:id="763378176">
                      <w:marLeft w:val="0"/>
                      <w:marRight w:val="0"/>
                      <w:marTop w:val="0"/>
                      <w:marBottom w:val="0"/>
                      <w:divBdr>
                        <w:top w:val="none" w:sz="0" w:space="0" w:color="auto"/>
                        <w:left w:val="none" w:sz="0" w:space="0" w:color="auto"/>
                        <w:bottom w:val="none" w:sz="0" w:space="0" w:color="auto"/>
                        <w:right w:val="none" w:sz="0" w:space="0" w:color="auto"/>
                      </w:divBdr>
                      <w:divsChild>
                        <w:div w:id="1398014850">
                          <w:marLeft w:val="0"/>
                          <w:marRight w:val="0"/>
                          <w:marTop w:val="0"/>
                          <w:marBottom w:val="0"/>
                          <w:divBdr>
                            <w:top w:val="none" w:sz="0" w:space="0" w:color="auto"/>
                            <w:left w:val="none" w:sz="0" w:space="0" w:color="auto"/>
                            <w:bottom w:val="none" w:sz="0" w:space="0" w:color="auto"/>
                            <w:right w:val="none" w:sz="0" w:space="0" w:color="auto"/>
                          </w:divBdr>
                          <w:divsChild>
                            <w:div w:id="1985818892">
                              <w:marLeft w:val="0"/>
                              <w:marRight w:val="0"/>
                              <w:marTop w:val="0"/>
                              <w:marBottom w:val="0"/>
                              <w:divBdr>
                                <w:top w:val="none" w:sz="0" w:space="0" w:color="auto"/>
                                <w:left w:val="none" w:sz="0" w:space="0" w:color="auto"/>
                                <w:bottom w:val="none" w:sz="0" w:space="0" w:color="auto"/>
                                <w:right w:val="none" w:sz="0" w:space="0" w:color="auto"/>
                              </w:divBdr>
                            </w:div>
                            <w:div w:id="59205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663729">
                  <w:marLeft w:val="-420"/>
                  <w:marRight w:val="0"/>
                  <w:marTop w:val="0"/>
                  <w:marBottom w:val="0"/>
                  <w:divBdr>
                    <w:top w:val="none" w:sz="0" w:space="0" w:color="auto"/>
                    <w:left w:val="none" w:sz="0" w:space="0" w:color="auto"/>
                    <w:bottom w:val="none" w:sz="0" w:space="0" w:color="auto"/>
                    <w:right w:val="none" w:sz="0" w:space="0" w:color="auto"/>
                  </w:divBdr>
                  <w:divsChild>
                    <w:div w:id="67584646">
                      <w:marLeft w:val="0"/>
                      <w:marRight w:val="0"/>
                      <w:marTop w:val="0"/>
                      <w:marBottom w:val="0"/>
                      <w:divBdr>
                        <w:top w:val="none" w:sz="0" w:space="0" w:color="auto"/>
                        <w:left w:val="none" w:sz="0" w:space="0" w:color="auto"/>
                        <w:bottom w:val="none" w:sz="0" w:space="0" w:color="auto"/>
                        <w:right w:val="none" w:sz="0" w:space="0" w:color="auto"/>
                      </w:divBdr>
                      <w:divsChild>
                        <w:div w:id="221019004">
                          <w:marLeft w:val="0"/>
                          <w:marRight w:val="0"/>
                          <w:marTop w:val="0"/>
                          <w:marBottom w:val="0"/>
                          <w:divBdr>
                            <w:top w:val="none" w:sz="0" w:space="0" w:color="auto"/>
                            <w:left w:val="none" w:sz="0" w:space="0" w:color="auto"/>
                            <w:bottom w:val="none" w:sz="0" w:space="0" w:color="auto"/>
                            <w:right w:val="none" w:sz="0" w:space="0" w:color="auto"/>
                          </w:divBdr>
                          <w:divsChild>
                            <w:div w:id="2075616712">
                              <w:marLeft w:val="0"/>
                              <w:marRight w:val="0"/>
                              <w:marTop w:val="0"/>
                              <w:marBottom w:val="0"/>
                              <w:divBdr>
                                <w:top w:val="none" w:sz="0" w:space="0" w:color="auto"/>
                                <w:left w:val="none" w:sz="0" w:space="0" w:color="auto"/>
                                <w:bottom w:val="none" w:sz="0" w:space="0" w:color="auto"/>
                                <w:right w:val="none" w:sz="0" w:space="0" w:color="auto"/>
                              </w:divBdr>
                            </w:div>
                            <w:div w:id="116694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5376630">
          <w:marLeft w:val="0"/>
          <w:marRight w:val="0"/>
          <w:marTop w:val="0"/>
          <w:marBottom w:val="0"/>
          <w:divBdr>
            <w:top w:val="none" w:sz="0" w:space="0" w:color="auto"/>
            <w:left w:val="none" w:sz="0" w:space="0" w:color="auto"/>
            <w:bottom w:val="none" w:sz="0" w:space="0" w:color="auto"/>
            <w:right w:val="none" w:sz="0" w:space="0" w:color="auto"/>
          </w:divBdr>
          <w:divsChild>
            <w:div w:id="1990010998">
              <w:marLeft w:val="0"/>
              <w:marRight w:val="0"/>
              <w:marTop w:val="0"/>
              <w:marBottom w:val="0"/>
              <w:divBdr>
                <w:top w:val="none" w:sz="0" w:space="0" w:color="auto"/>
                <w:left w:val="none" w:sz="0" w:space="0" w:color="auto"/>
                <w:bottom w:val="none" w:sz="0" w:space="0" w:color="auto"/>
                <w:right w:val="none" w:sz="0" w:space="0" w:color="auto"/>
              </w:divBdr>
              <w:divsChild>
                <w:div w:id="203799847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616837423">
          <w:marLeft w:val="0"/>
          <w:marRight w:val="0"/>
          <w:marTop w:val="0"/>
          <w:marBottom w:val="0"/>
          <w:divBdr>
            <w:top w:val="none" w:sz="0" w:space="0" w:color="auto"/>
            <w:left w:val="none" w:sz="0" w:space="0" w:color="auto"/>
            <w:bottom w:val="none" w:sz="0" w:space="0" w:color="auto"/>
            <w:right w:val="none" w:sz="0" w:space="0" w:color="auto"/>
          </w:divBdr>
          <w:divsChild>
            <w:div w:id="53550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087121">
      <w:bodyDiv w:val="1"/>
      <w:marLeft w:val="0"/>
      <w:marRight w:val="0"/>
      <w:marTop w:val="0"/>
      <w:marBottom w:val="0"/>
      <w:divBdr>
        <w:top w:val="none" w:sz="0" w:space="0" w:color="auto"/>
        <w:left w:val="none" w:sz="0" w:space="0" w:color="auto"/>
        <w:bottom w:val="none" w:sz="0" w:space="0" w:color="auto"/>
        <w:right w:val="none" w:sz="0" w:space="0" w:color="auto"/>
      </w:divBdr>
    </w:div>
    <w:div w:id="1981303759">
      <w:bodyDiv w:val="1"/>
      <w:marLeft w:val="0"/>
      <w:marRight w:val="0"/>
      <w:marTop w:val="0"/>
      <w:marBottom w:val="0"/>
      <w:divBdr>
        <w:top w:val="none" w:sz="0" w:space="0" w:color="auto"/>
        <w:left w:val="none" w:sz="0" w:space="0" w:color="auto"/>
        <w:bottom w:val="none" w:sz="0" w:space="0" w:color="auto"/>
        <w:right w:val="none" w:sz="0" w:space="0" w:color="auto"/>
      </w:divBdr>
    </w:div>
    <w:div w:id="1988197424">
      <w:bodyDiv w:val="1"/>
      <w:marLeft w:val="0"/>
      <w:marRight w:val="0"/>
      <w:marTop w:val="0"/>
      <w:marBottom w:val="0"/>
      <w:divBdr>
        <w:top w:val="none" w:sz="0" w:space="0" w:color="auto"/>
        <w:left w:val="none" w:sz="0" w:space="0" w:color="auto"/>
        <w:bottom w:val="none" w:sz="0" w:space="0" w:color="auto"/>
        <w:right w:val="none" w:sz="0" w:space="0" w:color="auto"/>
      </w:divBdr>
    </w:div>
    <w:div w:id="2007662386">
      <w:bodyDiv w:val="1"/>
      <w:marLeft w:val="0"/>
      <w:marRight w:val="0"/>
      <w:marTop w:val="0"/>
      <w:marBottom w:val="0"/>
      <w:divBdr>
        <w:top w:val="none" w:sz="0" w:space="0" w:color="auto"/>
        <w:left w:val="none" w:sz="0" w:space="0" w:color="auto"/>
        <w:bottom w:val="none" w:sz="0" w:space="0" w:color="auto"/>
        <w:right w:val="none" w:sz="0" w:space="0" w:color="auto"/>
      </w:divBdr>
      <w:divsChild>
        <w:div w:id="1978214940">
          <w:marLeft w:val="0"/>
          <w:marRight w:val="0"/>
          <w:marTop w:val="0"/>
          <w:marBottom w:val="0"/>
          <w:divBdr>
            <w:top w:val="none" w:sz="0" w:space="0" w:color="auto"/>
            <w:left w:val="none" w:sz="0" w:space="0" w:color="auto"/>
            <w:bottom w:val="none" w:sz="0" w:space="0" w:color="auto"/>
            <w:right w:val="none" w:sz="0" w:space="0" w:color="auto"/>
          </w:divBdr>
          <w:divsChild>
            <w:div w:id="859391221">
              <w:marLeft w:val="0"/>
              <w:marRight w:val="0"/>
              <w:marTop w:val="0"/>
              <w:marBottom w:val="0"/>
              <w:divBdr>
                <w:top w:val="none" w:sz="0" w:space="0" w:color="auto"/>
                <w:left w:val="none" w:sz="0" w:space="0" w:color="auto"/>
                <w:bottom w:val="none" w:sz="0" w:space="0" w:color="auto"/>
                <w:right w:val="none" w:sz="0" w:space="0" w:color="auto"/>
              </w:divBdr>
              <w:divsChild>
                <w:div w:id="1914775696">
                  <w:marLeft w:val="0"/>
                  <w:marRight w:val="0"/>
                  <w:marTop w:val="0"/>
                  <w:marBottom w:val="0"/>
                  <w:divBdr>
                    <w:top w:val="none" w:sz="0" w:space="0" w:color="auto"/>
                    <w:left w:val="none" w:sz="0" w:space="0" w:color="auto"/>
                    <w:bottom w:val="none" w:sz="0" w:space="0" w:color="auto"/>
                    <w:right w:val="none" w:sz="0" w:space="0" w:color="auto"/>
                  </w:divBdr>
                  <w:divsChild>
                    <w:div w:id="1653632361">
                      <w:marLeft w:val="0"/>
                      <w:marRight w:val="0"/>
                      <w:marTop w:val="0"/>
                      <w:marBottom w:val="0"/>
                      <w:divBdr>
                        <w:top w:val="none" w:sz="0" w:space="0" w:color="auto"/>
                        <w:left w:val="none" w:sz="0" w:space="0" w:color="auto"/>
                        <w:bottom w:val="none" w:sz="0" w:space="0" w:color="auto"/>
                        <w:right w:val="none" w:sz="0" w:space="0" w:color="auto"/>
                      </w:divBdr>
                      <w:divsChild>
                        <w:div w:id="1131557370">
                          <w:marLeft w:val="0"/>
                          <w:marRight w:val="0"/>
                          <w:marTop w:val="0"/>
                          <w:marBottom w:val="0"/>
                          <w:divBdr>
                            <w:top w:val="none" w:sz="0" w:space="0" w:color="auto"/>
                            <w:left w:val="none" w:sz="0" w:space="0" w:color="auto"/>
                            <w:bottom w:val="none" w:sz="0" w:space="0" w:color="auto"/>
                            <w:right w:val="none" w:sz="0" w:space="0" w:color="auto"/>
                          </w:divBdr>
                          <w:divsChild>
                            <w:div w:id="594559749">
                              <w:marLeft w:val="0"/>
                              <w:marRight w:val="0"/>
                              <w:marTop w:val="0"/>
                              <w:marBottom w:val="0"/>
                              <w:divBdr>
                                <w:top w:val="none" w:sz="0" w:space="0" w:color="auto"/>
                                <w:left w:val="none" w:sz="0" w:space="0" w:color="auto"/>
                                <w:bottom w:val="none" w:sz="0" w:space="0" w:color="auto"/>
                                <w:right w:val="none" w:sz="0" w:space="0" w:color="auto"/>
                              </w:divBdr>
                              <w:divsChild>
                                <w:div w:id="110980868">
                                  <w:marLeft w:val="0"/>
                                  <w:marRight w:val="0"/>
                                  <w:marTop w:val="0"/>
                                  <w:marBottom w:val="0"/>
                                  <w:divBdr>
                                    <w:top w:val="none" w:sz="0" w:space="0" w:color="auto"/>
                                    <w:left w:val="none" w:sz="0" w:space="0" w:color="auto"/>
                                    <w:bottom w:val="none" w:sz="0" w:space="0" w:color="auto"/>
                                    <w:right w:val="none" w:sz="0" w:space="0" w:color="auto"/>
                                  </w:divBdr>
                                  <w:divsChild>
                                    <w:div w:id="1105275026">
                                      <w:marLeft w:val="0"/>
                                      <w:marRight w:val="0"/>
                                      <w:marTop w:val="0"/>
                                      <w:marBottom w:val="0"/>
                                      <w:divBdr>
                                        <w:top w:val="none" w:sz="0" w:space="0" w:color="auto"/>
                                        <w:left w:val="none" w:sz="0" w:space="0" w:color="auto"/>
                                        <w:bottom w:val="none" w:sz="0" w:space="0" w:color="auto"/>
                                        <w:right w:val="none" w:sz="0" w:space="0" w:color="auto"/>
                                      </w:divBdr>
                                      <w:divsChild>
                                        <w:div w:id="889923812">
                                          <w:marLeft w:val="0"/>
                                          <w:marRight w:val="0"/>
                                          <w:marTop w:val="0"/>
                                          <w:marBottom w:val="0"/>
                                          <w:divBdr>
                                            <w:top w:val="none" w:sz="0" w:space="0" w:color="auto"/>
                                            <w:left w:val="none" w:sz="0" w:space="0" w:color="auto"/>
                                            <w:bottom w:val="none" w:sz="0" w:space="0" w:color="auto"/>
                                            <w:right w:val="none" w:sz="0" w:space="0" w:color="auto"/>
                                          </w:divBdr>
                                          <w:divsChild>
                                            <w:div w:id="207566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4210312">
          <w:marLeft w:val="0"/>
          <w:marRight w:val="0"/>
          <w:marTop w:val="0"/>
          <w:marBottom w:val="0"/>
          <w:divBdr>
            <w:top w:val="none" w:sz="0" w:space="0" w:color="auto"/>
            <w:left w:val="none" w:sz="0" w:space="0" w:color="auto"/>
            <w:bottom w:val="none" w:sz="0" w:space="0" w:color="auto"/>
            <w:right w:val="none" w:sz="0" w:space="0" w:color="auto"/>
          </w:divBdr>
          <w:divsChild>
            <w:div w:id="1321813452">
              <w:marLeft w:val="0"/>
              <w:marRight w:val="0"/>
              <w:marTop w:val="0"/>
              <w:marBottom w:val="0"/>
              <w:divBdr>
                <w:top w:val="none" w:sz="0" w:space="0" w:color="auto"/>
                <w:left w:val="none" w:sz="0" w:space="0" w:color="auto"/>
                <w:bottom w:val="none" w:sz="0" w:space="0" w:color="auto"/>
                <w:right w:val="none" w:sz="0" w:space="0" w:color="auto"/>
              </w:divBdr>
              <w:divsChild>
                <w:div w:id="1427653902">
                  <w:marLeft w:val="0"/>
                  <w:marRight w:val="0"/>
                  <w:marTop w:val="0"/>
                  <w:marBottom w:val="0"/>
                  <w:divBdr>
                    <w:top w:val="none" w:sz="0" w:space="0" w:color="auto"/>
                    <w:left w:val="none" w:sz="0" w:space="0" w:color="auto"/>
                    <w:bottom w:val="none" w:sz="0" w:space="0" w:color="auto"/>
                    <w:right w:val="none" w:sz="0" w:space="0" w:color="auto"/>
                  </w:divBdr>
                  <w:divsChild>
                    <w:div w:id="279185694">
                      <w:marLeft w:val="0"/>
                      <w:marRight w:val="0"/>
                      <w:marTop w:val="0"/>
                      <w:marBottom w:val="0"/>
                      <w:divBdr>
                        <w:top w:val="none" w:sz="0" w:space="0" w:color="auto"/>
                        <w:left w:val="none" w:sz="0" w:space="0" w:color="auto"/>
                        <w:bottom w:val="none" w:sz="0" w:space="0" w:color="auto"/>
                        <w:right w:val="none" w:sz="0" w:space="0" w:color="auto"/>
                      </w:divBdr>
                      <w:divsChild>
                        <w:div w:id="1382245730">
                          <w:marLeft w:val="0"/>
                          <w:marRight w:val="0"/>
                          <w:marTop w:val="0"/>
                          <w:marBottom w:val="0"/>
                          <w:divBdr>
                            <w:top w:val="none" w:sz="0" w:space="0" w:color="auto"/>
                            <w:left w:val="none" w:sz="0" w:space="0" w:color="auto"/>
                            <w:bottom w:val="none" w:sz="0" w:space="0" w:color="auto"/>
                            <w:right w:val="none" w:sz="0" w:space="0" w:color="auto"/>
                          </w:divBdr>
                          <w:divsChild>
                            <w:div w:id="1051726908">
                              <w:marLeft w:val="0"/>
                              <w:marRight w:val="0"/>
                              <w:marTop w:val="0"/>
                              <w:marBottom w:val="0"/>
                              <w:divBdr>
                                <w:top w:val="none" w:sz="0" w:space="0" w:color="auto"/>
                                <w:left w:val="none" w:sz="0" w:space="0" w:color="auto"/>
                                <w:bottom w:val="none" w:sz="0" w:space="0" w:color="auto"/>
                                <w:right w:val="none" w:sz="0" w:space="0" w:color="auto"/>
                              </w:divBdr>
                              <w:divsChild>
                                <w:div w:id="672411319">
                                  <w:marLeft w:val="0"/>
                                  <w:marRight w:val="0"/>
                                  <w:marTop w:val="0"/>
                                  <w:marBottom w:val="0"/>
                                  <w:divBdr>
                                    <w:top w:val="none" w:sz="0" w:space="0" w:color="auto"/>
                                    <w:left w:val="none" w:sz="0" w:space="0" w:color="auto"/>
                                    <w:bottom w:val="none" w:sz="0" w:space="0" w:color="auto"/>
                                    <w:right w:val="none" w:sz="0" w:space="0" w:color="auto"/>
                                  </w:divBdr>
                                  <w:divsChild>
                                    <w:div w:id="1001738293">
                                      <w:marLeft w:val="0"/>
                                      <w:marRight w:val="0"/>
                                      <w:marTop w:val="0"/>
                                      <w:marBottom w:val="0"/>
                                      <w:divBdr>
                                        <w:top w:val="none" w:sz="0" w:space="0" w:color="auto"/>
                                        <w:left w:val="none" w:sz="0" w:space="0" w:color="auto"/>
                                        <w:bottom w:val="none" w:sz="0" w:space="0" w:color="auto"/>
                                        <w:right w:val="none" w:sz="0" w:space="0" w:color="auto"/>
                                      </w:divBdr>
                                      <w:divsChild>
                                        <w:div w:id="521433935">
                                          <w:marLeft w:val="0"/>
                                          <w:marRight w:val="0"/>
                                          <w:marTop w:val="0"/>
                                          <w:marBottom w:val="0"/>
                                          <w:divBdr>
                                            <w:top w:val="none" w:sz="0" w:space="0" w:color="auto"/>
                                            <w:left w:val="none" w:sz="0" w:space="0" w:color="auto"/>
                                            <w:bottom w:val="none" w:sz="0" w:space="0" w:color="auto"/>
                                            <w:right w:val="none" w:sz="0" w:space="0" w:color="auto"/>
                                          </w:divBdr>
                                          <w:divsChild>
                                            <w:div w:id="549269968">
                                              <w:marLeft w:val="0"/>
                                              <w:marRight w:val="0"/>
                                              <w:marTop w:val="0"/>
                                              <w:marBottom w:val="0"/>
                                              <w:divBdr>
                                                <w:top w:val="none" w:sz="0" w:space="0" w:color="auto"/>
                                                <w:left w:val="none" w:sz="0" w:space="0" w:color="auto"/>
                                                <w:bottom w:val="none" w:sz="0" w:space="0" w:color="auto"/>
                                                <w:right w:val="none" w:sz="0" w:space="0" w:color="auto"/>
                                              </w:divBdr>
                                              <w:divsChild>
                                                <w:div w:id="1839615636">
                                                  <w:marLeft w:val="0"/>
                                                  <w:marRight w:val="0"/>
                                                  <w:marTop w:val="0"/>
                                                  <w:marBottom w:val="0"/>
                                                  <w:divBdr>
                                                    <w:top w:val="none" w:sz="0" w:space="0" w:color="auto"/>
                                                    <w:left w:val="none" w:sz="0" w:space="0" w:color="auto"/>
                                                    <w:bottom w:val="none" w:sz="0" w:space="0" w:color="auto"/>
                                                    <w:right w:val="none" w:sz="0" w:space="0" w:color="auto"/>
                                                  </w:divBdr>
                                                  <w:divsChild>
                                                    <w:div w:id="13195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51221717">
      <w:bodyDiv w:val="1"/>
      <w:marLeft w:val="0"/>
      <w:marRight w:val="0"/>
      <w:marTop w:val="0"/>
      <w:marBottom w:val="0"/>
      <w:divBdr>
        <w:top w:val="none" w:sz="0" w:space="0" w:color="auto"/>
        <w:left w:val="none" w:sz="0" w:space="0" w:color="auto"/>
        <w:bottom w:val="none" w:sz="0" w:space="0" w:color="auto"/>
        <w:right w:val="none" w:sz="0" w:space="0" w:color="auto"/>
      </w:divBdr>
      <w:divsChild>
        <w:div w:id="2637638">
          <w:marLeft w:val="0"/>
          <w:marRight w:val="0"/>
          <w:marTop w:val="0"/>
          <w:marBottom w:val="0"/>
          <w:divBdr>
            <w:top w:val="none" w:sz="0" w:space="0" w:color="auto"/>
            <w:left w:val="none" w:sz="0" w:space="0" w:color="auto"/>
            <w:bottom w:val="none" w:sz="0" w:space="0" w:color="auto"/>
            <w:right w:val="none" w:sz="0" w:space="0" w:color="auto"/>
          </w:divBdr>
        </w:div>
      </w:divsChild>
    </w:div>
    <w:div w:id="2093307559">
      <w:bodyDiv w:val="1"/>
      <w:marLeft w:val="0"/>
      <w:marRight w:val="0"/>
      <w:marTop w:val="0"/>
      <w:marBottom w:val="0"/>
      <w:divBdr>
        <w:top w:val="none" w:sz="0" w:space="0" w:color="auto"/>
        <w:left w:val="none" w:sz="0" w:space="0" w:color="auto"/>
        <w:bottom w:val="none" w:sz="0" w:space="0" w:color="auto"/>
        <w:right w:val="none" w:sz="0" w:space="0" w:color="auto"/>
      </w:divBdr>
      <w:divsChild>
        <w:div w:id="2012641831">
          <w:marLeft w:val="0"/>
          <w:marRight w:val="0"/>
          <w:marTop w:val="0"/>
          <w:marBottom w:val="0"/>
          <w:divBdr>
            <w:top w:val="none" w:sz="0" w:space="0" w:color="auto"/>
            <w:left w:val="none" w:sz="0" w:space="0" w:color="auto"/>
            <w:bottom w:val="none" w:sz="0" w:space="0" w:color="auto"/>
            <w:right w:val="none" w:sz="0" w:space="0" w:color="auto"/>
          </w:divBdr>
          <w:divsChild>
            <w:div w:id="1228224546">
              <w:marLeft w:val="0"/>
              <w:marRight w:val="0"/>
              <w:marTop w:val="0"/>
              <w:marBottom w:val="0"/>
              <w:divBdr>
                <w:top w:val="none" w:sz="0" w:space="0" w:color="auto"/>
                <w:left w:val="none" w:sz="0" w:space="0" w:color="auto"/>
                <w:bottom w:val="none" w:sz="0" w:space="0" w:color="auto"/>
                <w:right w:val="none" w:sz="0" w:space="0" w:color="auto"/>
              </w:divBdr>
              <w:divsChild>
                <w:div w:id="1705863531">
                  <w:marLeft w:val="0"/>
                  <w:marRight w:val="0"/>
                  <w:marTop w:val="0"/>
                  <w:marBottom w:val="0"/>
                  <w:divBdr>
                    <w:top w:val="none" w:sz="0" w:space="0" w:color="auto"/>
                    <w:left w:val="none" w:sz="0" w:space="0" w:color="auto"/>
                    <w:bottom w:val="none" w:sz="0" w:space="0" w:color="auto"/>
                    <w:right w:val="none" w:sz="0" w:space="0" w:color="auto"/>
                  </w:divBdr>
                  <w:divsChild>
                    <w:div w:id="352876315">
                      <w:marLeft w:val="0"/>
                      <w:marRight w:val="0"/>
                      <w:marTop w:val="0"/>
                      <w:marBottom w:val="0"/>
                      <w:divBdr>
                        <w:top w:val="none" w:sz="0" w:space="0" w:color="auto"/>
                        <w:left w:val="none" w:sz="0" w:space="0" w:color="auto"/>
                        <w:bottom w:val="none" w:sz="0" w:space="0" w:color="auto"/>
                        <w:right w:val="none" w:sz="0" w:space="0" w:color="auto"/>
                      </w:divBdr>
                      <w:divsChild>
                        <w:div w:id="1356075009">
                          <w:marLeft w:val="0"/>
                          <w:marRight w:val="0"/>
                          <w:marTop w:val="0"/>
                          <w:marBottom w:val="0"/>
                          <w:divBdr>
                            <w:top w:val="none" w:sz="0" w:space="0" w:color="auto"/>
                            <w:left w:val="none" w:sz="0" w:space="0" w:color="auto"/>
                            <w:bottom w:val="none" w:sz="0" w:space="0" w:color="auto"/>
                            <w:right w:val="none" w:sz="0" w:space="0" w:color="auto"/>
                          </w:divBdr>
                          <w:divsChild>
                            <w:div w:id="1011418625">
                              <w:marLeft w:val="0"/>
                              <w:marRight w:val="0"/>
                              <w:marTop w:val="0"/>
                              <w:marBottom w:val="0"/>
                              <w:divBdr>
                                <w:top w:val="none" w:sz="0" w:space="0" w:color="auto"/>
                                <w:left w:val="none" w:sz="0" w:space="0" w:color="auto"/>
                                <w:bottom w:val="none" w:sz="0" w:space="0" w:color="auto"/>
                                <w:right w:val="none" w:sz="0" w:space="0" w:color="auto"/>
                              </w:divBdr>
                              <w:divsChild>
                                <w:div w:id="1656569645">
                                  <w:marLeft w:val="0"/>
                                  <w:marRight w:val="0"/>
                                  <w:marTop w:val="0"/>
                                  <w:marBottom w:val="0"/>
                                  <w:divBdr>
                                    <w:top w:val="none" w:sz="0" w:space="0" w:color="auto"/>
                                    <w:left w:val="none" w:sz="0" w:space="0" w:color="auto"/>
                                    <w:bottom w:val="none" w:sz="0" w:space="0" w:color="auto"/>
                                    <w:right w:val="none" w:sz="0" w:space="0" w:color="auto"/>
                                  </w:divBdr>
                                  <w:divsChild>
                                    <w:div w:id="1105491899">
                                      <w:marLeft w:val="0"/>
                                      <w:marRight w:val="0"/>
                                      <w:marTop w:val="0"/>
                                      <w:marBottom w:val="0"/>
                                      <w:divBdr>
                                        <w:top w:val="none" w:sz="0" w:space="0" w:color="auto"/>
                                        <w:left w:val="none" w:sz="0" w:space="0" w:color="auto"/>
                                        <w:bottom w:val="none" w:sz="0" w:space="0" w:color="auto"/>
                                        <w:right w:val="none" w:sz="0" w:space="0" w:color="auto"/>
                                      </w:divBdr>
                                      <w:divsChild>
                                        <w:div w:id="641498149">
                                          <w:marLeft w:val="0"/>
                                          <w:marRight w:val="0"/>
                                          <w:marTop w:val="0"/>
                                          <w:marBottom w:val="0"/>
                                          <w:divBdr>
                                            <w:top w:val="none" w:sz="0" w:space="0" w:color="auto"/>
                                            <w:left w:val="none" w:sz="0" w:space="0" w:color="auto"/>
                                            <w:bottom w:val="none" w:sz="0" w:space="0" w:color="auto"/>
                                            <w:right w:val="none" w:sz="0" w:space="0" w:color="auto"/>
                                          </w:divBdr>
                                          <w:divsChild>
                                            <w:div w:id="40025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9625680">
          <w:marLeft w:val="0"/>
          <w:marRight w:val="0"/>
          <w:marTop w:val="0"/>
          <w:marBottom w:val="0"/>
          <w:divBdr>
            <w:top w:val="none" w:sz="0" w:space="0" w:color="auto"/>
            <w:left w:val="none" w:sz="0" w:space="0" w:color="auto"/>
            <w:bottom w:val="none" w:sz="0" w:space="0" w:color="auto"/>
            <w:right w:val="none" w:sz="0" w:space="0" w:color="auto"/>
          </w:divBdr>
          <w:divsChild>
            <w:div w:id="1511674764">
              <w:marLeft w:val="0"/>
              <w:marRight w:val="0"/>
              <w:marTop w:val="0"/>
              <w:marBottom w:val="0"/>
              <w:divBdr>
                <w:top w:val="none" w:sz="0" w:space="0" w:color="auto"/>
                <w:left w:val="none" w:sz="0" w:space="0" w:color="auto"/>
                <w:bottom w:val="none" w:sz="0" w:space="0" w:color="auto"/>
                <w:right w:val="none" w:sz="0" w:space="0" w:color="auto"/>
              </w:divBdr>
              <w:divsChild>
                <w:div w:id="1555267118">
                  <w:marLeft w:val="0"/>
                  <w:marRight w:val="0"/>
                  <w:marTop w:val="0"/>
                  <w:marBottom w:val="0"/>
                  <w:divBdr>
                    <w:top w:val="none" w:sz="0" w:space="0" w:color="auto"/>
                    <w:left w:val="none" w:sz="0" w:space="0" w:color="auto"/>
                    <w:bottom w:val="none" w:sz="0" w:space="0" w:color="auto"/>
                    <w:right w:val="none" w:sz="0" w:space="0" w:color="auto"/>
                  </w:divBdr>
                  <w:divsChild>
                    <w:div w:id="112141317">
                      <w:marLeft w:val="0"/>
                      <w:marRight w:val="0"/>
                      <w:marTop w:val="0"/>
                      <w:marBottom w:val="0"/>
                      <w:divBdr>
                        <w:top w:val="none" w:sz="0" w:space="0" w:color="auto"/>
                        <w:left w:val="none" w:sz="0" w:space="0" w:color="auto"/>
                        <w:bottom w:val="none" w:sz="0" w:space="0" w:color="auto"/>
                        <w:right w:val="none" w:sz="0" w:space="0" w:color="auto"/>
                      </w:divBdr>
                      <w:divsChild>
                        <w:div w:id="1618608311">
                          <w:marLeft w:val="0"/>
                          <w:marRight w:val="0"/>
                          <w:marTop w:val="0"/>
                          <w:marBottom w:val="0"/>
                          <w:divBdr>
                            <w:top w:val="none" w:sz="0" w:space="0" w:color="auto"/>
                            <w:left w:val="none" w:sz="0" w:space="0" w:color="auto"/>
                            <w:bottom w:val="none" w:sz="0" w:space="0" w:color="auto"/>
                            <w:right w:val="none" w:sz="0" w:space="0" w:color="auto"/>
                          </w:divBdr>
                          <w:divsChild>
                            <w:div w:id="1142817985">
                              <w:marLeft w:val="0"/>
                              <w:marRight w:val="0"/>
                              <w:marTop w:val="0"/>
                              <w:marBottom w:val="0"/>
                              <w:divBdr>
                                <w:top w:val="none" w:sz="0" w:space="0" w:color="auto"/>
                                <w:left w:val="none" w:sz="0" w:space="0" w:color="auto"/>
                                <w:bottom w:val="none" w:sz="0" w:space="0" w:color="auto"/>
                                <w:right w:val="none" w:sz="0" w:space="0" w:color="auto"/>
                              </w:divBdr>
                              <w:divsChild>
                                <w:div w:id="291139413">
                                  <w:marLeft w:val="0"/>
                                  <w:marRight w:val="0"/>
                                  <w:marTop w:val="0"/>
                                  <w:marBottom w:val="0"/>
                                  <w:divBdr>
                                    <w:top w:val="none" w:sz="0" w:space="0" w:color="auto"/>
                                    <w:left w:val="none" w:sz="0" w:space="0" w:color="auto"/>
                                    <w:bottom w:val="none" w:sz="0" w:space="0" w:color="auto"/>
                                    <w:right w:val="none" w:sz="0" w:space="0" w:color="auto"/>
                                  </w:divBdr>
                                  <w:divsChild>
                                    <w:div w:id="717441276">
                                      <w:marLeft w:val="0"/>
                                      <w:marRight w:val="0"/>
                                      <w:marTop w:val="0"/>
                                      <w:marBottom w:val="0"/>
                                      <w:divBdr>
                                        <w:top w:val="none" w:sz="0" w:space="0" w:color="auto"/>
                                        <w:left w:val="none" w:sz="0" w:space="0" w:color="auto"/>
                                        <w:bottom w:val="none" w:sz="0" w:space="0" w:color="auto"/>
                                        <w:right w:val="none" w:sz="0" w:space="0" w:color="auto"/>
                                      </w:divBdr>
                                      <w:divsChild>
                                        <w:div w:id="853113135">
                                          <w:marLeft w:val="0"/>
                                          <w:marRight w:val="0"/>
                                          <w:marTop w:val="0"/>
                                          <w:marBottom w:val="0"/>
                                          <w:divBdr>
                                            <w:top w:val="none" w:sz="0" w:space="0" w:color="auto"/>
                                            <w:left w:val="none" w:sz="0" w:space="0" w:color="auto"/>
                                            <w:bottom w:val="none" w:sz="0" w:space="0" w:color="auto"/>
                                            <w:right w:val="none" w:sz="0" w:space="0" w:color="auto"/>
                                          </w:divBdr>
                                          <w:divsChild>
                                            <w:div w:id="191303696">
                                              <w:marLeft w:val="0"/>
                                              <w:marRight w:val="0"/>
                                              <w:marTop w:val="0"/>
                                              <w:marBottom w:val="0"/>
                                              <w:divBdr>
                                                <w:top w:val="none" w:sz="0" w:space="0" w:color="auto"/>
                                                <w:left w:val="none" w:sz="0" w:space="0" w:color="auto"/>
                                                <w:bottom w:val="none" w:sz="0" w:space="0" w:color="auto"/>
                                                <w:right w:val="none" w:sz="0" w:space="0" w:color="auto"/>
                                              </w:divBdr>
                                              <w:divsChild>
                                                <w:div w:id="1174152595">
                                                  <w:marLeft w:val="0"/>
                                                  <w:marRight w:val="0"/>
                                                  <w:marTop w:val="0"/>
                                                  <w:marBottom w:val="0"/>
                                                  <w:divBdr>
                                                    <w:top w:val="none" w:sz="0" w:space="0" w:color="auto"/>
                                                    <w:left w:val="none" w:sz="0" w:space="0" w:color="auto"/>
                                                    <w:bottom w:val="none" w:sz="0" w:space="0" w:color="auto"/>
                                                    <w:right w:val="none" w:sz="0" w:space="0" w:color="auto"/>
                                                  </w:divBdr>
                                                  <w:divsChild>
                                                    <w:div w:id="121545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06415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2D7FE89C2A4FE58F90155C78778C6C"/>
        <w:category>
          <w:name w:val="Allgemein"/>
          <w:gallery w:val="placeholder"/>
        </w:category>
        <w:types>
          <w:type w:val="bbPlcHdr"/>
        </w:types>
        <w:behaviors>
          <w:behavior w:val="content"/>
        </w:behaviors>
        <w:guid w:val="{38965169-388B-4E84-AFC1-C9222CB44485}"/>
      </w:docPartPr>
      <w:docPartBody>
        <w:p w:rsidR="00700CBA" w:rsidRDefault="00700CBA">
          <w:pPr>
            <w:pStyle w:val="EA2D7FE89C2A4FE58F90155C78778C6C"/>
          </w:pPr>
          <w:r>
            <w:rPr>
              <w:rStyle w:val="Platzhaltertext"/>
            </w:rPr>
            <w:t xml:space="preserve"> </w:t>
          </w:r>
        </w:p>
      </w:docPartBody>
    </w:docPart>
    <w:docPart>
      <w:docPartPr>
        <w:name w:val="10745C53ACC946C88732795218BF77FA"/>
        <w:category>
          <w:name w:val="Allgemein"/>
          <w:gallery w:val="placeholder"/>
        </w:category>
        <w:types>
          <w:type w:val="bbPlcHdr"/>
        </w:types>
        <w:behaviors>
          <w:behavior w:val="content"/>
        </w:behaviors>
        <w:guid w:val="{68F4DB02-A308-4FD1-8649-D685BD9CD1E1}"/>
      </w:docPartPr>
      <w:docPartBody>
        <w:p w:rsidR="00700CBA" w:rsidRDefault="00700CBA">
          <w:pPr>
            <w:pStyle w:val="10745C53ACC946C88732795218BF77FA"/>
          </w:pPr>
          <w:r>
            <w:rPr>
              <w:rStyle w:val="Platzhaltertext"/>
            </w:rPr>
            <w:t xml:space="preserve"> </w:t>
          </w:r>
        </w:p>
      </w:docPartBody>
    </w:docPart>
    <w:docPart>
      <w:docPartPr>
        <w:name w:val="43933885EE4A481DAC64A499DB3E3A17"/>
        <w:category>
          <w:name w:val="Allgemein"/>
          <w:gallery w:val="placeholder"/>
        </w:category>
        <w:types>
          <w:type w:val="bbPlcHdr"/>
        </w:types>
        <w:behaviors>
          <w:behavior w:val="content"/>
        </w:behaviors>
        <w:guid w:val="{97583CE2-30F8-4986-9E40-BAA28F188431}"/>
      </w:docPartPr>
      <w:docPartBody>
        <w:p w:rsidR="00700CBA" w:rsidRDefault="00700CBA">
          <w:pPr>
            <w:pStyle w:val="43933885EE4A481DAC64A499DB3E3A17"/>
          </w:pPr>
          <w:r>
            <w:rPr>
              <w:rStyle w:val="Platzhalt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altName w:val="Arial"/>
    <w:charset w:val="4D"/>
    <w:family w:val="swiss"/>
    <w:pitch w:val="variable"/>
    <w:sig w:usb0="8000000F" w:usb1="10002042" w:usb2="00000000" w:usb3="00000000" w:csb0="0000009B" w:csb1="00000000"/>
  </w:font>
  <w:font w:name="font1482">
    <w:altName w:val="Calibri"/>
    <w:panose1 w:val="00000000000000000000"/>
    <w:charset w:val="00"/>
    <w:family w:val="auto"/>
    <w:notTrueType/>
    <w:pitch w:val="default"/>
  </w:font>
  <w:font w:name="System">
    <w:panose1 w:val="00000000000000000000"/>
    <w:charset w:val="00"/>
    <w:family w:val="swiss"/>
    <w:notTrueType/>
    <w:pitch w:val="variable"/>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CBA"/>
    <w:rsid w:val="00023AC6"/>
    <w:rsid w:val="000B765E"/>
    <w:rsid w:val="0012711C"/>
    <w:rsid w:val="00160181"/>
    <w:rsid w:val="001C36F8"/>
    <w:rsid w:val="001E1498"/>
    <w:rsid w:val="001E20F9"/>
    <w:rsid w:val="00233028"/>
    <w:rsid w:val="00265F9F"/>
    <w:rsid w:val="002856E4"/>
    <w:rsid w:val="002D3761"/>
    <w:rsid w:val="002D4A96"/>
    <w:rsid w:val="002F45DE"/>
    <w:rsid w:val="003561E4"/>
    <w:rsid w:val="00364402"/>
    <w:rsid w:val="00376FAF"/>
    <w:rsid w:val="003A66AC"/>
    <w:rsid w:val="003D22F7"/>
    <w:rsid w:val="003D60B8"/>
    <w:rsid w:val="003E6150"/>
    <w:rsid w:val="00404A14"/>
    <w:rsid w:val="00414319"/>
    <w:rsid w:val="00446656"/>
    <w:rsid w:val="00465448"/>
    <w:rsid w:val="004A780B"/>
    <w:rsid w:val="004B3EC0"/>
    <w:rsid w:val="004B680E"/>
    <w:rsid w:val="004E66F0"/>
    <w:rsid w:val="004F50B4"/>
    <w:rsid w:val="005839ED"/>
    <w:rsid w:val="00586BE0"/>
    <w:rsid w:val="00591524"/>
    <w:rsid w:val="005B700D"/>
    <w:rsid w:val="005D6380"/>
    <w:rsid w:val="00600211"/>
    <w:rsid w:val="00603443"/>
    <w:rsid w:val="00617DAA"/>
    <w:rsid w:val="0068228D"/>
    <w:rsid w:val="006C2A12"/>
    <w:rsid w:val="006D356B"/>
    <w:rsid w:val="00700CBA"/>
    <w:rsid w:val="00726611"/>
    <w:rsid w:val="00736FC1"/>
    <w:rsid w:val="00746717"/>
    <w:rsid w:val="0078526C"/>
    <w:rsid w:val="007B06DE"/>
    <w:rsid w:val="007D4C9B"/>
    <w:rsid w:val="007F613C"/>
    <w:rsid w:val="00804E43"/>
    <w:rsid w:val="0081044F"/>
    <w:rsid w:val="00812801"/>
    <w:rsid w:val="008332F0"/>
    <w:rsid w:val="008E7052"/>
    <w:rsid w:val="00906A57"/>
    <w:rsid w:val="009220DD"/>
    <w:rsid w:val="0097772C"/>
    <w:rsid w:val="00990FF4"/>
    <w:rsid w:val="009B1035"/>
    <w:rsid w:val="009C103E"/>
    <w:rsid w:val="00A2564A"/>
    <w:rsid w:val="00A32548"/>
    <w:rsid w:val="00A84968"/>
    <w:rsid w:val="00AA5A92"/>
    <w:rsid w:val="00AF565A"/>
    <w:rsid w:val="00B31F8B"/>
    <w:rsid w:val="00B619F1"/>
    <w:rsid w:val="00BA1DF0"/>
    <w:rsid w:val="00C71ECD"/>
    <w:rsid w:val="00CE3F18"/>
    <w:rsid w:val="00D003F6"/>
    <w:rsid w:val="00D07B1A"/>
    <w:rsid w:val="00D25BF6"/>
    <w:rsid w:val="00D25E2C"/>
    <w:rsid w:val="00D45E5D"/>
    <w:rsid w:val="00D4714E"/>
    <w:rsid w:val="00D47898"/>
    <w:rsid w:val="00D73F6B"/>
    <w:rsid w:val="00DB02BD"/>
    <w:rsid w:val="00DC6097"/>
    <w:rsid w:val="00E5672E"/>
    <w:rsid w:val="00E648B1"/>
    <w:rsid w:val="00E71AA0"/>
    <w:rsid w:val="00E7330D"/>
    <w:rsid w:val="00E921E3"/>
    <w:rsid w:val="00E930E1"/>
    <w:rsid w:val="00ED6036"/>
    <w:rsid w:val="00EE4F46"/>
    <w:rsid w:val="00F43679"/>
    <w:rsid w:val="00F43ED9"/>
    <w:rsid w:val="00F64966"/>
    <w:rsid w:val="00F66D2F"/>
    <w:rsid w:val="00FE27CD"/>
    <w:rsid w:val="00FF6C4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vanish/>
      <w:color w:val="45B0E1" w:themeColor="accent1" w:themeTint="99"/>
      <w:lang w:val="de-CH"/>
    </w:rPr>
  </w:style>
  <w:style w:type="paragraph" w:customStyle="1" w:styleId="EA2D7FE89C2A4FE58F90155C78778C6C">
    <w:name w:val="EA2D7FE89C2A4FE58F90155C78778C6C"/>
  </w:style>
  <w:style w:type="paragraph" w:customStyle="1" w:styleId="10745C53ACC946C88732795218BF77FA">
    <w:name w:val="10745C53ACC946C88732795218BF77FA"/>
  </w:style>
  <w:style w:type="paragraph" w:customStyle="1" w:styleId="43933885EE4A481DAC64A499DB3E3A17">
    <w:name w:val="43933885EE4A481DAC64A499DB3E3A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enutzerdefiniert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officeatwork xmlns="http://schemas.officeatwork.com/Medi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officeatwork xmlns="http://schemas.officeatwork.com/MasterProperties">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</officeatwork>
</file>

<file path=customXml/item4.xml><?xml version="1.0" encoding="utf-8"?>
<officeatwork xmlns="http://schemas.officeatwork.com/Document">eNp7v3u/jUt+cmlual6JnU1wfk5pSWZ+nmeKnY0+MscnMS+9NDE91c7IwNTURh/OtQnLTC0HqoVQAUCh4NSc1GSgUfooHLgVAFOAKK8=</officeatwork>
</file>

<file path=customXml/item5.xml><?xml version="1.0" encoding="utf-8"?>
<officeatwork xmlns="http://schemas.officeatwork.com/Formulas">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</officeatwork>
</file>

<file path=customXml/item6.xml><?xml version="1.0" encoding="utf-8"?>
<officeatwork xmlns="http://schemas.officeatwork.com/CustomXMLPart">
  <FussDirektion>Gesundheits-, Sozial- und Integrationsdirektion   </FussDirektion>
  <CustomField.TitelBericht>Stratégie de soutien type</CustomField.TitelBericht>
  <CustomField.UntertitelBericht>Service d’aide et de soins à domicile disposant d’un contrat de prestations</CustomField.UntertitelBericht>
</officeatwork>
</file>

<file path=customXml/itemProps1.xml><?xml version="1.0" encoding="utf-8"?>
<ds:datastoreItem xmlns:ds="http://schemas.openxmlformats.org/officeDocument/2006/customXml" ds:itemID="{266ABE55-E049-409F-9CBD-15A8924B0F65}">
  <ds:schemaRefs>
    <ds:schemaRef ds:uri="http://schemas.officeatwork.com/Media"/>
  </ds:schemaRefs>
</ds:datastoreItem>
</file>

<file path=customXml/itemProps2.xml><?xml version="1.0" encoding="utf-8"?>
<ds:datastoreItem xmlns:ds="http://schemas.openxmlformats.org/officeDocument/2006/customXml" ds:itemID="{493C2FA1-71DA-4D7C-BE03-0BD7347663D0}">
  <ds:schemaRefs>
    <ds:schemaRef ds:uri="http://schemas.openxmlformats.org/officeDocument/2006/bibliography"/>
  </ds:schemaRefs>
</ds:datastoreItem>
</file>

<file path=customXml/itemProps3.xml><?xml version="1.0" encoding="utf-8"?>
<ds:datastoreItem xmlns:ds="http://schemas.openxmlformats.org/officeDocument/2006/customXml" ds:itemID="{7A2D38B3-6B2C-4167-AD5A-ABA2691D1A98}">
  <ds:schemaRefs>
    <ds:schemaRef ds:uri="http://schemas.officeatwork.com/MasterProperties"/>
  </ds:schemaRefs>
</ds:datastoreItem>
</file>

<file path=customXml/itemProps4.xml><?xml version="1.0" encoding="utf-8"?>
<ds:datastoreItem xmlns:ds="http://schemas.openxmlformats.org/officeDocument/2006/customXml" ds:itemID="{689BBD46-C29D-4655-AC43-F138195ABA56}">
  <ds:schemaRefs>
    <ds:schemaRef ds:uri="http://schemas.officeatwork.com/Document"/>
  </ds:schemaRefs>
</ds:datastoreItem>
</file>

<file path=customXml/itemProps5.xml><?xml version="1.0" encoding="utf-8"?>
<ds:datastoreItem xmlns:ds="http://schemas.openxmlformats.org/officeDocument/2006/customXml" ds:itemID="{DF20F474-602E-4888-AD09-7D578490F71F}">
  <ds:schemaRefs>
    <ds:schemaRef ds:uri="http://schemas.officeatwork.com/Formulas"/>
  </ds:schemaRefs>
</ds:datastoreItem>
</file>

<file path=customXml/itemProps6.xml><?xml version="1.0" encoding="utf-8"?>
<ds:datastoreItem xmlns:ds="http://schemas.openxmlformats.org/officeDocument/2006/customXml" ds:itemID="{C9EF7656-0210-462C-829B-A9AFE99E1459}">
  <ds:schemaRefs>
    <ds:schemaRef ds:uri="http://schemas.officeatwork.com/CustomXMLPart"/>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3723</Words>
  <Characters>23254</Characters>
  <Application>Microsoft Office Word</Application>
  <DocSecurity>0</DocSecurity>
  <Lines>193</Lines>
  <Paragraphs>53</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Grand Francis, GSI-GA</dc:creator>
  <cp:keywords/>
  <dc:description/>
  <cp:lastModifiedBy>Hirschi-Gilgen Franziska, GSI-GA</cp:lastModifiedBy>
  <cp:revision>5</cp:revision>
  <cp:lastPrinted>2026-03-24T13:39:00Z</cp:lastPrinted>
  <dcterms:created xsi:type="dcterms:W3CDTF">2026-04-11T08:48:00Z</dcterms:created>
  <dcterms:modified xsi:type="dcterms:W3CDTF">2026-04-23T11:11:00Z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ext">
    <vt:lpwstr>Text</vt:lpwstr>
  </property>
  <property fmtid="{D5CDD505-2E9C-101B-9397-08002B2CF9AE}" pid="3" name="Doc.Subject">
    <vt:lpwstr>Betreff</vt:lpwstr>
  </property>
  <property fmtid="{D5CDD505-2E9C-101B-9397-08002B2CF9AE}" pid="4" name="Author.Name">
    <vt:lpwstr/>
  </property>
  <property fmtid="{D5CDD505-2E9C-101B-9397-08002B2CF9AE}" pid="5" name="KESB/APEA">
    <vt:lpwstr/>
  </property>
  <property fmtid="{D5CDD505-2E9C-101B-9397-08002B2CF9AE}" pid="6" name="Doc.Herausgabe1111">
    <vt:lpwstr>Herausgabe</vt:lpwstr>
  </property>
  <property fmtid="{D5CDD505-2E9C-101B-9397-08002B2CF9AE}" pid="7" name="Doc.Herausgabe">
    <vt:lpwstr>Herausgabe</vt:lpwstr>
  </property>
  <property fmtid="{D5CDD505-2E9C-101B-9397-08002B2CF9AE}" pid="8" name="CustomField.Classify">
    <vt:lpwstr>unklassifiziert</vt:lpwstr>
  </property>
  <property fmtid="{D5CDD505-2E9C-101B-9397-08002B2CF9AE}" pid="9" name="CustomField.Status">
    <vt:lpwstr>in Arbeit</vt:lpwstr>
  </property>
  <property fmtid="{D5CDD505-2E9C-101B-9397-08002B2CF9AE}" pid="10" name="CustomField.Version">
    <vt:lpwstr>0.1</vt:lpwstr>
  </property>
  <property fmtid="{D5CDD505-2E9C-101B-9397-08002B2CF9AE}" pid="11" name="Doc.Bemerkung">
    <vt:lpwstr>Bemerkungen</vt:lpwstr>
  </property>
  <property fmtid="{D5CDD505-2E9C-101B-9397-08002B2CF9AE}" pid="12" name="Doc.Name">
    <vt:lpwstr>Name</vt:lpwstr>
  </property>
  <property fmtid="{D5CDD505-2E9C-101B-9397-08002B2CF9AE}" pid="13" name="Doc.Date">
    <vt:lpwstr>Datum</vt:lpwstr>
  </property>
  <property fmtid="{D5CDD505-2E9C-101B-9397-08002B2CF9AE}" pid="14" name="Doc.Freigabe">
    <vt:lpwstr>Freigabe</vt:lpwstr>
  </property>
  <property fmtid="{D5CDD505-2E9C-101B-9397-08002B2CF9AE}" pid="15" name="Doc.Pruefung">
    <vt:lpwstr>Prüfung</vt:lpwstr>
  </property>
  <property fmtid="{D5CDD505-2E9C-101B-9397-08002B2CF9AE}" pid="16" name="Doc.Aenderungskontrolle">
    <vt:lpwstr>Änderungskontrolle</vt:lpwstr>
  </property>
  <property fmtid="{D5CDD505-2E9C-101B-9397-08002B2CF9AE}" pid="17" name="Doc.TitelUberschrift">
    <vt:lpwstr>Titel</vt:lpwstr>
  </property>
  <property fmtid="{D5CDD505-2E9C-101B-9397-08002B2CF9AE}" pid="18" name="Doc.DokumentProtokoll">
    <vt:lpwstr>Dokument Protokoll</vt:lpwstr>
  </property>
  <property fmtid="{D5CDD505-2E9C-101B-9397-08002B2CF9AE}" pid="19" name="Doc.InhaltsVerz">
    <vt:lpwstr>Inhaltsverzeichnis</vt:lpwstr>
  </property>
  <property fmtid="{D5CDD505-2E9C-101B-9397-08002B2CF9AE}" pid="20" name="Doc.FileName">
    <vt:lpwstr>Dateiname</vt:lpwstr>
  </property>
  <property fmtid="{D5CDD505-2E9C-101B-9397-08002B2CF9AE}" pid="21" name="Doc.Author">
    <vt:lpwstr>Autor</vt:lpwstr>
  </property>
  <property fmtid="{D5CDD505-2E9C-101B-9397-08002B2CF9AE}" pid="22" name="Doc.Classify">
    <vt:lpwstr>Klassifizierung</vt:lpwstr>
  </property>
  <property fmtid="{D5CDD505-2E9C-101B-9397-08002B2CF9AE}" pid="23" name="Doc.Status">
    <vt:lpwstr>Status</vt:lpwstr>
  </property>
  <property fmtid="{D5CDD505-2E9C-101B-9397-08002B2CF9AE}" pid="24" name="Doc.Version">
    <vt:lpwstr>Version</vt:lpwstr>
  </property>
  <property fmtid="{D5CDD505-2E9C-101B-9397-08002B2CF9AE}" pid="25" name="Doc.EditDate">
    <vt:lpwstr>Bearbeitungs-Datum</vt:lpwstr>
  </property>
  <property fmtid="{D5CDD505-2E9C-101B-9397-08002B2CF9AE}" pid="26" name="MSIP_Label_74fdd986-87d9-48c6-acda-407b1ab5fef0_Enabled">
    <vt:lpwstr>true</vt:lpwstr>
  </property>
  <property fmtid="{D5CDD505-2E9C-101B-9397-08002B2CF9AE}" pid="27" name="MSIP_Label_74fdd986-87d9-48c6-acda-407b1ab5fef0_SetDate">
    <vt:lpwstr>2024-08-13T15:52:24Z</vt:lpwstr>
  </property>
  <property fmtid="{D5CDD505-2E9C-101B-9397-08002B2CF9AE}" pid="28" name="MSIP_Label_74fdd986-87d9-48c6-acda-407b1ab5fef0_Method">
    <vt:lpwstr>Standard</vt:lpwstr>
  </property>
  <property fmtid="{D5CDD505-2E9C-101B-9397-08002B2CF9AE}" pid="29" name="MSIP_Label_74fdd986-87d9-48c6-acda-407b1ab5fef0_Name">
    <vt:lpwstr>NICHT KLASSIFIZIERT</vt:lpwstr>
  </property>
  <property fmtid="{D5CDD505-2E9C-101B-9397-08002B2CF9AE}" pid="30" name="MSIP_Label_74fdd986-87d9-48c6-acda-407b1ab5fef0_SiteId">
    <vt:lpwstr>cb96f99a-a111-42d7-9f65-e111197ba4bb</vt:lpwstr>
  </property>
  <property fmtid="{D5CDD505-2E9C-101B-9397-08002B2CF9AE}" pid="31" name="MSIP_Label_74fdd986-87d9-48c6-acda-407b1ab5fef0_ActionId">
    <vt:lpwstr>78a4ca37-c646-45f2-b61c-32671709e82b</vt:lpwstr>
  </property>
  <property fmtid="{D5CDD505-2E9C-101B-9397-08002B2CF9AE}" pid="32" name="MSIP_Label_74fdd986-87d9-48c6-acda-407b1ab5fef0_ContentBits">
    <vt:lpwstr>0</vt:lpwstr>
  </property>
</Properties>
</file>