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A1C7" w14:textId="46D4A7BA" w:rsidR="00B836B9" w:rsidRPr="00A96658" w:rsidRDefault="00783E90" w:rsidP="00BE15BB">
      <w:pPr>
        <w:pStyle w:val="1pt"/>
        <w:rPr>
          <w:color w:val="auto"/>
        </w:rPr>
        <w:sectPr w:rsidR="00B836B9" w:rsidRPr="00A96658" w:rsidSect="00BA520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  <w:r w:rsidRPr="00A96658">
        <w:rPr>
          <w:color w:val="auto"/>
        </w:rPr>
        <w:t xml:space="preserve"> / </w:t>
      </w:r>
      <w:proofErr w:type="spellStart"/>
      <w:r w:rsidRPr="00A96658">
        <w:rPr>
          <w:color w:val="auto"/>
        </w:rPr>
        <w:t>Stfi</w:t>
      </w:r>
      <w:proofErr w:type="spellEnd"/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A96658" w:rsidRPr="007608A1" w14:paraId="40774AF4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1DF53952" w14:textId="2D18528B" w:rsidR="00136B3F" w:rsidRPr="00A96658" w:rsidRDefault="007F4FFB" w:rsidP="005C1D53">
            <w:pPr>
              <w:pStyle w:val="Text85pt"/>
              <w:rPr>
                <w:lang w:val="fr-CH"/>
              </w:rPr>
            </w:pPr>
            <w:r w:rsidRPr="00A96658">
              <w:rPr>
                <w:lang w:val="fr-CH"/>
              </w:rPr>
              <w:t>Direction de la santé, des affaires sociales et de l’intégration</w:t>
            </w:r>
            <w:r w:rsidR="00BA520B" w:rsidRPr="00A96658">
              <w:rPr>
                <w:lang w:val="fr-CH"/>
              </w:rPr>
              <w:br/>
            </w:r>
            <w:r w:rsidRPr="00A96658">
              <w:rPr>
                <w:lang w:val="fr-CH"/>
              </w:rPr>
              <w:t>Office de l’intégration et de l’action sociale</w:t>
            </w:r>
          </w:p>
          <w:p w14:paraId="63A4B316" w14:textId="77777777" w:rsidR="00136B3F" w:rsidRPr="00A96658" w:rsidRDefault="00136B3F" w:rsidP="005C1D53">
            <w:pPr>
              <w:pStyle w:val="Text85pt"/>
              <w:rPr>
                <w:lang w:val="fr-CH"/>
              </w:rPr>
            </w:pPr>
            <w:bookmarkStart w:id="0" w:name="_GoBack"/>
            <w:bookmarkEnd w:id="0"/>
          </w:p>
        </w:tc>
      </w:tr>
      <w:tr w:rsidR="00A96658" w:rsidRPr="007608A1" w14:paraId="35FD4929" w14:textId="77777777" w:rsidTr="00136B3F">
        <w:trPr>
          <w:trHeight w:val="284"/>
        </w:trPr>
        <w:tc>
          <w:tcPr>
            <w:tcW w:w="5102" w:type="dxa"/>
            <w:vMerge/>
          </w:tcPr>
          <w:p w14:paraId="3B834510" w14:textId="77777777" w:rsidR="00136B3F" w:rsidRPr="00A96658" w:rsidRDefault="00136B3F" w:rsidP="005C1D53">
            <w:pPr>
              <w:rPr>
                <w:lang w:val="fr-CH"/>
              </w:rPr>
            </w:pPr>
          </w:p>
        </w:tc>
      </w:tr>
      <w:tr w:rsidR="00A96658" w:rsidRPr="007608A1" w14:paraId="1A5BCDEE" w14:textId="77777777" w:rsidTr="00136B3F">
        <w:trPr>
          <w:trHeight w:val="284"/>
        </w:trPr>
        <w:tc>
          <w:tcPr>
            <w:tcW w:w="5102" w:type="dxa"/>
            <w:vMerge/>
          </w:tcPr>
          <w:p w14:paraId="50EC7546" w14:textId="77777777" w:rsidR="00136B3F" w:rsidRPr="00A96658" w:rsidRDefault="00136B3F" w:rsidP="005C1D53">
            <w:pPr>
              <w:rPr>
                <w:lang w:val="fr-CH"/>
              </w:rPr>
            </w:pPr>
          </w:p>
        </w:tc>
      </w:tr>
    </w:tbl>
    <w:p w14:paraId="4EF7F296" w14:textId="0F209406" w:rsidR="002830D7" w:rsidRPr="00A96658" w:rsidRDefault="007F4FFB" w:rsidP="00111B07">
      <w:pPr>
        <w:pStyle w:val="Titel"/>
        <w:rPr>
          <w:b/>
          <w:lang w:val="fr-CH"/>
        </w:rPr>
      </w:pPr>
      <w:r w:rsidRPr="00A96658">
        <w:rPr>
          <w:b/>
          <w:lang w:val="fr-CH"/>
        </w:rPr>
        <w:t>Mise en place d’un système de contrôle interne (SCI)</w:t>
      </w:r>
    </w:p>
    <w:p w14:paraId="19223724" w14:textId="77777777" w:rsidR="003F639C" w:rsidRPr="00A96658" w:rsidRDefault="003F639C" w:rsidP="00111B07">
      <w:pPr>
        <w:pStyle w:val="Titel"/>
        <w:rPr>
          <w:highlight w:val="cyan"/>
          <w:lang w:val="fr-CH"/>
        </w:rPr>
      </w:pPr>
    </w:p>
    <w:p w14:paraId="0AED2318" w14:textId="4A1E25E1" w:rsidR="00EC39E4" w:rsidRPr="00A96658" w:rsidRDefault="00C90321" w:rsidP="00111B07">
      <w:pPr>
        <w:pStyle w:val="Titel"/>
        <w:rPr>
          <w:sz w:val="24"/>
          <w:szCs w:val="24"/>
          <w:lang w:val="fr-CH"/>
        </w:rPr>
      </w:pPr>
      <w:r w:rsidRPr="00A96658">
        <w:rPr>
          <w:sz w:val="24"/>
          <w:szCs w:val="24"/>
          <w:lang w:val="fr-CH"/>
        </w:rPr>
        <w:t>Ligne directrice</w:t>
      </w:r>
      <w:r w:rsidR="007F4FFB" w:rsidRPr="00A96658">
        <w:rPr>
          <w:sz w:val="24"/>
          <w:szCs w:val="24"/>
          <w:lang w:val="fr-CH"/>
        </w:rPr>
        <w:t xml:space="preserve"> </w:t>
      </w:r>
      <w:r w:rsidR="00017C6C" w:rsidRPr="00A96658">
        <w:rPr>
          <w:sz w:val="24"/>
          <w:szCs w:val="24"/>
          <w:lang w:val="fr-CH"/>
        </w:rPr>
        <w:t>à l’intention des</w:t>
      </w:r>
      <w:r w:rsidR="007F4FFB" w:rsidRPr="00A96658">
        <w:rPr>
          <w:sz w:val="24"/>
          <w:szCs w:val="24"/>
          <w:lang w:val="fr-CH"/>
        </w:rPr>
        <w:t xml:space="preserve"> homes, </w:t>
      </w:r>
      <w:r w:rsidR="00334CB2" w:rsidRPr="00A96658">
        <w:rPr>
          <w:sz w:val="24"/>
          <w:szCs w:val="24"/>
          <w:lang w:val="fr-CH"/>
        </w:rPr>
        <w:t xml:space="preserve">des </w:t>
      </w:r>
      <w:r w:rsidR="007F4FFB" w:rsidRPr="00A96658">
        <w:rPr>
          <w:sz w:val="24"/>
          <w:szCs w:val="24"/>
          <w:lang w:val="fr-CH"/>
        </w:rPr>
        <w:t xml:space="preserve">centres de jour et </w:t>
      </w:r>
      <w:r w:rsidR="00334CB2" w:rsidRPr="00A96658">
        <w:rPr>
          <w:sz w:val="24"/>
          <w:szCs w:val="24"/>
          <w:lang w:val="fr-CH"/>
        </w:rPr>
        <w:t>des ateliers</w:t>
      </w:r>
      <w:r w:rsidR="00334CB2" w:rsidRPr="00A96658">
        <w:rPr>
          <w:sz w:val="24"/>
          <w:szCs w:val="24"/>
          <w:lang w:val="fr-CH"/>
        </w:rPr>
        <w:br/>
      </w:r>
      <w:r w:rsidR="007F4FFB" w:rsidRPr="00A96658">
        <w:rPr>
          <w:sz w:val="24"/>
          <w:szCs w:val="24"/>
          <w:lang w:val="fr-CH"/>
        </w:rPr>
        <w:t xml:space="preserve">pour </w:t>
      </w:r>
      <w:r w:rsidR="00334CB2" w:rsidRPr="00A96658">
        <w:rPr>
          <w:sz w:val="24"/>
          <w:szCs w:val="24"/>
          <w:lang w:val="fr-CH"/>
        </w:rPr>
        <w:t>adultes</w:t>
      </w:r>
      <w:r w:rsidR="007F4FFB" w:rsidRPr="00A96658">
        <w:rPr>
          <w:sz w:val="24"/>
          <w:szCs w:val="24"/>
          <w:lang w:val="fr-CH"/>
        </w:rPr>
        <w:t xml:space="preserve"> en situation de handicap</w:t>
      </w:r>
      <w:r w:rsidR="00EC39E4" w:rsidRPr="00A96658">
        <w:rPr>
          <w:sz w:val="24"/>
          <w:szCs w:val="24"/>
          <w:lang w:val="fr-CH"/>
        </w:rPr>
        <w:t xml:space="preserve"> </w:t>
      </w:r>
    </w:p>
    <w:p w14:paraId="29BF891C" w14:textId="77777777" w:rsidR="003F639C" w:rsidRPr="00A96658" w:rsidRDefault="003F639C">
      <w:pPr>
        <w:spacing w:after="200" w:line="24" w:lineRule="auto"/>
        <w:rPr>
          <w:rFonts w:asciiTheme="majorHAnsi" w:eastAsiaTheme="majorEastAsia" w:hAnsiTheme="majorHAnsi" w:cstheme="majorBidi"/>
          <w:spacing w:val="0"/>
          <w:kern w:val="28"/>
          <w:sz w:val="24"/>
          <w:szCs w:val="24"/>
          <w:lang w:val="fr-CH"/>
        </w:rPr>
      </w:pPr>
      <w:r w:rsidRPr="00A96658">
        <w:rPr>
          <w:sz w:val="24"/>
          <w:szCs w:val="24"/>
          <w:lang w:val="fr-CH"/>
        </w:rPr>
        <w:br w:type="page"/>
      </w:r>
    </w:p>
    <w:p w14:paraId="5D2CA1AB" w14:textId="6418E153" w:rsidR="00111B07" w:rsidRPr="00A96658" w:rsidRDefault="007F4FFB" w:rsidP="00CF733C">
      <w:pPr>
        <w:pStyle w:val="berschrift1nummeriert"/>
        <w:rPr>
          <w:lang w:val="fr-CH"/>
        </w:rPr>
      </w:pPr>
      <w:bookmarkStart w:id="1" w:name="Text"/>
      <w:r w:rsidRPr="00A96658">
        <w:rPr>
          <w:lang w:val="fr-CH"/>
        </w:rPr>
        <w:lastRenderedPageBreak/>
        <w:t>Contexte</w:t>
      </w:r>
    </w:p>
    <w:p w14:paraId="427FD98C" w14:textId="70892E3C" w:rsidR="009169A9" w:rsidRPr="00531472" w:rsidRDefault="00531472" w:rsidP="00CF733C">
      <w:pPr>
        <w:pStyle w:val="Listenabsatz"/>
        <w:spacing w:after="360"/>
        <w:ind w:left="0"/>
        <w:rPr>
          <w:lang w:val="fr-CH"/>
        </w:rPr>
      </w:pPr>
      <w:r w:rsidRPr="007608A1">
        <w:rPr>
          <w:lang w:val="fr-CH"/>
        </w:rPr>
        <w:t>Conformément au contrat de prestations, il est recommandé aux institutions de mettre en place un système de contrôle interne (pt 1.3, al. 4 pour les homes et centres de jour ; pt 1.3, al. 3 pour les ateliers).</w:t>
      </w:r>
      <w:r w:rsidR="009169A9" w:rsidRPr="007608A1">
        <w:rPr>
          <w:lang w:val="fr-CH"/>
        </w:rPr>
        <w:t xml:space="preserve"> </w:t>
      </w:r>
      <w:r w:rsidRPr="007608A1">
        <w:rPr>
          <w:lang w:val="fr-CH"/>
        </w:rPr>
        <w:t xml:space="preserve">Une attestation de l’organe de révision n’est pas nécessaire. Les </w:t>
      </w:r>
      <w:r w:rsidR="00EE21CF" w:rsidRPr="007608A1">
        <w:rPr>
          <w:lang w:val="fr-CH"/>
        </w:rPr>
        <w:t>institutio</w:t>
      </w:r>
      <w:r w:rsidRPr="007608A1">
        <w:rPr>
          <w:lang w:val="fr-CH"/>
        </w:rPr>
        <w:t xml:space="preserve">ns doivent déclarer spontanément l’existence </w:t>
      </w:r>
      <w:r w:rsidR="00EE21CF" w:rsidRPr="007608A1">
        <w:rPr>
          <w:lang w:val="fr-CH"/>
        </w:rPr>
        <w:t>du</w:t>
      </w:r>
      <w:r w:rsidRPr="007608A1">
        <w:rPr>
          <w:lang w:val="fr-CH"/>
        </w:rPr>
        <w:t xml:space="preserve"> SCI dans la déclaration d’intégralité du bilan</w:t>
      </w:r>
      <w:r w:rsidR="009169A9" w:rsidRPr="007608A1">
        <w:rPr>
          <w:lang w:val="fr-CH"/>
        </w:rPr>
        <w:t>.</w:t>
      </w:r>
    </w:p>
    <w:p w14:paraId="2606BAB8" w14:textId="20E5AD15" w:rsidR="00BF40C0" w:rsidRPr="0063253D" w:rsidRDefault="00334CB2" w:rsidP="00CF733C">
      <w:pPr>
        <w:pStyle w:val="berschrift1nummeriert"/>
        <w:rPr>
          <w:lang w:val="fr-CH"/>
        </w:rPr>
      </w:pPr>
      <w:r w:rsidRPr="0063253D">
        <w:rPr>
          <w:lang w:val="fr-CH"/>
        </w:rPr>
        <w:t>Responsabilité et compétences</w:t>
      </w:r>
    </w:p>
    <w:p w14:paraId="6B35EE7F" w14:textId="04F065DF" w:rsidR="005D5603" w:rsidRPr="00A96658" w:rsidRDefault="00EC39E4" w:rsidP="00EC39E4">
      <w:pPr>
        <w:spacing w:after="120"/>
        <w:rPr>
          <w:lang w:val="fr-CH"/>
        </w:rPr>
      </w:pPr>
      <w:r w:rsidRPr="0063253D">
        <w:rPr>
          <w:lang w:val="fr-CH"/>
        </w:rPr>
        <w:t xml:space="preserve">Le tableau ci-dessous présente </w:t>
      </w:r>
      <w:r w:rsidR="00334CB2" w:rsidRPr="0063253D">
        <w:rPr>
          <w:lang w:val="fr-CH"/>
        </w:rPr>
        <w:t xml:space="preserve">les </w:t>
      </w:r>
      <w:r w:rsidRPr="0063253D">
        <w:rPr>
          <w:lang w:val="fr-CH"/>
        </w:rPr>
        <w:t>compétences de c</w:t>
      </w:r>
      <w:r w:rsidRPr="00A96658">
        <w:rPr>
          <w:lang w:val="fr-CH"/>
        </w:rPr>
        <w:t>haque organe concernant l’élaboration et la vérification du SCI</w:t>
      </w:r>
      <w:r w:rsidR="005D5603" w:rsidRPr="00A96658">
        <w:rPr>
          <w:lang w:val="fr-CH"/>
        </w:rPr>
        <w:t>.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830"/>
        <w:gridCol w:w="6818"/>
      </w:tblGrid>
      <w:tr w:rsidR="00A96658" w:rsidRPr="00A96658" w14:paraId="731300F6" w14:textId="77777777" w:rsidTr="007A1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0B6D2F" w14:textId="5C54438C" w:rsidR="00D135F7" w:rsidRPr="00A96658" w:rsidRDefault="00EC39E4" w:rsidP="00CF733C">
            <w:pPr>
              <w:spacing w:after="360"/>
              <w:ind w:left="426"/>
              <w:rPr>
                <w:lang w:val="fr-CH"/>
              </w:rPr>
            </w:pPr>
            <w:r w:rsidRPr="00A96658">
              <w:rPr>
                <w:lang w:val="fr-CH"/>
              </w:rPr>
              <w:t>Responsabilité</w:t>
            </w:r>
          </w:p>
        </w:tc>
        <w:tc>
          <w:tcPr>
            <w:tcW w:w="6818" w:type="dxa"/>
          </w:tcPr>
          <w:p w14:paraId="44685F0B" w14:textId="10820148" w:rsidR="00D135F7" w:rsidRPr="00A96658" w:rsidRDefault="00EC39E4" w:rsidP="00CF733C">
            <w:pPr>
              <w:pStyle w:val="Listenabsatz"/>
              <w:spacing w:after="360"/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Compétences</w:t>
            </w:r>
          </w:p>
        </w:tc>
      </w:tr>
      <w:tr w:rsidR="00A96658" w:rsidRPr="007608A1" w14:paraId="5DC72285" w14:textId="77777777" w:rsidTr="006B707C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812478" w14:textId="49D0D8ED" w:rsidR="006B707C" w:rsidRPr="00A96658" w:rsidRDefault="00EC39E4" w:rsidP="00EC39E4">
            <w:pPr>
              <w:pStyle w:val="Listenabsatz"/>
              <w:spacing w:after="360"/>
              <w:ind w:left="0"/>
              <w:rPr>
                <w:bCs/>
                <w:i/>
                <w:highlight w:val="yellow"/>
                <w:lang w:val="fr-CH"/>
              </w:rPr>
            </w:pPr>
            <w:r w:rsidRPr="00A96658">
              <w:rPr>
                <w:b w:val="0"/>
                <w:i/>
                <w:lang w:val="fr-CH"/>
              </w:rPr>
              <w:t>Comité</w:t>
            </w:r>
            <w:r w:rsidRPr="00A96658">
              <w:rPr>
                <w:b w:val="0"/>
                <w:i/>
                <w:lang w:val="fr-CH"/>
              </w:rPr>
              <w:br/>
              <w:t>Conseil d’administration</w:t>
            </w:r>
            <w:r w:rsidRPr="00A96658">
              <w:rPr>
                <w:b w:val="0"/>
                <w:i/>
                <w:lang w:val="fr-CH"/>
              </w:rPr>
              <w:br/>
              <w:t>Conseil de fondation</w:t>
            </w:r>
          </w:p>
        </w:tc>
        <w:tc>
          <w:tcPr>
            <w:tcW w:w="6818" w:type="dxa"/>
          </w:tcPr>
          <w:p w14:paraId="3FA36DB5" w14:textId="6E53007F" w:rsidR="00D135F7" w:rsidRPr="00A96658" w:rsidRDefault="008E538F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Définir les </w:t>
            </w:r>
            <w:r w:rsidR="00C66CBE" w:rsidRPr="00A96658">
              <w:rPr>
                <w:lang w:val="fr-CH"/>
              </w:rPr>
              <w:t>principes</w:t>
            </w:r>
            <w:r w:rsidR="00EC39E4" w:rsidRPr="00A96658">
              <w:rPr>
                <w:lang w:val="fr-CH"/>
              </w:rPr>
              <w:t xml:space="preserve"> du SCI </w:t>
            </w:r>
            <w:r w:rsidR="00D135F7" w:rsidRPr="00A96658">
              <w:rPr>
                <w:lang w:val="fr-CH"/>
              </w:rPr>
              <w:t>(</w:t>
            </w:r>
            <w:r w:rsidR="00EC39E4" w:rsidRPr="00A96658">
              <w:rPr>
                <w:lang w:val="fr-CH"/>
              </w:rPr>
              <w:t>objectifs, étendue, exigences)</w:t>
            </w:r>
          </w:p>
          <w:p w14:paraId="7BB48494" w14:textId="47057EB7" w:rsidR="00D135F7" w:rsidRPr="00A96658" w:rsidRDefault="00C66CBE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Veiller à ce que la direction mette en place les mesures nécessaires pour appliquer le SCI</w:t>
            </w:r>
          </w:p>
          <w:p w14:paraId="574F1B13" w14:textId="4FC47B13" w:rsidR="00D135F7" w:rsidRPr="00A96658" w:rsidRDefault="008E538F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Faire </w:t>
            </w:r>
            <w:r w:rsidR="00C66CBE" w:rsidRPr="00A96658">
              <w:rPr>
                <w:lang w:val="fr-CH"/>
              </w:rPr>
              <w:t>réexaminer périodiquement</w:t>
            </w:r>
            <w:r w:rsidRPr="00A96658">
              <w:rPr>
                <w:lang w:val="fr-CH"/>
              </w:rPr>
              <w:t xml:space="preserve"> </w:t>
            </w:r>
            <w:r w:rsidR="00C66CBE" w:rsidRPr="00A96658">
              <w:rPr>
                <w:lang w:val="fr-CH"/>
              </w:rPr>
              <w:t>la pertinence</w:t>
            </w:r>
            <w:r w:rsidRPr="00A96658">
              <w:rPr>
                <w:lang w:val="fr-CH"/>
              </w:rPr>
              <w:t xml:space="preserve"> et l’efficacité du SCI</w:t>
            </w:r>
          </w:p>
          <w:p w14:paraId="10CE84BE" w14:textId="39AB4238" w:rsidR="00D135F7" w:rsidRPr="00A96658" w:rsidRDefault="008E538F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  <w:r w:rsidRPr="00A96658">
              <w:rPr>
                <w:lang w:val="fr-CH"/>
              </w:rPr>
              <w:t xml:space="preserve">Veiller à ce qu’il soit remédié aux </w:t>
            </w:r>
            <w:r w:rsidR="004D69D4" w:rsidRPr="00A96658">
              <w:rPr>
                <w:lang w:val="fr-CH"/>
              </w:rPr>
              <w:t xml:space="preserve">défauts </w:t>
            </w:r>
            <w:r w:rsidRPr="00A96658">
              <w:rPr>
                <w:lang w:val="fr-CH"/>
              </w:rPr>
              <w:t>constatés</w:t>
            </w:r>
          </w:p>
        </w:tc>
      </w:tr>
      <w:tr w:rsidR="00A96658" w:rsidRPr="007608A1" w14:paraId="28F494D5" w14:textId="77777777" w:rsidTr="008E11AA">
        <w:trPr>
          <w:trHeight w:val="1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843CAE" w14:textId="6F4C0B01" w:rsidR="00D135F7" w:rsidRPr="00A96658" w:rsidRDefault="00EC39E4" w:rsidP="00BF40C0">
            <w:pPr>
              <w:pStyle w:val="Listenabsatz"/>
              <w:spacing w:after="360"/>
              <w:ind w:left="0"/>
              <w:rPr>
                <w:b w:val="0"/>
                <w:i/>
                <w:lang w:val="fr-CH"/>
              </w:rPr>
            </w:pPr>
            <w:r w:rsidRPr="00A96658">
              <w:rPr>
                <w:b w:val="0"/>
                <w:i/>
                <w:lang w:val="fr-CH"/>
              </w:rPr>
              <w:t>Direction</w:t>
            </w:r>
          </w:p>
        </w:tc>
        <w:tc>
          <w:tcPr>
            <w:tcW w:w="6818" w:type="dxa"/>
          </w:tcPr>
          <w:p w14:paraId="5B18BC6C" w14:textId="6F08E98D" w:rsidR="00D135F7" w:rsidRPr="00A96658" w:rsidRDefault="00C66CBE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Développer d</w:t>
            </w:r>
            <w:r w:rsidR="008E538F" w:rsidRPr="00A96658">
              <w:rPr>
                <w:lang w:val="fr-CH"/>
              </w:rPr>
              <w:t xml:space="preserve">es processus </w:t>
            </w:r>
            <w:r w:rsidRPr="00A96658">
              <w:rPr>
                <w:lang w:val="fr-CH"/>
              </w:rPr>
              <w:t>adéquats</w:t>
            </w:r>
            <w:r w:rsidR="008E538F" w:rsidRPr="00A96658">
              <w:rPr>
                <w:lang w:val="fr-CH"/>
              </w:rPr>
              <w:t xml:space="preserve"> pour identifier, </w:t>
            </w:r>
            <w:r w:rsidRPr="00A96658">
              <w:rPr>
                <w:lang w:val="fr-CH"/>
              </w:rPr>
              <w:t>apprécier</w:t>
            </w:r>
            <w:r w:rsidR="008E538F" w:rsidRPr="00A96658">
              <w:rPr>
                <w:lang w:val="fr-CH"/>
              </w:rPr>
              <w:t xml:space="preserve"> et </w:t>
            </w:r>
            <w:r w:rsidR="00334CB2" w:rsidRPr="00A96658">
              <w:rPr>
                <w:lang w:val="fr-CH"/>
              </w:rPr>
              <w:t>gérer</w:t>
            </w:r>
            <w:r w:rsidR="008E538F" w:rsidRPr="00A96658">
              <w:rPr>
                <w:lang w:val="fr-CH"/>
              </w:rPr>
              <w:t xml:space="preserve"> les risques</w:t>
            </w:r>
            <w:r w:rsidR="00334CB2" w:rsidRPr="00A96658">
              <w:rPr>
                <w:lang w:val="fr-CH"/>
              </w:rPr>
              <w:t xml:space="preserve"> encourus</w:t>
            </w:r>
          </w:p>
          <w:p w14:paraId="04275DB9" w14:textId="37DACDD9" w:rsidR="008E538F" w:rsidRPr="00A96658" w:rsidRDefault="008E538F" w:rsidP="00EA79ED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D</w:t>
            </w:r>
            <w:r w:rsidR="00C66CBE" w:rsidRPr="00A96658">
              <w:rPr>
                <w:lang w:val="fr-CH"/>
              </w:rPr>
              <w:t xml:space="preserve">ocumenter la structure </w:t>
            </w:r>
            <w:r w:rsidRPr="00A96658">
              <w:rPr>
                <w:lang w:val="fr-CH"/>
              </w:rPr>
              <w:t>organisation</w:t>
            </w:r>
            <w:r w:rsidR="00C66CBE" w:rsidRPr="00A96658">
              <w:rPr>
                <w:lang w:val="fr-CH"/>
              </w:rPr>
              <w:t>nelle</w:t>
            </w:r>
          </w:p>
          <w:p w14:paraId="50F00E29" w14:textId="13E41DD5" w:rsidR="00D135F7" w:rsidRPr="00A96658" w:rsidRDefault="008E538F" w:rsidP="00EA79ED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Identifier les risques et les </w:t>
            </w:r>
            <w:r w:rsidR="00C66CBE" w:rsidRPr="00A96658">
              <w:rPr>
                <w:lang w:val="fr-CH"/>
              </w:rPr>
              <w:t xml:space="preserve">opérations de </w:t>
            </w:r>
            <w:r w:rsidRPr="00A96658">
              <w:rPr>
                <w:lang w:val="fr-CH"/>
              </w:rPr>
              <w:t>contrôle nécessaires</w:t>
            </w:r>
          </w:p>
          <w:p w14:paraId="245C19FB" w14:textId="31586E86" w:rsidR="00D135F7" w:rsidRPr="00A96658" w:rsidRDefault="00C66CBE" w:rsidP="008C77AE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Veiller à la mise en place de mesures de correction</w:t>
            </w:r>
          </w:p>
          <w:p w14:paraId="7C5D78EA" w14:textId="7021B364" w:rsidR="00D135F7" w:rsidRPr="00A96658" w:rsidRDefault="00334CB2" w:rsidP="00334CB2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Documenter</w:t>
            </w:r>
            <w:r w:rsidR="008E538F" w:rsidRPr="00A96658">
              <w:rPr>
                <w:lang w:val="fr-CH"/>
              </w:rPr>
              <w:t xml:space="preserve"> le SCI et </w:t>
            </w:r>
            <w:r w:rsidRPr="00A96658">
              <w:rPr>
                <w:lang w:val="fr-CH"/>
              </w:rPr>
              <w:t>le</w:t>
            </w:r>
            <w:r w:rsidR="008E538F" w:rsidRPr="00A96658">
              <w:rPr>
                <w:lang w:val="fr-CH"/>
              </w:rPr>
              <w:t xml:space="preserve"> vérifi</w:t>
            </w:r>
            <w:r w:rsidRPr="00A96658">
              <w:rPr>
                <w:lang w:val="fr-CH"/>
              </w:rPr>
              <w:t>er en relation avec</w:t>
            </w:r>
            <w:r w:rsidR="008E538F" w:rsidRPr="00A96658">
              <w:rPr>
                <w:lang w:val="fr-CH"/>
              </w:rPr>
              <w:t xml:space="preserve"> le rapport financier</w:t>
            </w:r>
          </w:p>
        </w:tc>
      </w:tr>
      <w:tr w:rsidR="00A96658" w:rsidRPr="007608A1" w14:paraId="64D0434C" w14:textId="77777777" w:rsidTr="00D135F7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56A3E2" w14:textId="42935726" w:rsidR="00D135F7" w:rsidRPr="00A96658" w:rsidRDefault="003F639C" w:rsidP="00EC39E4">
            <w:pPr>
              <w:pStyle w:val="Listenabsatz"/>
              <w:spacing w:after="360"/>
              <w:ind w:left="0"/>
              <w:rPr>
                <w:b w:val="0"/>
                <w:i/>
                <w:lang w:val="fr-CH"/>
              </w:rPr>
            </w:pPr>
            <w:r w:rsidRPr="00A96658">
              <w:rPr>
                <w:lang w:val="fr-CH"/>
              </w:rPr>
              <w:br w:type="page"/>
            </w:r>
            <w:r w:rsidR="00EC39E4" w:rsidRPr="00A96658">
              <w:rPr>
                <w:b w:val="0"/>
                <w:i/>
                <w:lang w:val="fr-CH"/>
              </w:rPr>
              <w:t>Organe de révision</w:t>
            </w:r>
          </w:p>
        </w:tc>
        <w:tc>
          <w:tcPr>
            <w:tcW w:w="6818" w:type="dxa"/>
          </w:tcPr>
          <w:p w14:paraId="33D9EC65" w14:textId="2C560E5F" w:rsidR="00D135F7" w:rsidRPr="00A96658" w:rsidRDefault="008E538F" w:rsidP="008E538F">
            <w:pPr>
              <w:pStyle w:val="Listenabsatz"/>
              <w:numPr>
                <w:ilvl w:val="0"/>
                <w:numId w:val="14"/>
              </w:numPr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S’assurer que les conditions suivantes sont remplies </w:t>
            </w:r>
            <w:r w:rsidR="007A1EA3" w:rsidRPr="00A96658">
              <w:rPr>
                <w:lang w:val="fr-CH"/>
              </w:rPr>
              <w:t>:</w:t>
            </w:r>
          </w:p>
          <w:p w14:paraId="572435FC" w14:textId="77777777" w:rsidR="008E538F" w:rsidRPr="00A96658" w:rsidRDefault="008E538F" w:rsidP="00561823">
            <w:pPr>
              <w:pStyle w:val="Listenabsatz"/>
              <w:numPr>
                <w:ilvl w:val="0"/>
                <w:numId w:val="18"/>
              </w:numPr>
              <w:spacing w:after="360"/>
              <w:ind w:left="60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>Il existe un SCI documenté.</w:t>
            </w:r>
          </w:p>
          <w:p w14:paraId="46CE04D0" w14:textId="355DFAF2" w:rsidR="007A1EA3" w:rsidRPr="00A96658" w:rsidRDefault="008E538F" w:rsidP="00561823">
            <w:pPr>
              <w:pStyle w:val="Listenabsatz"/>
              <w:numPr>
                <w:ilvl w:val="0"/>
                <w:numId w:val="18"/>
              </w:numPr>
              <w:spacing w:after="360"/>
              <w:ind w:left="60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Le SCI est adapté aux risques </w:t>
            </w:r>
            <w:r w:rsidR="00C66CBE" w:rsidRPr="00A96658">
              <w:rPr>
                <w:lang w:val="fr-CH"/>
              </w:rPr>
              <w:t>et à l’activité</w:t>
            </w:r>
            <w:r w:rsidRPr="00A96658">
              <w:rPr>
                <w:lang w:val="fr-CH"/>
              </w:rPr>
              <w:t>.</w:t>
            </w:r>
          </w:p>
          <w:p w14:paraId="689B8769" w14:textId="32AC6612" w:rsidR="007A1EA3" w:rsidRPr="00A96658" w:rsidRDefault="00A14CF1" w:rsidP="00561823">
            <w:pPr>
              <w:pStyle w:val="Listenabsatz"/>
              <w:numPr>
                <w:ilvl w:val="0"/>
                <w:numId w:val="18"/>
              </w:numPr>
              <w:spacing w:after="360"/>
              <w:ind w:left="60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 w:rsidRPr="00A96658">
              <w:rPr>
                <w:lang w:val="fr-CH"/>
              </w:rPr>
              <w:t xml:space="preserve">Le </w:t>
            </w:r>
            <w:r w:rsidR="008E538F" w:rsidRPr="00A96658">
              <w:rPr>
                <w:lang w:val="fr-CH"/>
              </w:rPr>
              <w:t xml:space="preserve">personnel </w:t>
            </w:r>
            <w:r w:rsidR="00C66CBE" w:rsidRPr="00A96658">
              <w:rPr>
                <w:lang w:val="fr-CH"/>
              </w:rPr>
              <w:t xml:space="preserve">responsable </w:t>
            </w:r>
            <w:r w:rsidRPr="00A96658">
              <w:rPr>
                <w:lang w:val="fr-CH"/>
              </w:rPr>
              <w:t>connaît le SCI et l’</w:t>
            </w:r>
            <w:r w:rsidR="008E538F" w:rsidRPr="00A96658">
              <w:rPr>
                <w:lang w:val="fr-CH"/>
              </w:rPr>
              <w:t>appliqu</w:t>
            </w:r>
            <w:r w:rsidRPr="00A96658">
              <w:rPr>
                <w:lang w:val="fr-CH"/>
              </w:rPr>
              <w:t>e</w:t>
            </w:r>
            <w:r w:rsidR="007A1EA3" w:rsidRPr="00A96658">
              <w:rPr>
                <w:lang w:val="fr-CH"/>
              </w:rPr>
              <w:t>.</w:t>
            </w:r>
          </w:p>
          <w:p w14:paraId="31A6BDE8" w14:textId="569393B2" w:rsidR="007A1EA3" w:rsidRPr="00A96658" w:rsidRDefault="00C66CBE" w:rsidP="00561823">
            <w:pPr>
              <w:pStyle w:val="Listenabsatz"/>
              <w:numPr>
                <w:ilvl w:val="0"/>
                <w:numId w:val="18"/>
              </w:numPr>
              <w:spacing w:after="360"/>
              <w:ind w:left="606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  <w:r w:rsidRPr="00A96658">
              <w:rPr>
                <w:lang w:val="fr-CH"/>
              </w:rPr>
              <w:t>Il existe une sensibilité au contrôle dans l’entreprise</w:t>
            </w:r>
            <w:r w:rsidR="00E5697B" w:rsidRPr="00A96658">
              <w:rPr>
                <w:lang w:val="fr-CH"/>
              </w:rPr>
              <w:t>.</w:t>
            </w:r>
          </w:p>
        </w:tc>
      </w:tr>
    </w:tbl>
    <w:p w14:paraId="21FBB0B5" w14:textId="77777777" w:rsidR="008E538F" w:rsidRPr="00A96658" w:rsidRDefault="008E538F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highlight w:val="yellow"/>
          <w:lang w:val="fr-CH"/>
        </w:rPr>
      </w:pPr>
      <w:r w:rsidRPr="00A96658">
        <w:rPr>
          <w:highlight w:val="yellow"/>
          <w:lang w:val="fr-CH"/>
        </w:rPr>
        <w:br w:type="page"/>
      </w:r>
    </w:p>
    <w:p w14:paraId="74F82EC9" w14:textId="5B872156" w:rsidR="00BF40C0" w:rsidRPr="00A96658" w:rsidRDefault="00E5697B" w:rsidP="008E538F">
      <w:pPr>
        <w:pStyle w:val="berschrift1nummeriert"/>
        <w:rPr>
          <w:lang w:val="fr-CH"/>
        </w:rPr>
      </w:pPr>
      <w:r w:rsidRPr="00A96658">
        <w:rPr>
          <w:lang w:val="fr-CH"/>
        </w:rPr>
        <w:lastRenderedPageBreak/>
        <w:t>Marche à suivre</w:t>
      </w:r>
    </w:p>
    <w:p w14:paraId="7027DCDD" w14:textId="65EA89F4" w:rsidR="00196B3C" w:rsidRPr="00A96658" w:rsidRDefault="007A7B86" w:rsidP="00196B3C">
      <w:pPr>
        <w:rPr>
          <w:lang w:val="fr-CH"/>
        </w:rPr>
      </w:pPr>
      <w:r w:rsidRPr="00A96658">
        <w:rPr>
          <w:lang w:val="fr-CH"/>
        </w:rPr>
        <w:t>Un SCI performant répond aux objectifs suivants :</w:t>
      </w:r>
    </w:p>
    <w:p w14:paraId="6105202D" w14:textId="46A38074" w:rsidR="005D4FE9" w:rsidRPr="00A96658" w:rsidRDefault="007A7B86" w:rsidP="006B707C">
      <w:pPr>
        <w:numPr>
          <w:ilvl w:val="0"/>
          <w:numId w:val="17"/>
        </w:numPr>
        <w:spacing w:after="100" w:afterAutospacing="1"/>
        <w:ind w:left="714" w:hanging="357"/>
        <w:rPr>
          <w:rFonts w:cs="Arial"/>
          <w:bCs w:val="0"/>
          <w:spacing w:val="0"/>
          <w:sz w:val="24"/>
          <w:lang w:val="fr-CH"/>
        </w:rPr>
      </w:pPr>
      <w:proofErr w:type="gramStart"/>
      <w:r w:rsidRPr="00A96658">
        <w:rPr>
          <w:lang w:val="fr-CH"/>
        </w:rPr>
        <w:t>garantie</w:t>
      </w:r>
      <w:proofErr w:type="gramEnd"/>
      <w:r w:rsidRPr="00A96658">
        <w:rPr>
          <w:lang w:val="fr-CH"/>
        </w:rPr>
        <w:t xml:space="preserve"> du fonctionnement </w:t>
      </w:r>
      <w:r w:rsidR="00334CB2" w:rsidRPr="00A96658">
        <w:rPr>
          <w:lang w:val="fr-CH"/>
        </w:rPr>
        <w:t xml:space="preserve">correct </w:t>
      </w:r>
      <w:r w:rsidRPr="00A96658">
        <w:rPr>
          <w:lang w:val="fr-CH"/>
        </w:rPr>
        <w:t xml:space="preserve">et de la rentabilité des processus </w:t>
      </w:r>
      <w:r w:rsidR="003020C5" w:rsidRPr="00A96658">
        <w:rPr>
          <w:lang w:val="fr-CH"/>
        </w:rPr>
        <w:t>opérationnels</w:t>
      </w:r>
      <w:r w:rsidRPr="00A96658">
        <w:rPr>
          <w:lang w:val="fr-CH"/>
        </w:rPr>
        <w:t>,</w:t>
      </w:r>
    </w:p>
    <w:p w14:paraId="1CB047B3" w14:textId="51E7C9E1" w:rsidR="005D4FE9" w:rsidRPr="00A96658" w:rsidRDefault="007A7B86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fr-CH"/>
        </w:rPr>
      </w:pPr>
      <w:proofErr w:type="gramStart"/>
      <w:r w:rsidRPr="00A96658">
        <w:rPr>
          <w:lang w:val="fr-CH"/>
        </w:rPr>
        <w:t>fiabilité</w:t>
      </w:r>
      <w:proofErr w:type="gramEnd"/>
      <w:r w:rsidRPr="00A96658">
        <w:rPr>
          <w:lang w:val="fr-CH"/>
        </w:rPr>
        <w:t xml:space="preserve"> </w:t>
      </w:r>
      <w:r w:rsidR="00C90321" w:rsidRPr="00A96658">
        <w:rPr>
          <w:lang w:val="fr-CH"/>
        </w:rPr>
        <w:t>des systèmes d’</w:t>
      </w:r>
      <w:r w:rsidR="003020C5" w:rsidRPr="00A96658">
        <w:rPr>
          <w:lang w:val="fr-CH"/>
        </w:rPr>
        <w:t>information</w:t>
      </w:r>
      <w:r w:rsidRPr="00A96658">
        <w:rPr>
          <w:lang w:val="fr-CH"/>
        </w:rPr>
        <w:t>,</w:t>
      </w:r>
    </w:p>
    <w:p w14:paraId="31BB6057" w14:textId="220F36C5" w:rsidR="005D4FE9" w:rsidRPr="00A96658" w:rsidRDefault="007A7B86" w:rsidP="005D4FE9">
      <w:pPr>
        <w:numPr>
          <w:ilvl w:val="0"/>
          <w:numId w:val="17"/>
        </w:numPr>
        <w:spacing w:before="100" w:beforeAutospacing="1" w:after="100" w:afterAutospacing="1" w:line="240" w:lineRule="auto"/>
        <w:rPr>
          <w:lang w:val="fr-CH"/>
        </w:rPr>
      </w:pPr>
      <w:proofErr w:type="gramStart"/>
      <w:r w:rsidRPr="00A96658">
        <w:rPr>
          <w:lang w:val="fr-CH"/>
        </w:rPr>
        <w:t>solvabilité</w:t>
      </w:r>
      <w:proofErr w:type="gramEnd"/>
      <w:r w:rsidRPr="00A96658">
        <w:rPr>
          <w:lang w:val="fr-CH"/>
        </w:rPr>
        <w:t>,</w:t>
      </w:r>
    </w:p>
    <w:p w14:paraId="7C6BB9ED" w14:textId="431E44B0" w:rsidR="005D4FE9" w:rsidRPr="00A96658" w:rsidRDefault="007A7B86" w:rsidP="006B707C">
      <w:pPr>
        <w:numPr>
          <w:ilvl w:val="0"/>
          <w:numId w:val="17"/>
        </w:numPr>
        <w:spacing w:before="100" w:beforeAutospacing="1" w:after="120"/>
        <w:ind w:left="714" w:hanging="357"/>
        <w:rPr>
          <w:lang w:val="fr-CH"/>
        </w:rPr>
      </w:pPr>
      <w:proofErr w:type="gramStart"/>
      <w:r w:rsidRPr="00A96658">
        <w:rPr>
          <w:lang w:val="fr-CH"/>
        </w:rPr>
        <w:t>respect</w:t>
      </w:r>
      <w:proofErr w:type="gramEnd"/>
      <w:r w:rsidRPr="00A96658">
        <w:rPr>
          <w:lang w:val="fr-CH"/>
        </w:rPr>
        <w:t xml:space="preserve"> des règles.</w:t>
      </w:r>
    </w:p>
    <w:p w14:paraId="6606728A" w14:textId="45C7A823" w:rsidR="005D4FE9" w:rsidRPr="00A96658" w:rsidRDefault="00933F2D" w:rsidP="006B707C">
      <w:pPr>
        <w:spacing w:after="120"/>
        <w:rPr>
          <w:lang w:val="fr-CH"/>
        </w:rPr>
      </w:pPr>
      <w:r w:rsidRPr="00A96658">
        <w:rPr>
          <w:lang w:val="fr-CH"/>
        </w:rPr>
        <w:t xml:space="preserve">Toute institution doit </w:t>
      </w:r>
      <w:r w:rsidR="003020C5" w:rsidRPr="00A96658">
        <w:rPr>
          <w:lang w:val="fr-CH"/>
        </w:rPr>
        <w:t xml:space="preserve">gérer les </w:t>
      </w:r>
      <w:r w:rsidR="00C90321" w:rsidRPr="00A96658">
        <w:rPr>
          <w:lang w:val="fr-CH"/>
        </w:rPr>
        <w:t>facteurs</w:t>
      </w:r>
      <w:r w:rsidR="003020C5" w:rsidRPr="00A96658">
        <w:rPr>
          <w:lang w:val="fr-CH"/>
        </w:rPr>
        <w:t xml:space="preserve"> </w:t>
      </w:r>
      <w:r w:rsidR="00334CB2" w:rsidRPr="00A96658">
        <w:rPr>
          <w:lang w:val="fr-CH"/>
        </w:rPr>
        <w:t xml:space="preserve">de risque </w:t>
      </w:r>
      <w:r w:rsidR="003020C5" w:rsidRPr="00A96658">
        <w:rPr>
          <w:lang w:val="fr-CH"/>
        </w:rPr>
        <w:t xml:space="preserve">susceptibles </w:t>
      </w:r>
      <w:r w:rsidR="00C90321" w:rsidRPr="00A96658">
        <w:rPr>
          <w:lang w:val="fr-CH"/>
        </w:rPr>
        <w:t>d’affecter</w:t>
      </w:r>
      <w:r w:rsidR="003020C5" w:rsidRPr="00A96658">
        <w:rPr>
          <w:lang w:val="fr-CH"/>
        </w:rPr>
        <w:t xml:space="preserve"> la réalisation de ces objectifs. Elle détermine les contrôles clés nécessaires. Les processus </w:t>
      </w:r>
      <w:r w:rsidR="00F54837" w:rsidRPr="00A96658">
        <w:rPr>
          <w:lang w:val="fr-CH"/>
        </w:rPr>
        <w:t>opérationnels</w:t>
      </w:r>
      <w:r w:rsidR="003020C5" w:rsidRPr="00A96658">
        <w:rPr>
          <w:lang w:val="fr-CH"/>
        </w:rPr>
        <w:t>, les risques identifiés et les contrôles clés sont à consigner.</w:t>
      </w:r>
      <w:r w:rsidR="005D4FE9" w:rsidRPr="00A96658">
        <w:rPr>
          <w:lang w:val="fr-CH"/>
        </w:rPr>
        <w:t xml:space="preserve"> </w:t>
      </w:r>
      <w:r w:rsidR="003020C5" w:rsidRPr="00A96658">
        <w:rPr>
          <w:lang w:val="fr-CH"/>
        </w:rPr>
        <w:t xml:space="preserve">Il convient de </w:t>
      </w:r>
      <w:r w:rsidR="00574DE4" w:rsidRPr="00A96658">
        <w:rPr>
          <w:lang w:val="fr-CH"/>
        </w:rPr>
        <w:t>procéder</w:t>
      </w:r>
      <w:r w:rsidR="003020C5" w:rsidRPr="00A96658">
        <w:rPr>
          <w:lang w:val="fr-CH"/>
        </w:rPr>
        <w:t xml:space="preserve"> régulièrement </w:t>
      </w:r>
      <w:r w:rsidR="00574DE4" w:rsidRPr="00A96658">
        <w:rPr>
          <w:lang w:val="fr-CH"/>
        </w:rPr>
        <w:t>à une vérification interne d</w:t>
      </w:r>
      <w:r w:rsidR="000508B8" w:rsidRPr="00A96658">
        <w:rPr>
          <w:lang w:val="fr-CH"/>
        </w:rPr>
        <w:t xml:space="preserve">e l’efficacité </w:t>
      </w:r>
      <w:r w:rsidR="00574DE4" w:rsidRPr="00A96658">
        <w:rPr>
          <w:lang w:val="fr-CH"/>
        </w:rPr>
        <w:t>du SCI</w:t>
      </w:r>
      <w:r w:rsidR="005D4FE9" w:rsidRPr="00A96658">
        <w:rPr>
          <w:lang w:val="fr-CH"/>
        </w:rPr>
        <w:t>.</w:t>
      </w:r>
    </w:p>
    <w:p w14:paraId="275F6A3C" w14:textId="0C86F2D9" w:rsidR="006B707C" w:rsidRPr="00A96658" w:rsidRDefault="00574DE4" w:rsidP="00196B3C">
      <w:pPr>
        <w:rPr>
          <w:lang w:val="fr-CH"/>
        </w:rPr>
      </w:pPr>
      <w:r w:rsidRPr="00A96658">
        <w:rPr>
          <w:lang w:val="fr-CH"/>
        </w:rPr>
        <w:t xml:space="preserve">L’étendue du SCI </w:t>
      </w:r>
      <w:r w:rsidR="00561823" w:rsidRPr="00A96658">
        <w:rPr>
          <w:lang w:val="fr-CH"/>
        </w:rPr>
        <w:t>dépend de</w:t>
      </w:r>
      <w:r w:rsidRPr="00A96658">
        <w:rPr>
          <w:lang w:val="fr-CH"/>
        </w:rPr>
        <w:t xml:space="preserve"> la catégorie d’institution</w:t>
      </w:r>
      <w:r w:rsidR="006B707C" w:rsidRPr="00A96658">
        <w:rPr>
          <w:lang w:val="fr-CH"/>
        </w:rPr>
        <w:t>.</w:t>
      </w:r>
    </w:p>
    <w:p w14:paraId="4450F043" w14:textId="49A73B8A" w:rsidR="00BF40C0" w:rsidRPr="00A96658" w:rsidRDefault="00CE4A46" w:rsidP="00F54837">
      <w:pPr>
        <w:pStyle w:val="berschrift2nummeriert"/>
        <w:spacing w:before="360"/>
        <w:ind w:left="709" w:hanging="709"/>
        <w:rPr>
          <w:lang w:val="fr-CH"/>
        </w:rPr>
      </w:pPr>
      <w:r w:rsidRPr="00A96658">
        <w:rPr>
          <w:lang w:val="fr-CH"/>
        </w:rPr>
        <w:t>Petites institutions (moins de 25 places selon le contrat</w:t>
      </w:r>
      <w:r w:rsidR="00531472">
        <w:rPr>
          <w:lang w:val="fr-CH"/>
        </w:rPr>
        <w:t xml:space="preserve"> de prestations</w:t>
      </w:r>
      <w:r w:rsidRPr="00A96658">
        <w:rPr>
          <w:lang w:val="fr-CH"/>
        </w:rPr>
        <w:t>)</w:t>
      </w:r>
    </w:p>
    <w:p w14:paraId="701E1C6B" w14:textId="05A8333A" w:rsidR="00BF40C0" w:rsidRPr="00A96658" w:rsidRDefault="00CE4A46" w:rsidP="008C77AE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Il suffit d’un SCI </w:t>
      </w:r>
      <w:r w:rsidR="008E30D3" w:rsidRPr="00A96658">
        <w:rPr>
          <w:lang w:val="fr-CH"/>
        </w:rPr>
        <w:t>succinct</w:t>
      </w:r>
      <w:r w:rsidR="00F54837" w:rsidRPr="00A96658">
        <w:rPr>
          <w:lang w:val="fr-CH"/>
        </w:rPr>
        <w:t xml:space="preserve"> approprié</w:t>
      </w:r>
      <w:r w:rsidRPr="00A96658">
        <w:rPr>
          <w:lang w:val="fr-CH"/>
        </w:rPr>
        <w:t>, portant sur les principaux processus (</w:t>
      </w:r>
      <w:r w:rsidR="00F54837" w:rsidRPr="00A96658">
        <w:rPr>
          <w:lang w:val="fr-CH"/>
        </w:rPr>
        <w:t xml:space="preserve">gestion des </w:t>
      </w:r>
      <w:r w:rsidRPr="00A96658">
        <w:rPr>
          <w:lang w:val="fr-CH"/>
        </w:rPr>
        <w:t>débiteurs</w:t>
      </w:r>
      <w:r w:rsidR="00F54837" w:rsidRPr="00A96658">
        <w:rPr>
          <w:lang w:val="fr-CH"/>
        </w:rPr>
        <w:t xml:space="preserve"> et des</w:t>
      </w:r>
      <w:r w:rsidRPr="00A96658">
        <w:rPr>
          <w:lang w:val="fr-CH"/>
        </w:rPr>
        <w:t xml:space="preserve"> créanciers, clôture des comptes, etc.).</w:t>
      </w:r>
    </w:p>
    <w:p w14:paraId="19E46826" w14:textId="77777777" w:rsidR="00CE4A46" w:rsidRPr="00A96658" w:rsidRDefault="00CE4A46" w:rsidP="00CE4A46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>Le SCI peut être limité à deux pages A4.</w:t>
      </w:r>
    </w:p>
    <w:p w14:paraId="4E352C28" w14:textId="6AF36AD0" w:rsidR="00BF40C0" w:rsidRPr="00A96658" w:rsidRDefault="00CE4A46" w:rsidP="008C77AE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Il doit mettre en lumière les principaux risques et les </w:t>
      </w:r>
      <w:r w:rsidR="00C66CBE" w:rsidRPr="00A96658">
        <w:rPr>
          <w:lang w:val="fr-CH"/>
        </w:rPr>
        <w:t>mesures destinées à les maîtriser</w:t>
      </w:r>
      <w:r w:rsidRPr="00A96658">
        <w:rPr>
          <w:lang w:val="fr-CH"/>
        </w:rPr>
        <w:t xml:space="preserve"> </w:t>
      </w:r>
      <w:r w:rsidR="00BF40C0" w:rsidRPr="00A96658">
        <w:rPr>
          <w:lang w:val="fr-CH"/>
        </w:rPr>
        <w:t>(</w:t>
      </w:r>
      <w:r w:rsidR="00816897" w:rsidRPr="00A96658">
        <w:rPr>
          <w:lang w:val="fr-CH"/>
        </w:rPr>
        <w:t xml:space="preserve">droit d’ordonner </w:t>
      </w:r>
      <w:r w:rsidR="008E30D3" w:rsidRPr="00A96658">
        <w:rPr>
          <w:lang w:val="fr-CH"/>
        </w:rPr>
        <w:t>l</w:t>
      </w:r>
      <w:r w:rsidR="00816897" w:rsidRPr="00A96658">
        <w:rPr>
          <w:lang w:val="fr-CH"/>
        </w:rPr>
        <w:t>es paiements</w:t>
      </w:r>
      <w:r w:rsidRPr="00A96658">
        <w:rPr>
          <w:lang w:val="fr-CH"/>
        </w:rPr>
        <w:t>, réglementation des signatures, principe du double contrôle, etc.).</w:t>
      </w:r>
    </w:p>
    <w:p w14:paraId="5FCE06CB" w14:textId="1A1272EC" w:rsidR="00C70670" w:rsidRPr="00A96658" w:rsidRDefault="00CE4A46" w:rsidP="00C70670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L’institution </w:t>
      </w:r>
      <w:r w:rsidR="00266BEA" w:rsidRPr="00A96658">
        <w:rPr>
          <w:lang w:val="fr-CH"/>
        </w:rPr>
        <w:t>respecte</w:t>
      </w:r>
      <w:r w:rsidR="00C66CBE" w:rsidRPr="00A96658">
        <w:rPr>
          <w:lang w:val="fr-CH"/>
        </w:rPr>
        <w:t xml:space="preserve"> </w:t>
      </w:r>
      <w:r w:rsidRPr="00A96658">
        <w:rPr>
          <w:lang w:val="fr-CH"/>
        </w:rPr>
        <w:t xml:space="preserve">l’intégrité et </w:t>
      </w:r>
      <w:r w:rsidR="00C66CBE" w:rsidRPr="00A96658">
        <w:rPr>
          <w:lang w:val="fr-CH"/>
        </w:rPr>
        <w:t>les</w:t>
      </w:r>
      <w:r w:rsidRPr="00A96658">
        <w:rPr>
          <w:lang w:val="fr-CH"/>
        </w:rPr>
        <w:t xml:space="preserve"> valeurs éthiques.</w:t>
      </w:r>
    </w:p>
    <w:p w14:paraId="08DDD4D9" w14:textId="2DAEBB3E" w:rsidR="00BF40C0" w:rsidRPr="00A96658" w:rsidRDefault="00CE4A46" w:rsidP="00F54837">
      <w:pPr>
        <w:pStyle w:val="berschrift2nummeriert"/>
        <w:spacing w:before="360"/>
        <w:ind w:left="709" w:hanging="709"/>
        <w:rPr>
          <w:lang w:val="fr-CH"/>
        </w:rPr>
      </w:pPr>
      <w:r w:rsidRPr="00A96658">
        <w:rPr>
          <w:lang w:val="fr-CH"/>
        </w:rPr>
        <w:t xml:space="preserve">Institutions </w:t>
      </w:r>
      <w:r w:rsidR="00561823" w:rsidRPr="00A96658">
        <w:rPr>
          <w:lang w:val="fr-CH"/>
        </w:rPr>
        <w:t xml:space="preserve">de </w:t>
      </w:r>
      <w:r w:rsidRPr="00A96658">
        <w:rPr>
          <w:lang w:val="fr-CH"/>
        </w:rPr>
        <w:t>moyenne à grande</w:t>
      </w:r>
      <w:r w:rsidR="00561823" w:rsidRPr="00A96658">
        <w:rPr>
          <w:lang w:val="fr-CH"/>
        </w:rPr>
        <w:t xml:space="preserve"> taille</w:t>
      </w:r>
      <w:r w:rsidR="00D63FA8" w:rsidRPr="00A96658">
        <w:rPr>
          <w:lang w:val="fr-CH"/>
        </w:rPr>
        <w:t xml:space="preserve"> </w:t>
      </w:r>
      <w:r w:rsidRPr="00A96658">
        <w:rPr>
          <w:lang w:val="fr-CH"/>
        </w:rPr>
        <w:t xml:space="preserve">(jusqu’à 50 places et coûts d’exploitation nets inférieurs à CHF 5 </w:t>
      </w:r>
      <w:proofErr w:type="spellStart"/>
      <w:r w:rsidRPr="00A96658">
        <w:rPr>
          <w:lang w:val="fr-CH"/>
        </w:rPr>
        <w:t>mio</w:t>
      </w:r>
      <w:proofErr w:type="spellEnd"/>
      <w:r w:rsidRPr="00A96658">
        <w:rPr>
          <w:lang w:val="fr-CH"/>
        </w:rPr>
        <w:t xml:space="preserve"> selon le contrat</w:t>
      </w:r>
      <w:r w:rsidR="00531472">
        <w:rPr>
          <w:lang w:val="fr-CH"/>
        </w:rPr>
        <w:t xml:space="preserve"> de prestations</w:t>
      </w:r>
      <w:r w:rsidRPr="00A96658">
        <w:rPr>
          <w:lang w:val="fr-CH"/>
        </w:rPr>
        <w:t>)</w:t>
      </w:r>
    </w:p>
    <w:p w14:paraId="413B2B4D" w14:textId="7BA6090C" w:rsidR="00E20E6B" w:rsidRPr="00A96658" w:rsidRDefault="00816897" w:rsidP="00561823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Les principes fondamentaux ainsi que </w:t>
      </w:r>
      <w:r w:rsidR="00C66CBE" w:rsidRPr="00A96658">
        <w:rPr>
          <w:lang w:val="fr-CH"/>
        </w:rPr>
        <w:t>l’environnement</w:t>
      </w:r>
      <w:r w:rsidRPr="00A96658">
        <w:rPr>
          <w:lang w:val="fr-CH"/>
        </w:rPr>
        <w:t xml:space="preserve"> de pilotage et de contrôle sont documentés :</w:t>
      </w:r>
    </w:p>
    <w:p w14:paraId="15F8F1BB" w14:textId="00880489" w:rsidR="00E20E6B" w:rsidRPr="00A96658" w:rsidRDefault="00561823" w:rsidP="00561823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A96658">
        <w:rPr>
          <w:lang w:val="fr-CH"/>
        </w:rPr>
        <w:t xml:space="preserve">L’institution </w:t>
      </w:r>
      <w:r w:rsidR="00266BEA" w:rsidRPr="00A96658">
        <w:rPr>
          <w:lang w:val="fr-CH"/>
        </w:rPr>
        <w:t xml:space="preserve">respecte </w:t>
      </w:r>
      <w:r w:rsidRPr="00A96658">
        <w:rPr>
          <w:lang w:val="fr-CH"/>
        </w:rPr>
        <w:t xml:space="preserve">l’intégrité et </w:t>
      </w:r>
      <w:r w:rsidR="00C66CBE" w:rsidRPr="00A96658">
        <w:rPr>
          <w:lang w:val="fr-CH"/>
        </w:rPr>
        <w:t>les</w:t>
      </w:r>
      <w:r w:rsidRPr="00A96658">
        <w:rPr>
          <w:lang w:val="fr-CH"/>
        </w:rPr>
        <w:t xml:space="preserve"> valeurs éthiques.</w:t>
      </w:r>
    </w:p>
    <w:p w14:paraId="0A5E54B9" w14:textId="7341EE0C" w:rsidR="00E20E6B" w:rsidRPr="00A96658" w:rsidRDefault="00561823" w:rsidP="00561823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A96658">
        <w:rPr>
          <w:lang w:val="fr-CH"/>
        </w:rPr>
        <w:t>L</w:t>
      </w:r>
      <w:r w:rsidR="00F54837" w:rsidRPr="00A96658">
        <w:rPr>
          <w:lang w:val="fr-CH"/>
        </w:rPr>
        <w:t>a responsabilité du SCI revient à l</w:t>
      </w:r>
      <w:r w:rsidRPr="00A96658">
        <w:rPr>
          <w:lang w:val="fr-CH"/>
        </w:rPr>
        <w:t>’organisme responsable, indépendant de la direction.</w:t>
      </w:r>
    </w:p>
    <w:p w14:paraId="5FE5031D" w14:textId="5BCAEE43" w:rsidR="00E20E6B" w:rsidRPr="00A96658" w:rsidRDefault="00F54837" w:rsidP="00561823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A96658">
        <w:rPr>
          <w:lang w:val="fr-CH"/>
        </w:rPr>
        <w:t>Cette dernière</w:t>
      </w:r>
      <w:r w:rsidR="00561823" w:rsidRPr="00A96658">
        <w:rPr>
          <w:lang w:val="fr-CH"/>
        </w:rPr>
        <w:t xml:space="preserve"> met en place les structures requises et les </w:t>
      </w:r>
      <w:r w:rsidR="00266BEA" w:rsidRPr="00A96658">
        <w:rPr>
          <w:lang w:val="fr-CH"/>
        </w:rPr>
        <w:t>voies</w:t>
      </w:r>
      <w:r w:rsidR="00561823" w:rsidRPr="00A96658">
        <w:rPr>
          <w:lang w:val="fr-CH"/>
        </w:rPr>
        <w:t xml:space="preserve"> de rapport.</w:t>
      </w:r>
    </w:p>
    <w:p w14:paraId="6FB55B6E" w14:textId="0E6E1BEA" w:rsidR="00CF5B50" w:rsidRPr="00A96658" w:rsidRDefault="00561823" w:rsidP="00561823">
      <w:pPr>
        <w:pStyle w:val="Listenabsatz"/>
        <w:numPr>
          <w:ilvl w:val="1"/>
          <w:numId w:val="12"/>
        </w:numPr>
        <w:spacing w:after="360"/>
        <w:ind w:left="993" w:hanging="284"/>
        <w:rPr>
          <w:lang w:val="fr-CH"/>
        </w:rPr>
      </w:pPr>
      <w:r w:rsidRPr="00A96658">
        <w:rPr>
          <w:lang w:val="fr-CH"/>
        </w:rPr>
        <w:t xml:space="preserve">Elle engage du personnel disposant des connaissances nécessaires, veille </w:t>
      </w:r>
      <w:r w:rsidR="00F54837" w:rsidRPr="00A96658">
        <w:rPr>
          <w:lang w:val="fr-CH"/>
        </w:rPr>
        <w:t>au respect des</w:t>
      </w:r>
      <w:r w:rsidRPr="00A96658">
        <w:rPr>
          <w:lang w:val="fr-CH"/>
        </w:rPr>
        <w:t xml:space="preserve"> responsabilités et établit le SCI.</w:t>
      </w:r>
    </w:p>
    <w:p w14:paraId="46F9B37F" w14:textId="7E581A7F" w:rsidR="00561823" w:rsidRPr="00A96658" w:rsidRDefault="00561823" w:rsidP="00561823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Il suffit d’un SCI </w:t>
      </w:r>
      <w:r w:rsidR="008E30D3" w:rsidRPr="00A96658">
        <w:rPr>
          <w:lang w:val="fr-CH"/>
        </w:rPr>
        <w:t>succinct</w:t>
      </w:r>
      <w:r w:rsidR="00F54837" w:rsidRPr="00A96658">
        <w:rPr>
          <w:lang w:val="fr-CH"/>
        </w:rPr>
        <w:t xml:space="preserve"> approprié</w:t>
      </w:r>
      <w:r w:rsidRPr="00A96658">
        <w:rPr>
          <w:lang w:val="fr-CH"/>
        </w:rPr>
        <w:t>, portant sur les principaux processus (</w:t>
      </w:r>
      <w:r w:rsidR="008E30D3" w:rsidRPr="00A96658">
        <w:rPr>
          <w:lang w:val="fr-CH"/>
        </w:rPr>
        <w:t xml:space="preserve">gestion des </w:t>
      </w:r>
      <w:r w:rsidRPr="00A96658">
        <w:rPr>
          <w:lang w:val="fr-CH"/>
        </w:rPr>
        <w:t>débiteurs</w:t>
      </w:r>
      <w:r w:rsidR="008E30D3" w:rsidRPr="00A96658">
        <w:rPr>
          <w:lang w:val="fr-CH"/>
        </w:rPr>
        <w:t xml:space="preserve"> et des</w:t>
      </w:r>
      <w:r w:rsidRPr="00A96658">
        <w:rPr>
          <w:lang w:val="fr-CH"/>
        </w:rPr>
        <w:t xml:space="preserve"> créanciers, clôture des comptes, </w:t>
      </w:r>
      <w:r w:rsidR="00EE740F" w:rsidRPr="00A96658">
        <w:rPr>
          <w:lang w:val="fr-CH"/>
        </w:rPr>
        <w:t xml:space="preserve">informatique, investissements, </w:t>
      </w:r>
      <w:r w:rsidRPr="00A96658">
        <w:rPr>
          <w:lang w:val="fr-CH"/>
        </w:rPr>
        <w:t xml:space="preserve">etc.). </w:t>
      </w:r>
    </w:p>
    <w:p w14:paraId="1B817A62" w14:textId="077C46E8" w:rsidR="00BF40C0" w:rsidRPr="00A96658" w:rsidRDefault="00561823" w:rsidP="00561823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Son étendue </w:t>
      </w:r>
      <w:r w:rsidR="000508B8" w:rsidRPr="00A96658">
        <w:rPr>
          <w:lang w:val="fr-CH"/>
        </w:rPr>
        <w:t>est</w:t>
      </w:r>
      <w:r w:rsidRPr="00A96658">
        <w:rPr>
          <w:lang w:val="fr-CH"/>
        </w:rPr>
        <w:t xml:space="preserve"> adaptée à la taille de l’institution.</w:t>
      </w:r>
    </w:p>
    <w:p w14:paraId="45C0E64B" w14:textId="6F958F70" w:rsidR="00561823" w:rsidRPr="00A96658" w:rsidRDefault="00561823" w:rsidP="00561823">
      <w:pPr>
        <w:pStyle w:val="Listenabsatz"/>
        <w:numPr>
          <w:ilvl w:val="0"/>
          <w:numId w:val="12"/>
        </w:numPr>
        <w:spacing w:after="360"/>
        <w:rPr>
          <w:lang w:val="fr-CH"/>
        </w:rPr>
      </w:pPr>
      <w:r w:rsidRPr="00A96658">
        <w:rPr>
          <w:lang w:val="fr-CH"/>
        </w:rPr>
        <w:t xml:space="preserve">Le SCI doit mettre en lumière les principaux risques et </w:t>
      </w:r>
      <w:r w:rsidR="00C66CBE" w:rsidRPr="00A96658">
        <w:rPr>
          <w:lang w:val="fr-CH"/>
        </w:rPr>
        <w:t xml:space="preserve">les mesures destinées à les maîtriser </w:t>
      </w:r>
      <w:r w:rsidRPr="00A96658">
        <w:rPr>
          <w:lang w:val="fr-CH"/>
        </w:rPr>
        <w:t>(droit d’ordonner des paiements, réglementation des signatures, principe du double contrôle, etc.).</w:t>
      </w:r>
    </w:p>
    <w:p w14:paraId="4B8BFFE4" w14:textId="35FD1294" w:rsidR="00E20E6B" w:rsidRPr="00A96658" w:rsidRDefault="00561823" w:rsidP="00F54837">
      <w:pPr>
        <w:pStyle w:val="berschrift2nummeriert"/>
        <w:spacing w:before="360"/>
        <w:ind w:left="709" w:hanging="709"/>
        <w:rPr>
          <w:lang w:val="fr-CH"/>
        </w:rPr>
      </w:pPr>
      <w:r w:rsidRPr="00A96658">
        <w:rPr>
          <w:lang w:val="fr-CH"/>
        </w:rPr>
        <w:t xml:space="preserve">Grandes institutions (plus de 50 places ou coûts d’exploitation nets supérieurs à </w:t>
      </w:r>
      <w:r w:rsidR="00A27FF1" w:rsidRPr="00A96658">
        <w:rPr>
          <w:lang w:val="fr-CH"/>
        </w:rPr>
        <w:t>CHF</w:t>
      </w:r>
      <w:r w:rsidRPr="00A96658">
        <w:rPr>
          <w:lang w:val="fr-CH"/>
        </w:rPr>
        <w:t> </w:t>
      </w:r>
      <w:r w:rsidR="00A27FF1" w:rsidRPr="00A96658">
        <w:rPr>
          <w:lang w:val="fr-CH"/>
        </w:rPr>
        <w:t>5</w:t>
      </w:r>
      <w:r w:rsidRPr="00A96658">
        <w:rPr>
          <w:lang w:val="fr-CH"/>
        </w:rPr>
        <w:t> </w:t>
      </w:r>
      <w:proofErr w:type="spellStart"/>
      <w:r w:rsidRPr="00A96658">
        <w:rPr>
          <w:lang w:val="fr-CH"/>
        </w:rPr>
        <w:t>m</w:t>
      </w:r>
      <w:r w:rsidR="00A27FF1" w:rsidRPr="00A96658">
        <w:rPr>
          <w:lang w:val="fr-CH"/>
        </w:rPr>
        <w:t>io</w:t>
      </w:r>
      <w:proofErr w:type="spellEnd"/>
      <w:r w:rsidRPr="00A96658">
        <w:rPr>
          <w:lang w:val="fr-CH"/>
        </w:rPr>
        <w:t>)</w:t>
      </w:r>
      <w:r w:rsidR="00196B3C" w:rsidRPr="00A96658">
        <w:rPr>
          <w:lang w:val="fr-CH"/>
        </w:rPr>
        <w:t xml:space="preserve"> </w:t>
      </w:r>
      <w:r w:rsidRPr="00A96658">
        <w:rPr>
          <w:lang w:val="fr-CH"/>
        </w:rPr>
        <w:t>non soumises à un contrôle ordinaire</w:t>
      </w:r>
      <w:r w:rsidR="00F54837" w:rsidRPr="00A96658">
        <w:rPr>
          <w:lang w:val="fr-CH"/>
        </w:rPr>
        <w:t> : mesures supplémentaires éventuelles</w:t>
      </w:r>
    </w:p>
    <w:p w14:paraId="54E4AF89" w14:textId="5B36EA24" w:rsidR="00E20E6B" w:rsidRPr="00A96658" w:rsidRDefault="000508B8" w:rsidP="008C77AE">
      <w:pPr>
        <w:pStyle w:val="Listenabsatz"/>
        <w:numPr>
          <w:ilvl w:val="0"/>
          <w:numId w:val="11"/>
        </w:numPr>
        <w:spacing w:after="360"/>
        <w:rPr>
          <w:b/>
          <w:lang w:val="fr-CH"/>
        </w:rPr>
      </w:pPr>
      <w:r w:rsidRPr="00A96658">
        <w:rPr>
          <w:lang w:val="fr-CH"/>
        </w:rPr>
        <w:t>L</w:t>
      </w:r>
      <w:r w:rsidR="00D63FA8" w:rsidRPr="00A96658">
        <w:rPr>
          <w:lang w:val="fr-CH"/>
        </w:rPr>
        <w:t xml:space="preserve">’organe de révision </w:t>
      </w:r>
      <w:r w:rsidRPr="00A96658">
        <w:rPr>
          <w:lang w:val="fr-CH"/>
        </w:rPr>
        <w:t xml:space="preserve">devrait recevoir un mandat séparé le chargeant spécifiquement de </w:t>
      </w:r>
      <w:r w:rsidR="00D63FA8" w:rsidRPr="00A96658">
        <w:rPr>
          <w:lang w:val="fr-CH"/>
        </w:rPr>
        <w:t>vérifier l’existence d’un SCI</w:t>
      </w:r>
      <w:r w:rsidR="00E20E6B" w:rsidRPr="00A96658">
        <w:rPr>
          <w:lang w:val="fr-CH"/>
        </w:rPr>
        <w:t>.</w:t>
      </w:r>
    </w:p>
    <w:p w14:paraId="31DFFF3B" w14:textId="235984A1" w:rsidR="00E5697B" w:rsidRPr="00512F3F" w:rsidRDefault="00BF7B70" w:rsidP="00512F3F">
      <w:pPr>
        <w:pStyle w:val="Listenabsatz"/>
        <w:numPr>
          <w:ilvl w:val="0"/>
          <w:numId w:val="11"/>
        </w:numPr>
        <w:spacing w:after="360"/>
        <w:rPr>
          <w:b/>
          <w:lang w:val="fr-CH"/>
        </w:rPr>
      </w:pPr>
      <w:r w:rsidRPr="00A96658">
        <w:rPr>
          <w:lang w:val="fr-CH"/>
        </w:rPr>
        <w:t>Il convient de se référer à la norme d’audit</w:t>
      </w:r>
      <w:r w:rsidR="00E20E6B" w:rsidRPr="00A96658">
        <w:rPr>
          <w:lang w:val="fr-CH"/>
        </w:rPr>
        <w:t xml:space="preserve"> 890 «</w:t>
      </w:r>
      <w:r w:rsidRPr="00A96658">
        <w:rPr>
          <w:lang w:val="fr-CH"/>
        </w:rPr>
        <w:t> Vérification de l’existence du système de contrôle interne </w:t>
      </w:r>
      <w:r w:rsidR="00E20E6B" w:rsidRPr="00A96658">
        <w:rPr>
          <w:lang w:val="fr-CH"/>
        </w:rPr>
        <w:t>».</w:t>
      </w:r>
    </w:p>
    <w:bookmarkEnd w:id="1"/>
    <w:p w14:paraId="48861F91" w14:textId="7C623066" w:rsidR="00E5697B" w:rsidRPr="00A96658" w:rsidRDefault="00E5697B">
      <w:pPr>
        <w:spacing w:after="200" w:line="24" w:lineRule="auto"/>
        <w:rPr>
          <w:lang w:val="fr-CH"/>
        </w:rPr>
      </w:pPr>
    </w:p>
    <w:sectPr w:rsidR="00E5697B" w:rsidRPr="00A96658" w:rsidSect="00BA520B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BBE5" w14:textId="77777777" w:rsidR="00BA520B" w:rsidRPr="00BA520B" w:rsidRDefault="00BA520B">
      <w:r w:rsidRPr="00BA520B">
        <w:separator/>
      </w:r>
    </w:p>
  </w:endnote>
  <w:endnote w:type="continuationSeparator" w:id="0">
    <w:p w14:paraId="5721F4E9" w14:textId="77777777" w:rsidR="00BA520B" w:rsidRPr="00BA520B" w:rsidRDefault="00BA520B">
      <w:r w:rsidRPr="00BA52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BA520B" w14:paraId="5E4F3320" w14:textId="77777777" w:rsidTr="00A91C91">
      <w:tc>
        <w:tcPr>
          <w:tcW w:w="7938" w:type="dxa"/>
        </w:tcPr>
        <w:p w14:paraId="4A8FF582" w14:textId="4B974491" w:rsidR="00827488" w:rsidRPr="00BA520B" w:rsidRDefault="00334CB2" w:rsidP="00827488">
          <w:pPr>
            <w:pStyle w:val="Fuzeile"/>
          </w:pPr>
          <w:proofErr w:type="spellStart"/>
          <w:r>
            <w:t>Juillet</w:t>
          </w:r>
          <w:proofErr w:type="spellEnd"/>
          <w:r w:rsidR="00F542FB">
            <w:t xml:space="preserve"> 2022</w:t>
          </w:r>
          <w:r w:rsidR="00827488" w:rsidRPr="00BA520B">
            <w:fldChar w:fldCharType="begin"/>
          </w:r>
          <w:r w:rsidR="00827488" w:rsidRPr="00BA520B">
            <w:instrText xml:space="preserve"> IF </w:instrText>
          </w:r>
          <w:r w:rsidR="005C34A2">
            <w:fldChar w:fldCharType="begin"/>
          </w:r>
          <w:r w:rsidR="005C34A2">
            <w:instrText xml:space="preserve"> DOCPROPERTY  CustomField.pfad  \* MERGEFORMAT </w:instrText>
          </w:r>
          <w:r w:rsidR="005C34A2">
            <w:fldChar w:fldCharType="separate"/>
          </w:r>
          <w:r w:rsidR="00531472" w:rsidRPr="00531472">
            <w:rPr>
              <w:b/>
              <w:bCs w:val="0"/>
              <w:lang w:val="de-DE"/>
            </w:rPr>
            <w:instrText>Nur Dateiname</w:instrText>
          </w:r>
          <w:r w:rsidR="005C34A2">
            <w:rPr>
              <w:b/>
              <w:bCs w:val="0"/>
              <w:lang w:val="de-DE"/>
            </w:rPr>
            <w:fldChar w:fldCharType="end"/>
          </w:r>
          <w:r w:rsidR="00827488" w:rsidRPr="00BA520B">
            <w:instrText>="Pfad und Dateiname" "</w:instrText>
          </w:r>
          <w:r w:rsidR="00827488" w:rsidRPr="00BA520B">
            <w:rPr>
              <w:noProof/>
            </w:rPr>
            <w:fldChar w:fldCharType="begin"/>
          </w:r>
          <w:r w:rsidR="00827488" w:rsidRPr="00BA520B">
            <w:rPr>
              <w:noProof/>
            </w:rPr>
            <w:instrText xml:space="preserve"> FILENAME </w:instrText>
          </w:r>
          <w:r w:rsidR="00F5408D" w:rsidRPr="00BA520B">
            <w:rPr>
              <w:noProof/>
            </w:rPr>
            <w:instrText xml:space="preserve"> </w:instrText>
          </w:r>
          <w:r w:rsidR="00530364" w:rsidRPr="00BA520B">
            <w:rPr>
              <w:noProof/>
            </w:rPr>
            <w:instrText>\p</w:instrText>
          </w:r>
          <w:r w:rsidR="00F5408D" w:rsidRPr="00BA520B">
            <w:rPr>
              <w:noProof/>
            </w:rPr>
            <w:instrText xml:space="preserve"> </w:instrText>
          </w:r>
          <w:r w:rsidR="00827488" w:rsidRPr="00BA520B">
            <w:rPr>
              <w:noProof/>
            </w:rPr>
            <w:instrText xml:space="preserve"> \* MERGEFORMAT \&lt;OawJumpToField value=0/&gt;</w:instrText>
          </w:r>
          <w:r w:rsidR="00827488" w:rsidRPr="00BA520B">
            <w:rPr>
              <w:noProof/>
            </w:rPr>
            <w:fldChar w:fldCharType="separate"/>
          </w:r>
          <w:r w:rsidR="00827488" w:rsidRPr="00BA520B">
            <w:rPr>
              <w:noProof/>
            </w:rPr>
            <w:instrText>Templ.dot</w:instrText>
          </w:r>
          <w:r w:rsidR="00827488" w:rsidRPr="00BA520B">
            <w:rPr>
              <w:noProof/>
            </w:rPr>
            <w:fldChar w:fldCharType="end"/>
          </w:r>
          <w:r w:rsidR="00827488" w:rsidRPr="00BA520B">
            <w:instrText>" "" \* MERGEFORMAT \&lt;OawJumpToField value=0/&gt;</w:instrText>
          </w:r>
          <w:r w:rsidR="00827488" w:rsidRPr="00BA520B">
            <w:fldChar w:fldCharType="end"/>
          </w:r>
          <w:r w:rsidR="00827488" w:rsidRPr="00BA520B">
            <w:fldChar w:fldCharType="begin"/>
          </w:r>
          <w:r w:rsidR="00827488" w:rsidRPr="00BA520B">
            <w:instrText xml:space="preserve"> IF </w:instrText>
          </w:r>
          <w:r w:rsidR="005C34A2">
            <w:fldChar w:fldCharType="begin"/>
          </w:r>
          <w:r w:rsidR="005C34A2">
            <w:instrText xml:space="preserve"> DOCPROPERTY  CustomField.pfad  \* MERGEFORMAT </w:instrText>
          </w:r>
          <w:r w:rsidR="005C34A2">
            <w:fldChar w:fldCharType="separate"/>
          </w:r>
          <w:r w:rsidR="00531472" w:rsidRPr="00531472">
            <w:rPr>
              <w:b/>
              <w:bCs w:val="0"/>
              <w:lang w:val="de-DE"/>
            </w:rPr>
            <w:instrText>Nur Dateiname</w:instrText>
          </w:r>
          <w:r w:rsidR="005C34A2">
            <w:rPr>
              <w:b/>
              <w:bCs w:val="0"/>
              <w:lang w:val="de-DE"/>
            </w:rPr>
            <w:fldChar w:fldCharType="end"/>
          </w:r>
          <w:r w:rsidR="00827488" w:rsidRPr="00BA520B">
            <w:instrText>="Nom du document" "</w:instrText>
          </w:r>
          <w:r w:rsidR="00827488" w:rsidRPr="00BA520B">
            <w:rPr>
              <w:noProof/>
            </w:rPr>
            <w:fldChar w:fldCharType="begin"/>
          </w:r>
          <w:r w:rsidR="00827488" w:rsidRPr="00BA520B">
            <w:rPr>
              <w:noProof/>
            </w:rPr>
            <w:instrText xml:space="preserve"> FILENAME  \* MERGEFORMAT \&lt;OawJumpToField value=0/&gt;</w:instrText>
          </w:r>
          <w:r w:rsidR="00827488" w:rsidRPr="00BA520B">
            <w:rPr>
              <w:noProof/>
            </w:rPr>
            <w:fldChar w:fldCharType="separate"/>
          </w:r>
          <w:r w:rsidR="00827488" w:rsidRPr="00BA520B">
            <w:rPr>
              <w:noProof/>
            </w:rPr>
            <w:instrText>Templ.dot</w:instrText>
          </w:r>
          <w:r w:rsidR="00827488" w:rsidRPr="00BA520B">
            <w:rPr>
              <w:noProof/>
            </w:rPr>
            <w:fldChar w:fldCharType="end"/>
          </w:r>
          <w:r w:rsidR="00827488" w:rsidRPr="00BA520B">
            <w:instrText>" "" \* MERGEFORMAT \&lt;OawJumpToField value=0/&gt;</w:instrText>
          </w:r>
          <w:r w:rsidR="00827488" w:rsidRPr="00BA520B">
            <w:fldChar w:fldCharType="end"/>
          </w:r>
          <w:r w:rsidR="00827488" w:rsidRPr="00BA520B">
            <w:fldChar w:fldCharType="begin"/>
          </w:r>
          <w:r w:rsidR="00827488" w:rsidRPr="00BA520B">
            <w:instrText xml:space="preserve"> IF </w:instrText>
          </w:r>
          <w:r w:rsidR="005C34A2">
            <w:fldChar w:fldCharType="begin"/>
          </w:r>
          <w:r w:rsidR="005C34A2">
            <w:instrText xml:space="preserve"> DOCPROPERT</w:instrText>
          </w:r>
          <w:r w:rsidR="005C34A2">
            <w:instrText xml:space="preserve">Y  CustomField.pfad  \* MERGEFORMAT </w:instrText>
          </w:r>
          <w:r w:rsidR="005C34A2">
            <w:fldChar w:fldCharType="separate"/>
          </w:r>
          <w:r w:rsidR="00531472" w:rsidRPr="00531472">
            <w:rPr>
              <w:b/>
              <w:bCs w:val="0"/>
              <w:lang w:val="de-DE"/>
            </w:rPr>
            <w:instrText>Nur Dateiname</w:instrText>
          </w:r>
          <w:r w:rsidR="005C34A2">
            <w:rPr>
              <w:b/>
              <w:bCs w:val="0"/>
              <w:lang w:val="de-DE"/>
            </w:rPr>
            <w:fldChar w:fldCharType="end"/>
          </w:r>
          <w:r w:rsidR="00827488" w:rsidRPr="00BA520B">
            <w:instrText>="Chemin et nom du document" "</w:instrText>
          </w:r>
          <w:r w:rsidR="00827488" w:rsidRPr="00BA520B">
            <w:rPr>
              <w:noProof/>
            </w:rPr>
            <w:fldChar w:fldCharType="begin"/>
          </w:r>
          <w:r w:rsidR="00827488" w:rsidRPr="00BA520B">
            <w:rPr>
              <w:noProof/>
            </w:rPr>
            <w:instrText xml:space="preserve"> FILENAME</w:instrText>
          </w:r>
          <w:r w:rsidR="00D36551" w:rsidRPr="00BA520B">
            <w:rPr>
              <w:noProof/>
            </w:rPr>
            <w:instrText xml:space="preserve">  \p </w:instrText>
          </w:r>
          <w:r w:rsidR="00827488" w:rsidRPr="00BA520B">
            <w:rPr>
              <w:noProof/>
            </w:rPr>
            <w:instrText xml:space="preserve"> \* MERGEFORMAT \&lt;OawJumpToField value=0/&gt;</w:instrText>
          </w:r>
          <w:r w:rsidR="00827488" w:rsidRPr="00BA520B">
            <w:rPr>
              <w:noProof/>
            </w:rPr>
            <w:fldChar w:fldCharType="separate"/>
          </w:r>
          <w:r w:rsidR="00827488" w:rsidRPr="00BA520B">
            <w:rPr>
              <w:noProof/>
            </w:rPr>
            <w:instrText>Templ.dot</w:instrText>
          </w:r>
          <w:r w:rsidR="00827488" w:rsidRPr="00BA520B">
            <w:rPr>
              <w:noProof/>
            </w:rPr>
            <w:fldChar w:fldCharType="end"/>
          </w:r>
          <w:r w:rsidR="00827488" w:rsidRPr="00BA520B">
            <w:instrText>" "" \* MERGEFORMAT \&lt;OawJumpToField value=0/&gt;</w:instrText>
          </w:r>
          <w:r w:rsidR="00827488" w:rsidRPr="00BA520B">
            <w:fldChar w:fldCharType="end"/>
          </w:r>
        </w:p>
      </w:tc>
      <w:tc>
        <w:tcPr>
          <w:tcW w:w="2030" w:type="dxa"/>
        </w:tcPr>
        <w:p w14:paraId="0FCA4895" w14:textId="77E3BFEB" w:rsidR="00827488" w:rsidRPr="00BA520B" w:rsidRDefault="00827488" w:rsidP="00827488">
          <w:pPr>
            <w:pStyle w:val="Fuzeile"/>
            <w:jc w:val="right"/>
          </w:pPr>
          <w:r w:rsidRPr="00BA520B">
            <w:fldChar w:fldCharType="begin"/>
          </w:r>
          <w:r w:rsidRPr="00BA520B">
            <w:instrText xml:space="preserve"> PAGE  \* Arabic  \* MERGEFORMAT </w:instrText>
          </w:r>
          <w:r w:rsidRPr="00BA520B">
            <w:fldChar w:fldCharType="separate"/>
          </w:r>
          <w:r w:rsidR="005C34A2">
            <w:rPr>
              <w:noProof/>
            </w:rPr>
            <w:t>3</w:t>
          </w:r>
          <w:r w:rsidRPr="00BA520B">
            <w:fldChar w:fldCharType="end"/>
          </w:r>
          <w:r w:rsidRPr="00BA520B">
            <w:t>/</w:t>
          </w:r>
          <w:r w:rsidR="005C34A2">
            <w:fldChar w:fldCharType="begin"/>
          </w:r>
          <w:r w:rsidR="005C34A2">
            <w:instrText xml:space="preserve"> NUMPAGES  \* Arabi</w:instrText>
          </w:r>
          <w:r w:rsidR="005C34A2">
            <w:instrText xml:space="preserve">c  \* MERGEFORMAT </w:instrText>
          </w:r>
          <w:r w:rsidR="005C34A2">
            <w:fldChar w:fldCharType="separate"/>
          </w:r>
          <w:r w:rsidR="005C34A2">
            <w:rPr>
              <w:noProof/>
            </w:rPr>
            <w:t>3</w:t>
          </w:r>
          <w:r w:rsidR="005C34A2">
            <w:rPr>
              <w:noProof/>
            </w:rPr>
            <w:fldChar w:fldCharType="end"/>
          </w:r>
        </w:p>
      </w:tc>
    </w:tr>
  </w:tbl>
  <w:p w14:paraId="1F6938E8" w14:textId="77777777" w:rsidR="00EC10BB" w:rsidRPr="00BA520B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BA520B" w14:paraId="6E838960" w14:textId="77777777" w:rsidTr="00A91C91">
      <w:tc>
        <w:tcPr>
          <w:tcW w:w="7938" w:type="dxa"/>
        </w:tcPr>
        <w:p w14:paraId="54C1241A" w14:textId="0500B7CE" w:rsidR="005D79DB" w:rsidRPr="00BA520B" w:rsidRDefault="00EE38C9" w:rsidP="005D79DB">
          <w:pPr>
            <w:pStyle w:val="Fuzeile"/>
          </w:pPr>
          <w:r w:rsidRPr="00BA520B">
            <w:fldChar w:fldCharType="begin"/>
          </w:r>
          <w:r w:rsidRPr="00BA520B">
            <w:instrText xml:space="preserve"> IF </w:instrText>
          </w:r>
          <w:r w:rsidR="005C34A2">
            <w:fldChar w:fldCharType="begin"/>
          </w:r>
          <w:r w:rsidR="005C34A2">
            <w:instrText xml:space="preserve"> DOCPROPERTY  CustomField.pfad  \* MERGEFORMAT </w:instrText>
          </w:r>
          <w:r w:rsidR="005C34A2">
            <w:fldChar w:fldCharType="separate"/>
          </w:r>
          <w:r w:rsidR="00531472" w:rsidRPr="00531472">
            <w:rPr>
              <w:b/>
              <w:bCs w:val="0"/>
              <w:lang w:val="de-DE"/>
            </w:rPr>
            <w:instrText>Nur Dateiname</w:instrText>
          </w:r>
          <w:r w:rsidR="005C34A2">
            <w:rPr>
              <w:b/>
              <w:bCs w:val="0"/>
              <w:lang w:val="de-DE"/>
            </w:rPr>
            <w:fldChar w:fldCharType="end"/>
          </w:r>
          <w:r w:rsidRPr="00BA520B">
            <w:instrText>="Nur Dateiname" "</w:instrText>
          </w:r>
          <w:r w:rsidRPr="00BA520B">
            <w:rPr>
              <w:noProof/>
            </w:rPr>
            <w:fldChar w:fldCharType="begin"/>
          </w:r>
          <w:r w:rsidRPr="00BA520B">
            <w:rPr>
              <w:noProof/>
            </w:rPr>
            <w:instrText xml:space="preserve"> FILENAME   \* MERGEFORMAT \&lt;OawJumpToField value=0/&gt;</w:instrText>
          </w:r>
          <w:r w:rsidRPr="00BA520B">
            <w:rPr>
              <w:noProof/>
            </w:rPr>
            <w:fldChar w:fldCharType="separate"/>
          </w:r>
          <w:r w:rsidR="00531472">
            <w:rPr>
              <w:noProof/>
            </w:rPr>
            <w:instrText>Wegleitung_IKS-f.docx</w:instrText>
          </w:r>
          <w:r w:rsidRPr="00BA520B">
            <w:rPr>
              <w:noProof/>
            </w:rPr>
            <w:fldChar w:fldCharType="end"/>
          </w:r>
          <w:r w:rsidRPr="00BA520B">
            <w:instrText>" "" \* MERGEFORMAT \&lt;OawJumpToField value=0/&gt;</w:instrText>
          </w:r>
          <w:r w:rsidRPr="00BA520B">
            <w:fldChar w:fldCharType="separate"/>
          </w:r>
          <w:r w:rsidR="00531472">
            <w:rPr>
              <w:noProof/>
            </w:rPr>
            <w:t>Wegleitung_IKS-f.docx</w:t>
          </w:r>
          <w:r w:rsidRPr="00BA520B">
            <w:fldChar w:fldCharType="end"/>
          </w:r>
          <w:r w:rsidRPr="00BA520B">
            <w:fldChar w:fldCharType="begin"/>
          </w:r>
          <w:r w:rsidRPr="00BA520B">
            <w:instrText xml:space="preserve"> IF </w:instrText>
          </w:r>
          <w:r w:rsidR="005C34A2">
            <w:fldChar w:fldCharType="begin"/>
          </w:r>
          <w:r w:rsidR="005C34A2">
            <w:instrText xml:space="preserve"> DOCPROPERTY  CustomField.pfad  \* MERGEFORMAT </w:instrText>
          </w:r>
          <w:r w:rsidR="005C34A2">
            <w:fldChar w:fldCharType="separate"/>
          </w:r>
          <w:r w:rsidR="00531472" w:rsidRPr="00531472">
            <w:rPr>
              <w:b/>
              <w:bCs w:val="0"/>
              <w:lang w:val="de-DE"/>
            </w:rPr>
            <w:instrText>Nur Dateiname</w:instrText>
          </w:r>
          <w:r w:rsidR="005C34A2">
            <w:rPr>
              <w:b/>
              <w:bCs w:val="0"/>
              <w:lang w:val="de-DE"/>
            </w:rPr>
            <w:fldChar w:fldCharType="end"/>
          </w:r>
          <w:r w:rsidRPr="00BA520B">
            <w:instrText>="Pfad und Dateiname" "</w:instrText>
          </w:r>
          <w:r w:rsidRPr="00BA520B">
            <w:rPr>
              <w:noProof/>
            </w:rPr>
            <w:fldChar w:fldCharType="begin"/>
          </w:r>
          <w:r w:rsidRPr="00BA520B">
            <w:rPr>
              <w:noProof/>
            </w:rPr>
            <w:instrText xml:space="preserve"> FILENAME</w:instrText>
          </w:r>
          <w:r w:rsidR="00F5408D" w:rsidRPr="00BA520B">
            <w:rPr>
              <w:noProof/>
            </w:rPr>
            <w:instrText xml:space="preserve"> </w:instrText>
          </w:r>
          <w:r w:rsidRPr="00BA520B">
            <w:rPr>
              <w:noProof/>
            </w:rPr>
            <w:instrText xml:space="preserve"> </w:instrText>
          </w:r>
          <w:r w:rsidR="00530364" w:rsidRPr="00BA520B">
            <w:rPr>
              <w:noProof/>
            </w:rPr>
            <w:instrText>\p</w:instrText>
          </w:r>
          <w:r w:rsidRPr="00BA520B">
            <w:rPr>
              <w:noProof/>
            </w:rPr>
            <w:instrText xml:space="preserve"> </w:instrText>
          </w:r>
          <w:r w:rsidR="00F5408D" w:rsidRPr="00BA520B">
            <w:rPr>
              <w:noProof/>
            </w:rPr>
            <w:instrText xml:space="preserve"> </w:instrText>
          </w:r>
          <w:r w:rsidRPr="00BA520B">
            <w:rPr>
              <w:noProof/>
            </w:rPr>
            <w:instrText>\* MERGEFORMAT \&lt;OawJumpToField value=0/&gt;</w:instrText>
          </w:r>
          <w:r w:rsidRPr="00BA520B">
            <w:rPr>
              <w:noProof/>
            </w:rPr>
            <w:fldChar w:fldCharType="separate"/>
          </w:r>
          <w:r w:rsidRPr="00BA520B">
            <w:rPr>
              <w:noProof/>
            </w:rPr>
            <w:instrText>Templ.dot</w:instrText>
          </w:r>
          <w:r w:rsidRPr="00BA520B">
            <w:rPr>
              <w:noProof/>
            </w:rPr>
            <w:fldChar w:fldCharType="end"/>
          </w:r>
          <w:r w:rsidRPr="00BA520B">
            <w:instrText>" "" \* MERGEFORMAT \&lt;OawJumpToField value=0/&gt;</w:instrText>
          </w:r>
          <w:r w:rsidRPr="00BA520B">
            <w:fldChar w:fldCharType="end"/>
          </w:r>
          <w:r w:rsidRPr="00BA520B">
            <w:fldChar w:fldCharType="begin"/>
          </w:r>
          <w:r w:rsidRPr="00BA520B">
            <w:instrText xml:space="preserve"> IF </w:instrText>
          </w:r>
          <w:r w:rsidR="005C34A2">
            <w:fldChar w:fldCharType="begin"/>
          </w:r>
          <w:r w:rsidR="005C34A2">
            <w:instrText xml:space="preserve"> DOCPROPERTY  CustomField.pfad  \* MERGEFO</w:instrText>
          </w:r>
          <w:r w:rsidR="005C34A2">
            <w:instrText xml:space="preserve">RMAT </w:instrText>
          </w:r>
          <w:r w:rsidR="005C34A2">
            <w:fldChar w:fldCharType="separate"/>
          </w:r>
          <w:r w:rsidR="00531472" w:rsidRPr="00531472">
            <w:rPr>
              <w:b/>
              <w:bCs w:val="0"/>
              <w:lang w:val="de-DE"/>
            </w:rPr>
            <w:instrText>Nur Dateiname</w:instrText>
          </w:r>
          <w:r w:rsidR="005C34A2">
            <w:rPr>
              <w:b/>
              <w:bCs w:val="0"/>
              <w:lang w:val="de-DE"/>
            </w:rPr>
            <w:fldChar w:fldCharType="end"/>
          </w:r>
          <w:r w:rsidRPr="00BA520B">
            <w:instrText>="Nom du document" "</w:instrText>
          </w:r>
          <w:r w:rsidRPr="00BA520B">
            <w:rPr>
              <w:noProof/>
            </w:rPr>
            <w:fldChar w:fldCharType="begin"/>
          </w:r>
          <w:r w:rsidRPr="00BA520B">
            <w:rPr>
              <w:noProof/>
            </w:rPr>
            <w:instrText xml:space="preserve"> FILENAME  \* MERGEFORMAT \&lt;OawJumpToField value=0/&gt;</w:instrText>
          </w:r>
          <w:r w:rsidRPr="00BA520B">
            <w:rPr>
              <w:noProof/>
            </w:rPr>
            <w:fldChar w:fldCharType="separate"/>
          </w:r>
          <w:r w:rsidRPr="00BA520B">
            <w:rPr>
              <w:noProof/>
            </w:rPr>
            <w:instrText>Templ.dot</w:instrText>
          </w:r>
          <w:r w:rsidRPr="00BA520B">
            <w:rPr>
              <w:noProof/>
            </w:rPr>
            <w:fldChar w:fldCharType="end"/>
          </w:r>
          <w:r w:rsidRPr="00BA520B">
            <w:instrText>" "" \* MERGEFORMAT \&lt;OawJumpToField value=0/&gt;</w:instrText>
          </w:r>
          <w:r w:rsidRPr="00BA520B">
            <w:fldChar w:fldCharType="end"/>
          </w:r>
          <w:r w:rsidRPr="00BA520B">
            <w:fldChar w:fldCharType="begin"/>
          </w:r>
          <w:r w:rsidRPr="00BA520B">
            <w:instrText xml:space="preserve"> IF </w:instrText>
          </w:r>
          <w:r w:rsidR="005C34A2">
            <w:fldChar w:fldCharType="begin"/>
          </w:r>
          <w:r w:rsidR="005C34A2">
            <w:instrText xml:space="preserve"> DOCPROPERTY  CustomField.pfad  \* MERGEFORMAT </w:instrText>
          </w:r>
          <w:r w:rsidR="005C34A2">
            <w:fldChar w:fldCharType="separate"/>
          </w:r>
          <w:r w:rsidR="00531472" w:rsidRPr="00531472">
            <w:rPr>
              <w:b/>
              <w:bCs w:val="0"/>
              <w:lang w:val="de-DE"/>
            </w:rPr>
            <w:instrText>Nur Dateiname</w:instrText>
          </w:r>
          <w:r w:rsidR="005C34A2">
            <w:rPr>
              <w:b/>
              <w:bCs w:val="0"/>
              <w:lang w:val="de-DE"/>
            </w:rPr>
            <w:fldChar w:fldCharType="end"/>
          </w:r>
          <w:r w:rsidRPr="00BA520B">
            <w:instrText>="Chemin et nom du document" "</w:instrText>
          </w:r>
          <w:r w:rsidRPr="00BA520B">
            <w:rPr>
              <w:noProof/>
            </w:rPr>
            <w:fldChar w:fldCharType="begin"/>
          </w:r>
          <w:r w:rsidRPr="00BA520B">
            <w:rPr>
              <w:noProof/>
            </w:rPr>
            <w:instrText xml:space="preserve"> FILENAME</w:instrText>
          </w:r>
          <w:r w:rsidR="008F3E24" w:rsidRPr="00BA520B">
            <w:rPr>
              <w:noProof/>
            </w:rPr>
            <w:instrText xml:space="preserve">  \p </w:instrText>
          </w:r>
          <w:r w:rsidRPr="00BA520B">
            <w:rPr>
              <w:noProof/>
            </w:rPr>
            <w:instrText xml:space="preserve"> \* MERGEFORMAT \&lt;OawJumpToField value=0/&gt;</w:instrText>
          </w:r>
          <w:r w:rsidRPr="00BA520B">
            <w:rPr>
              <w:noProof/>
            </w:rPr>
            <w:fldChar w:fldCharType="separate"/>
          </w:r>
          <w:r w:rsidRPr="00BA520B">
            <w:rPr>
              <w:noProof/>
            </w:rPr>
            <w:instrText>Templ.dot</w:instrText>
          </w:r>
          <w:r w:rsidRPr="00BA520B">
            <w:rPr>
              <w:noProof/>
            </w:rPr>
            <w:fldChar w:fldCharType="end"/>
          </w:r>
          <w:r w:rsidRPr="00BA520B">
            <w:instrText>" "" \* MERGEFORMAT \&lt;OawJumpToField value=0/&gt;</w:instrText>
          </w:r>
          <w:r w:rsidRPr="00BA520B">
            <w:fldChar w:fldCharType="end"/>
          </w:r>
        </w:p>
      </w:tc>
      <w:tc>
        <w:tcPr>
          <w:tcW w:w="2030" w:type="dxa"/>
        </w:tcPr>
        <w:p w14:paraId="1092E5B8" w14:textId="7EB08D97" w:rsidR="005D79DB" w:rsidRPr="00BA520B" w:rsidRDefault="005D79DB" w:rsidP="005D79DB">
          <w:pPr>
            <w:pStyle w:val="Fuzeile"/>
            <w:jc w:val="right"/>
          </w:pPr>
          <w:r w:rsidRPr="00BA520B">
            <w:fldChar w:fldCharType="begin"/>
          </w:r>
          <w:r w:rsidRPr="00BA520B">
            <w:instrText xml:space="preserve"> PAGE  \* Arabic  \* MERGEFORMAT </w:instrText>
          </w:r>
          <w:r w:rsidRPr="00BA520B">
            <w:fldChar w:fldCharType="separate"/>
          </w:r>
          <w:r w:rsidR="00BA520B">
            <w:rPr>
              <w:noProof/>
            </w:rPr>
            <w:t>1</w:t>
          </w:r>
          <w:r w:rsidRPr="00BA520B">
            <w:fldChar w:fldCharType="end"/>
          </w:r>
          <w:r w:rsidRPr="00BA520B">
            <w:t>/</w:t>
          </w:r>
          <w:r w:rsidR="005C34A2">
            <w:fldChar w:fldCharType="begin"/>
          </w:r>
          <w:r w:rsidR="005C34A2">
            <w:instrText xml:space="preserve"> NUMPAGES  \* Arabic  \* MERGEFORMAT </w:instrText>
          </w:r>
          <w:r w:rsidR="005C34A2">
            <w:fldChar w:fldCharType="separate"/>
          </w:r>
          <w:r w:rsidR="00531472">
            <w:rPr>
              <w:noProof/>
            </w:rPr>
            <w:t>3</w:t>
          </w:r>
          <w:r w:rsidR="005C34A2">
            <w:rPr>
              <w:noProof/>
            </w:rPr>
            <w:fldChar w:fldCharType="end"/>
          </w:r>
        </w:p>
      </w:tc>
    </w:tr>
  </w:tbl>
  <w:p w14:paraId="473A174B" w14:textId="77777777" w:rsidR="000252CF" w:rsidRPr="00BA520B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C4BFA" w14:textId="77777777" w:rsidR="00BA520B" w:rsidRPr="00BA520B" w:rsidRDefault="00BA520B">
      <w:r w:rsidRPr="00BA520B">
        <w:separator/>
      </w:r>
    </w:p>
  </w:footnote>
  <w:footnote w:type="continuationSeparator" w:id="0">
    <w:p w14:paraId="453A2356" w14:textId="77777777" w:rsidR="00BA520B" w:rsidRPr="00BA520B" w:rsidRDefault="00BA520B">
      <w:r w:rsidRPr="00BA52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FC06" w14:textId="77777777" w:rsidR="00C2381B" w:rsidRPr="00BA520B" w:rsidRDefault="00BE15BB" w:rsidP="00FF6652">
    <w:pPr>
      <w:pStyle w:val="Kopfzeile"/>
      <w:tabs>
        <w:tab w:val="left" w:pos="420"/>
      </w:tabs>
    </w:pPr>
    <w:r w:rsidRPr="00BA520B">
      <w:drawing>
        <wp:anchor distT="0" distB="0" distL="114300" distR="114300" simplePos="0" relativeHeight="251666432" behindDoc="0" locked="1" layoutInCell="1" allowOverlap="1" wp14:anchorId="3D0E7CF4" wp14:editId="6FDC5EB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FB29" w14:textId="77777777" w:rsidR="00002D47" w:rsidRPr="00BA520B" w:rsidRDefault="00C2381B">
    <w:pPr>
      <w:pStyle w:val="Kopfzeile"/>
    </w:pPr>
    <w:r w:rsidRPr="00BA520B">
      <w:drawing>
        <wp:anchor distT="0" distB="0" distL="114300" distR="114300" simplePos="0" relativeHeight="251660288" behindDoc="0" locked="1" layoutInCell="1" allowOverlap="1" wp14:anchorId="742AE759" wp14:editId="2CFA43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BA520B">
      <w:drawing>
        <wp:anchor distT="0" distB="0" distL="114300" distR="114300" simplePos="0" relativeHeight="251658240" behindDoc="1" locked="1" layoutInCell="1" allowOverlap="1" wp14:anchorId="17F033AD" wp14:editId="74FB1FE7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0262EBB9" w14:textId="77777777" w:rsidTr="00685499">
      <w:tc>
        <w:tcPr>
          <w:tcW w:w="5100" w:type="dxa"/>
        </w:tcPr>
        <w:p w14:paraId="7F6700EF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2D9BE077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4FFEF0A6" w14:textId="77777777" w:rsidR="00B836B9" w:rsidRPr="00123AA1" w:rsidRDefault="00B836B9" w:rsidP="00FF6652">
          <w:pPr>
            <w:pStyle w:val="Kopfzeile"/>
          </w:pPr>
        </w:p>
      </w:tc>
    </w:tr>
  </w:tbl>
  <w:p w14:paraId="27F9BC66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2740C411" wp14:editId="7AAE8508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4CB"/>
    <w:multiLevelType w:val="hybridMultilevel"/>
    <w:tmpl w:val="28163C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9743F"/>
    <w:multiLevelType w:val="hybridMultilevel"/>
    <w:tmpl w:val="DAD23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39B32F7"/>
    <w:multiLevelType w:val="hybridMultilevel"/>
    <w:tmpl w:val="F048BD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03098"/>
    <w:multiLevelType w:val="hybridMultilevel"/>
    <w:tmpl w:val="D7068E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6B55"/>
    <w:multiLevelType w:val="multilevel"/>
    <w:tmpl w:val="F078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9006E"/>
    <w:multiLevelType w:val="multilevel"/>
    <w:tmpl w:val="48E86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4B5765"/>
    <w:multiLevelType w:val="hybridMultilevel"/>
    <w:tmpl w:val="9FC4B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C9C28F3"/>
    <w:multiLevelType w:val="hybridMultilevel"/>
    <w:tmpl w:val="F9EC6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22C69"/>
    <w:multiLevelType w:val="hybridMultilevel"/>
    <w:tmpl w:val="FE8CD1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2076AD"/>
    <w:multiLevelType w:val="hybridMultilevel"/>
    <w:tmpl w:val="799CE3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7479"/>
    <w:multiLevelType w:val="hybridMultilevel"/>
    <w:tmpl w:val="35F0B526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EF15BB6"/>
    <w:multiLevelType w:val="hybridMultilevel"/>
    <w:tmpl w:val="A6EAC994"/>
    <w:lvl w:ilvl="0" w:tplc="C6C288D4">
      <w:start w:val="1"/>
      <w:numFmt w:val="decimal"/>
      <w:lvlText w:val="%1.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731573"/>
    <w:multiLevelType w:val="hybridMultilevel"/>
    <w:tmpl w:val="22F0DDA6"/>
    <w:lvl w:ilvl="0" w:tplc="080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79F754F9"/>
    <w:multiLevelType w:val="hybridMultilevel"/>
    <w:tmpl w:val="1688D5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  <w:num w:numId="16">
    <w:abstractNumId w:val="16"/>
  </w:num>
  <w:num w:numId="17">
    <w:abstractNumId w:val="5"/>
  </w:num>
  <w:num w:numId="1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Aktennotiz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4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Nur Dateinam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10112"/>
    <w:docVar w:name="TermBaseURL" w:val="empty"/>
    <w:docVar w:name="TextBases" w:val="multitrans.apps.be.ch\TextBase TMs\DSSI\DSSI_valide|multitrans.apps.be.ch\TextBase TMs\DSSI\DSSI_temporaire|multitrans.apps.be.ch\TextBase TMs\DSSI\DSSI_interne|multitrans.apps.be.ch\TextBase TMs\Canton de Berne\CONF_12-2020|multitrans.apps.be.ch\TextBase TMs\Canton de Berne\BELEX 2016 (LexWork)|multitrans.apps.be.ch\TextBase TMs\Canton de Berne\BSIG|multitrans.apps.be.ch\TextBase TMs\Canton de Berne\Canton de Berne|multitrans.apps.be.ch\TextBase TMs\Canton de Berne\ComBE|multitrans.apps.be.ch\TextBase TMs\CHA\CHA_valide|multitrans.apps.be.ch\TextBase TMs\DIJ\DIJ_valide|multitrans.apps.be.ch\TextBase TMs\DEEE\DEEE_valide|multitrans.apps.be.ch\TextBase TMs\SAP\SAP_valide|multitrans.apps.be.ch\TextBase TMs\SAP\SAP_Temporaire|multitrans.apps.be.ch\TextBase TMs\SAP\SAP_interne|multitrans.apps.be.ch\TextBase TMs\Canton de Berne\Dubious_Aliens|multitrans.apps.be.ch\TextBase TMs\FIN SG\FIN-SG_valide|multitrans.apps.be.ch\TextBase TMs\DSE\DSE_valide|multitrans.apps.be.ch\TextBase TMs\ECO\ECO_valide|multitrans.apps.be.ch\TextBase TMs\FIN-ICI\FIN-ICI_valide|multitrans.apps.be.ch\TextBase TMs\INC\INC_valide|multitrans.apps.be.ch\TextBase TMs\INS\INS_valide|multitrans.apps.be.ch\TextBase TMs\JCE\JCE_valide|multitrans.apps.be.ch\TextBase TMs\POM\POM_valide|multitrans.apps.be.ch\TextBase TMs\Police\Police_valide|multitrans.apps.be.ch\TextBase TMs\Police 2.0\Police20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TTE\TTE_valide|multitrans.apps.be.ch\TextBase TMs\Canton de Berne\BELEX_Historique|multitrans.apps.be.ch\TextBase TMs\DTT\DTT_valide"/>
    <w:docVar w:name="TextBaseURL" w:val="empty"/>
    <w:docVar w:name="UILng" w:val="fr"/>
  </w:docVars>
  <w:rsids>
    <w:rsidRoot w:val="00BA520B"/>
    <w:rsid w:val="000002A5"/>
    <w:rsid w:val="00000C1D"/>
    <w:rsid w:val="00001886"/>
    <w:rsid w:val="00001E2E"/>
    <w:rsid w:val="00002B8D"/>
    <w:rsid w:val="00002D47"/>
    <w:rsid w:val="00004332"/>
    <w:rsid w:val="00004354"/>
    <w:rsid w:val="00007904"/>
    <w:rsid w:val="0001180F"/>
    <w:rsid w:val="000139BD"/>
    <w:rsid w:val="0001568C"/>
    <w:rsid w:val="00017C6C"/>
    <w:rsid w:val="00017E2E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5F89"/>
    <w:rsid w:val="00046F4D"/>
    <w:rsid w:val="0005055C"/>
    <w:rsid w:val="000508B8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0296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5D3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0E12"/>
    <w:rsid w:val="00111B07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B3C"/>
    <w:rsid w:val="00196F3D"/>
    <w:rsid w:val="001A0D83"/>
    <w:rsid w:val="001A1EB8"/>
    <w:rsid w:val="001A338B"/>
    <w:rsid w:val="001A5983"/>
    <w:rsid w:val="001A6C01"/>
    <w:rsid w:val="001A7FD6"/>
    <w:rsid w:val="001B59F0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093F"/>
    <w:rsid w:val="00212C71"/>
    <w:rsid w:val="00213236"/>
    <w:rsid w:val="00214F19"/>
    <w:rsid w:val="00216B14"/>
    <w:rsid w:val="002171C3"/>
    <w:rsid w:val="00220CF2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6BEA"/>
    <w:rsid w:val="00267613"/>
    <w:rsid w:val="00271915"/>
    <w:rsid w:val="00272287"/>
    <w:rsid w:val="00276705"/>
    <w:rsid w:val="00277E20"/>
    <w:rsid w:val="00281076"/>
    <w:rsid w:val="00281097"/>
    <w:rsid w:val="002830D7"/>
    <w:rsid w:val="002849BF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9D9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20C5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4CB2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15ED"/>
    <w:rsid w:val="00362257"/>
    <w:rsid w:val="00363662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466C"/>
    <w:rsid w:val="003A5C7A"/>
    <w:rsid w:val="003A7DFB"/>
    <w:rsid w:val="003B0D37"/>
    <w:rsid w:val="003B1612"/>
    <w:rsid w:val="003B3E71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3F639C"/>
    <w:rsid w:val="0040235B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319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56C"/>
    <w:rsid w:val="004C6CF9"/>
    <w:rsid w:val="004D104D"/>
    <w:rsid w:val="004D5001"/>
    <w:rsid w:val="004D5C7D"/>
    <w:rsid w:val="004D69D4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2F3F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1472"/>
    <w:rsid w:val="005322DF"/>
    <w:rsid w:val="00534CD8"/>
    <w:rsid w:val="0053694E"/>
    <w:rsid w:val="00543429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1823"/>
    <w:rsid w:val="005643BB"/>
    <w:rsid w:val="0056693A"/>
    <w:rsid w:val="0056720E"/>
    <w:rsid w:val="00567415"/>
    <w:rsid w:val="00574DE4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34A2"/>
    <w:rsid w:val="005C5E32"/>
    <w:rsid w:val="005D1237"/>
    <w:rsid w:val="005D163E"/>
    <w:rsid w:val="005D4E20"/>
    <w:rsid w:val="005D4FE9"/>
    <w:rsid w:val="005D5603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253D"/>
    <w:rsid w:val="0063352C"/>
    <w:rsid w:val="00633DBB"/>
    <w:rsid w:val="00634439"/>
    <w:rsid w:val="00634C2C"/>
    <w:rsid w:val="0063615F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1A6C"/>
    <w:rsid w:val="00671CC2"/>
    <w:rsid w:val="00672E46"/>
    <w:rsid w:val="00672E7C"/>
    <w:rsid w:val="00673293"/>
    <w:rsid w:val="00673D52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1371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B707C"/>
    <w:rsid w:val="006C6A59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3D2"/>
    <w:rsid w:val="007115F8"/>
    <w:rsid w:val="00711610"/>
    <w:rsid w:val="00711F3C"/>
    <w:rsid w:val="00712CE8"/>
    <w:rsid w:val="00713603"/>
    <w:rsid w:val="00714C4F"/>
    <w:rsid w:val="00716023"/>
    <w:rsid w:val="0072323E"/>
    <w:rsid w:val="007237B2"/>
    <w:rsid w:val="00724281"/>
    <w:rsid w:val="00726328"/>
    <w:rsid w:val="007267FF"/>
    <w:rsid w:val="00726E75"/>
    <w:rsid w:val="00730FCB"/>
    <w:rsid w:val="00740543"/>
    <w:rsid w:val="00743D20"/>
    <w:rsid w:val="0074716F"/>
    <w:rsid w:val="00747CBE"/>
    <w:rsid w:val="007514B9"/>
    <w:rsid w:val="007516F5"/>
    <w:rsid w:val="00752C45"/>
    <w:rsid w:val="007608A1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3E90"/>
    <w:rsid w:val="00784071"/>
    <w:rsid w:val="00793E66"/>
    <w:rsid w:val="007961DF"/>
    <w:rsid w:val="007A1EA3"/>
    <w:rsid w:val="007A234C"/>
    <w:rsid w:val="007A3944"/>
    <w:rsid w:val="007A3EBB"/>
    <w:rsid w:val="007A7B86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D7D17"/>
    <w:rsid w:val="007E0390"/>
    <w:rsid w:val="007E059D"/>
    <w:rsid w:val="007E7E05"/>
    <w:rsid w:val="007F0C74"/>
    <w:rsid w:val="007F0F48"/>
    <w:rsid w:val="007F24E2"/>
    <w:rsid w:val="007F25CF"/>
    <w:rsid w:val="007F4F57"/>
    <w:rsid w:val="007F4FFB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21B"/>
    <w:rsid w:val="00814495"/>
    <w:rsid w:val="00816897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0770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C77AE"/>
    <w:rsid w:val="008D0610"/>
    <w:rsid w:val="008D0704"/>
    <w:rsid w:val="008D0BF7"/>
    <w:rsid w:val="008E0D53"/>
    <w:rsid w:val="008E11AA"/>
    <w:rsid w:val="008E2E30"/>
    <w:rsid w:val="008E30D3"/>
    <w:rsid w:val="008E538F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69A9"/>
    <w:rsid w:val="00917686"/>
    <w:rsid w:val="00920897"/>
    <w:rsid w:val="009227ED"/>
    <w:rsid w:val="00924872"/>
    <w:rsid w:val="00925789"/>
    <w:rsid w:val="0092600B"/>
    <w:rsid w:val="00926D7F"/>
    <w:rsid w:val="0093054A"/>
    <w:rsid w:val="00933F2D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96BF2"/>
    <w:rsid w:val="009A353D"/>
    <w:rsid w:val="009B0C1C"/>
    <w:rsid w:val="009B3D60"/>
    <w:rsid w:val="009C0B77"/>
    <w:rsid w:val="009C12F3"/>
    <w:rsid w:val="009C22AD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4CF1"/>
    <w:rsid w:val="00A1587A"/>
    <w:rsid w:val="00A15ED1"/>
    <w:rsid w:val="00A16EAE"/>
    <w:rsid w:val="00A216F8"/>
    <w:rsid w:val="00A2247B"/>
    <w:rsid w:val="00A23824"/>
    <w:rsid w:val="00A246E4"/>
    <w:rsid w:val="00A27C3A"/>
    <w:rsid w:val="00A27FF1"/>
    <w:rsid w:val="00A36FE5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443E"/>
    <w:rsid w:val="00A76703"/>
    <w:rsid w:val="00A778A2"/>
    <w:rsid w:val="00A83353"/>
    <w:rsid w:val="00A8357C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96658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0AB7"/>
    <w:rsid w:val="00B0183D"/>
    <w:rsid w:val="00B0202E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2AA9"/>
    <w:rsid w:val="00B35B33"/>
    <w:rsid w:val="00B36E7E"/>
    <w:rsid w:val="00B37F8E"/>
    <w:rsid w:val="00B40F06"/>
    <w:rsid w:val="00B419D2"/>
    <w:rsid w:val="00B41C8E"/>
    <w:rsid w:val="00B43F54"/>
    <w:rsid w:val="00B44562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520B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3E67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0C0"/>
    <w:rsid w:val="00BF4370"/>
    <w:rsid w:val="00BF468F"/>
    <w:rsid w:val="00BF566B"/>
    <w:rsid w:val="00BF6336"/>
    <w:rsid w:val="00BF7896"/>
    <w:rsid w:val="00BF7B70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4FC9"/>
    <w:rsid w:val="00C25D12"/>
    <w:rsid w:val="00C32E47"/>
    <w:rsid w:val="00C335AC"/>
    <w:rsid w:val="00C33795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6CBE"/>
    <w:rsid w:val="00C67212"/>
    <w:rsid w:val="00C67435"/>
    <w:rsid w:val="00C679F6"/>
    <w:rsid w:val="00C70241"/>
    <w:rsid w:val="00C70670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0321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A46"/>
    <w:rsid w:val="00CE4BAE"/>
    <w:rsid w:val="00CE4DAA"/>
    <w:rsid w:val="00CE5F02"/>
    <w:rsid w:val="00CF1C85"/>
    <w:rsid w:val="00CF1F0D"/>
    <w:rsid w:val="00CF3B19"/>
    <w:rsid w:val="00CF4EA1"/>
    <w:rsid w:val="00CF5538"/>
    <w:rsid w:val="00CF5B50"/>
    <w:rsid w:val="00CF7266"/>
    <w:rsid w:val="00CF733C"/>
    <w:rsid w:val="00D00A88"/>
    <w:rsid w:val="00D02693"/>
    <w:rsid w:val="00D05B39"/>
    <w:rsid w:val="00D05D50"/>
    <w:rsid w:val="00D06280"/>
    <w:rsid w:val="00D135F7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56094"/>
    <w:rsid w:val="00D6207C"/>
    <w:rsid w:val="00D63EDB"/>
    <w:rsid w:val="00D63FA8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5D49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06BDE"/>
    <w:rsid w:val="00E10269"/>
    <w:rsid w:val="00E116DB"/>
    <w:rsid w:val="00E160D8"/>
    <w:rsid w:val="00E164D7"/>
    <w:rsid w:val="00E1791C"/>
    <w:rsid w:val="00E17B49"/>
    <w:rsid w:val="00E17ECF"/>
    <w:rsid w:val="00E20E6B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697B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5E15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490F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39E4"/>
    <w:rsid w:val="00EC5EAD"/>
    <w:rsid w:val="00EC5F83"/>
    <w:rsid w:val="00EC6816"/>
    <w:rsid w:val="00ED0491"/>
    <w:rsid w:val="00ED3026"/>
    <w:rsid w:val="00EE0C73"/>
    <w:rsid w:val="00EE1B97"/>
    <w:rsid w:val="00EE21CF"/>
    <w:rsid w:val="00EE2C73"/>
    <w:rsid w:val="00EE2D4B"/>
    <w:rsid w:val="00EE38C9"/>
    <w:rsid w:val="00EE3CA4"/>
    <w:rsid w:val="00EE4374"/>
    <w:rsid w:val="00EE5810"/>
    <w:rsid w:val="00EE740F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3295"/>
    <w:rsid w:val="00F5408D"/>
    <w:rsid w:val="00F542FB"/>
    <w:rsid w:val="00F54837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0E61"/>
    <w:rsid w:val="00F716C1"/>
    <w:rsid w:val="00F71B32"/>
    <w:rsid w:val="00F71D64"/>
    <w:rsid w:val="00F74059"/>
    <w:rsid w:val="00F7682B"/>
    <w:rsid w:val="00F76C5F"/>
    <w:rsid w:val="00F7702E"/>
    <w:rsid w:val="00F810DA"/>
    <w:rsid w:val="00F81508"/>
    <w:rsid w:val="00F8299B"/>
    <w:rsid w:val="00F83F7D"/>
    <w:rsid w:val="00F863A0"/>
    <w:rsid w:val="00F90F2F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012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4"/>
    <w:rsid w:val="00FE7F19"/>
    <w:rsid w:val="00FF1885"/>
    <w:rsid w:val="00FF1B4C"/>
    <w:rsid w:val="00FF600D"/>
    <w:rsid w:val="00FF6467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5F6B08B4"/>
  <w15:docId w15:val="{A892D1D3-FDA2-45CE-A921-65DEA07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Default">
    <w:name w:val="Default"/>
    <w:rsid w:val="00920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3">
    <w:name w:val="Plain Table 3"/>
    <w:basedOn w:val="NormaleTabelle"/>
    <w:uiPriority w:val="43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F40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BF40C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849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9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49BF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9B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49BF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AddressBlock>Gesundheits-, Sozial- und Integrationsdirektion   
Amt für Integration und Soziales   </AddressBlock>
</officeatwork>
</file>

<file path=customXml/item4.xml><?xml version="1.0" encoding="utf-8"?>
<officeatwork xmlns="http://schemas.officeatwork.com/Formulas">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B439D6ED-CA1D-4992-B814-8AD8E462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 Ralf, GEF-ZV-SOA</dc:creator>
  <cp:keywords/>
  <dc:description/>
  <cp:lastModifiedBy>Lang Sabine, GSI-AIS</cp:lastModifiedBy>
  <cp:revision>25</cp:revision>
  <cp:lastPrinted>2022-07-21T07:31:00Z</cp:lastPrinted>
  <dcterms:created xsi:type="dcterms:W3CDTF">2021-07-19T06:49:00Z</dcterms:created>
  <dcterms:modified xsi:type="dcterms:W3CDTF">2022-08-05T07:48:00Z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awInfo">
    <vt:lpwstr/>
  </property>
  <property fmtid="{D5CDD505-2E9C-101B-9397-08002B2CF9AE}" pid="3" name="oawDisplayName">
    <vt:lpwstr>1_Aktennotiz</vt:lpwstr>
  </property>
  <property fmtid="{D5CDD505-2E9C-101B-9397-08002B2CF9AE}" pid="4" name="oawID">
    <vt:lpwstr/>
  </property>
  <property fmtid="{D5CDD505-2E9C-101B-9397-08002B2CF9AE}" pid="5" name="Author.Name">
    <vt:lpwstr/>
  </property>
  <property fmtid="{D5CDD505-2E9C-101B-9397-08002B2CF9AE}" pid="6" name="Doc.Text">
    <vt:lpwstr>Text</vt:lpwstr>
  </property>
  <property fmtid="{D5CDD505-2E9C-101B-9397-08002B2CF9AE}" pid="7" name="Doc.Subject">
    <vt:lpwstr>Betreff</vt:lpwstr>
  </property>
  <property fmtid="{D5CDD505-2E9C-101B-9397-08002B2CF9AE}" pid="8" name="KESB/APEA">
    <vt:lpwstr/>
  </property>
  <property fmtid="{D5CDD505-2E9C-101B-9397-08002B2CF9AE}" pid="9" name="CustomField.pfad">
    <vt:lpwstr>Nur Dateiname</vt:lpwstr>
  </property>
  <property fmtid="{D5CDD505-2E9C-101B-9397-08002B2CF9AE}" pid="10" name="StmContactperson.Name">
    <vt:lpwstr/>
  </property>
  <property fmtid="{D5CDD505-2E9C-101B-9397-08002B2CF9AE}" pid="11" name="StmContactperson.DirectPhone">
    <vt:lpwstr/>
  </property>
  <property fmtid="{D5CDD505-2E9C-101B-9397-08002B2CF9AE}" pid="12" name="StmContactperson.EMail">
    <vt:lpwstr/>
  </property>
</Properties>
</file>