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D040" w14:textId="4D626A08" w:rsidR="00B836B9" w:rsidRDefault="00B836B9" w:rsidP="00BE15BB">
      <w:pPr>
        <w:pStyle w:val="1pt"/>
        <w:sectPr w:rsidR="00B836B9" w:rsidSect="006C60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34BE6DC6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132D1806" w14:textId="4ED5BCBA" w:rsidR="00136B3F" w:rsidRPr="00123AA1" w:rsidRDefault="006C6063" w:rsidP="009A0051">
            <w:pPr>
              <w:pStyle w:val="Text85pt"/>
            </w:pPr>
            <w:r>
              <w:t>Direction de la santé, des affaires sociales et de l</w:t>
            </w:r>
            <w:r w:rsidR="003827FC">
              <w:t>’</w:t>
            </w:r>
            <w:r>
              <w:t xml:space="preserve">intégration   </w:t>
            </w:r>
            <w:r>
              <w:br/>
              <w:t xml:space="preserve">Office de </w:t>
            </w:r>
            <w:r w:rsidR="003827FC">
              <w:t>l’</w:t>
            </w:r>
            <w:r>
              <w:t>intégration et de l</w:t>
            </w:r>
            <w:r w:rsidR="003827FC">
              <w:t>’</w:t>
            </w:r>
            <w:r>
              <w:t xml:space="preserve">action sociale   </w:t>
            </w:r>
            <w:r>
              <w:br/>
              <w:t xml:space="preserve">Division Finances et </w:t>
            </w:r>
            <w:r w:rsidR="003827FC" w:rsidRPr="003827FC">
              <w:rPr>
                <w:highlight w:val="yellow"/>
              </w:rPr>
              <w:t>contrôle de gestion</w:t>
            </w:r>
          </w:p>
          <w:p w14:paraId="43FF5075" w14:textId="6193ABAB" w:rsidR="00136B3F" w:rsidRPr="00123AA1" w:rsidRDefault="00136B3F" w:rsidP="009A0051">
            <w:pPr>
              <w:pStyle w:val="Text85pt"/>
            </w:pPr>
          </w:p>
        </w:tc>
      </w:tr>
      <w:tr w:rsidR="00136B3F" w:rsidRPr="00123AA1" w14:paraId="1AA810A4" w14:textId="77777777" w:rsidTr="00136B3F">
        <w:trPr>
          <w:trHeight w:val="284"/>
        </w:trPr>
        <w:tc>
          <w:tcPr>
            <w:tcW w:w="5102" w:type="dxa"/>
            <w:vMerge/>
          </w:tcPr>
          <w:p w14:paraId="08861388" w14:textId="77777777" w:rsidR="00136B3F" w:rsidRPr="00123AA1" w:rsidRDefault="00136B3F" w:rsidP="009A0051"/>
        </w:tc>
      </w:tr>
      <w:tr w:rsidR="00136B3F" w:rsidRPr="00123AA1" w14:paraId="727DBF08" w14:textId="77777777" w:rsidTr="00136B3F">
        <w:trPr>
          <w:trHeight w:val="284"/>
        </w:trPr>
        <w:tc>
          <w:tcPr>
            <w:tcW w:w="5102" w:type="dxa"/>
            <w:vMerge/>
          </w:tcPr>
          <w:p w14:paraId="3C931AF3" w14:textId="77777777" w:rsidR="00136B3F" w:rsidRPr="00123AA1" w:rsidRDefault="00136B3F" w:rsidP="009A0051"/>
        </w:tc>
      </w:tr>
    </w:tbl>
    <w:p w14:paraId="5D167F2E" w14:textId="39CE2EA8" w:rsidR="00A73F2C" w:rsidRPr="002C5C2A" w:rsidRDefault="00A73F2C" w:rsidP="00A73F2C">
      <w:pPr>
        <w:spacing w:before="620" w:after="160"/>
        <w:rPr>
          <w:b/>
          <w:bCs w:val="0"/>
          <w:kern w:val="28"/>
          <w:sz w:val="44"/>
          <w:szCs w:val="44"/>
        </w:rPr>
      </w:pPr>
      <w:bookmarkStart w:id="0" w:name="Titel"/>
      <w:r w:rsidRPr="002C5C2A">
        <w:rPr>
          <w:b/>
          <w:kern w:val="28"/>
          <w:sz w:val="44"/>
          <w:szCs w:val="44"/>
        </w:rPr>
        <w:t xml:space="preserve">Directives concernant </w:t>
      </w:r>
      <w:r w:rsidR="00ED68F2" w:rsidRPr="002C5C2A">
        <w:rPr>
          <w:b/>
          <w:kern w:val="28"/>
          <w:sz w:val="44"/>
          <w:szCs w:val="44"/>
        </w:rPr>
        <w:t>le décompte</w:t>
      </w:r>
      <w:r w:rsidR="00BA74B0" w:rsidRPr="002C5C2A">
        <w:rPr>
          <w:b/>
          <w:kern w:val="28"/>
          <w:sz w:val="44"/>
          <w:szCs w:val="44"/>
        </w:rPr>
        <w:br/>
      </w:r>
      <w:r w:rsidR="00ED68F2" w:rsidRPr="002C5C2A">
        <w:rPr>
          <w:b/>
          <w:kern w:val="28"/>
          <w:sz w:val="44"/>
          <w:szCs w:val="44"/>
        </w:rPr>
        <w:t>des prestations </w:t>
      </w:r>
      <w:r w:rsidR="0050561D">
        <w:rPr>
          <w:b/>
          <w:kern w:val="28"/>
          <w:sz w:val="44"/>
          <w:szCs w:val="44"/>
        </w:rPr>
        <w:t>20</w:t>
      </w:r>
      <w:r w:rsidR="00637C84">
        <w:rPr>
          <w:b/>
          <w:kern w:val="28"/>
          <w:sz w:val="44"/>
          <w:szCs w:val="44"/>
        </w:rPr>
        <w:t>25</w:t>
      </w:r>
    </w:p>
    <w:p w14:paraId="4319E97E" w14:textId="14B87E02" w:rsidR="00A73F2C" w:rsidRPr="002C5C2A" w:rsidRDefault="00D3169E" w:rsidP="00A73F2C">
      <w:pPr>
        <w:rPr>
          <w:rFonts w:eastAsia="Arial"/>
          <w:bCs w:val="0"/>
        </w:rPr>
      </w:pPr>
      <w:r w:rsidRPr="002C5C2A">
        <w:rPr>
          <w:rFonts w:eastAsia="Arial"/>
        </w:rPr>
        <w:t>H</w:t>
      </w:r>
      <w:r w:rsidR="00A73F2C" w:rsidRPr="002C5C2A">
        <w:rPr>
          <w:rFonts w:eastAsia="Arial"/>
        </w:rPr>
        <w:t>omes et centres de jour pour adultes en situation de handicap</w:t>
      </w:r>
      <w:r w:rsidR="001B12FE">
        <w:rPr>
          <w:rFonts w:eastAsia="Arial"/>
        </w:rPr>
        <w:br/>
        <w:t xml:space="preserve">(institutions </w:t>
      </w:r>
      <w:r w:rsidR="00981EEC">
        <w:rPr>
          <w:rFonts w:eastAsia="Arial"/>
        </w:rPr>
        <w:t>subventionnées par</w:t>
      </w:r>
      <w:r w:rsidR="001B12FE" w:rsidRPr="001B12FE">
        <w:rPr>
          <w:rFonts w:eastAsia="Arial"/>
        </w:rPr>
        <w:t xml:space="preserve"> le canton de Berne </w:t>
      </w:r>
      <w:r w:rsidR="00981EEC">
        <w:rPr>
          <w:rFonts w:eastAsia="Arial"/>
        </w:rPr>
        <w:t>sur la base d’un</w:t>
      </w:r>
      <w:r w:rsidR="001B12FE" w:rsidRPr="001B12FE">
        <w:rPr>
          <w:rFonts w:eastAsia="Arial"/>
        </w:rPr>
        <w:t xml:space="preserve"> c</w:t>
      </w:r>
      <w:r w:rsidR="0078568B">
        <w:t>o</w:t>
      </w:r>
      <w:r w:rsidR="001B12FE" w:rsidRPr="001B12FE">
        <w:rPr>
          <w:rFonts w:eastAsia="Arial"/>
        </w:rPr>
        <w:t>ntrat de prestations</w:t>
      </w:r>
      <w:r w:rsidR="001B12FE">
        <w:rPr>
          <w:rFonts w:eastAsia="Arial"/>
        </w:rPr>
        <w:t>)</w:t>
      </w:r>
    </w:p>
    <w:p w14:paraId="541F622F" w14:textId="77777777" w:rsidR="00A73F2C" w:rsidRPr="002C5C2A" w:rsidRDefault="00A73F2C" w:rsidP="00341A90">
      <w:pPr>
        <w:spacing w:after="200" w:line="240" w:lineRule="auto"/>
        <w:rPr>
          <w:rFonts w:ascii="Arial" w:eastAsia="Times New Roman" w:hAnsi="Arial" w:cs="Times New Roman"/>
          <w:b/>
          <w:spacing w:val="0"/>
          <w:sz w:val="22"/>
          <w:lang w:eastAsia="de-DE"/>
        </w:rPr>
      </w:pPr>
      <w:r w:rsidRPr="002C5C2A">
        <w:rPr>
          <w:bCs w:val="0"/>
        </w:rPr>
        <w:br w:type="page"/>
      </w:r>
    </w:p>
    <w:p w14:paraId="530695FE" w14:textId="77777777" w:rsidR="00A73F2C" w:rsidRPr="002C5C2A" w:rsidRDefault="00A73F2C" w:rsidP="00A73F2C">
      <w:pPr>
        <w:pStyle w:val="berschrift1nummeriert"/>
      </w:pPr>
      <w:r w:rsidRPr="002C5C2A">
        <w:lastRenderedPageBreak/>
        <w:t>Préambule</w:t>
      </w:r>
    </w:p>
    <w:p w14:paraId="3EB500D9" w14:textId="77777777" w:rsidR="00A73F2C" w:rsidRPr="002C5C2A" w:rsidRDefault="00A73F2C" w:rsidP="00A73F2C">
      <w:pPr>
        <w:pStyle w:val="berschrift2nummeriert"/>
      </w:pPr>
      <w:r w:rsidRPr="002C5C2A">
        <w:t>Généralités</w:t>
      </w:r>
    </w:p>
    <w:p w14:paraId="40EE5AED" w14:textId="75C694FE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>Les institutions bénéficiant d’une rémunération forfaitaire doivent remplir trimestriellement le</w:t>
      </w:r>
      <w:r w:rsidR="001A0F2A">
        <w:rPr>
          <w:szCs w:val="21"/>
        </w:rPr>
        <w:t>s</w:t>
      </w:r>
      <w:r w:rsidRPr="002C5C2A">
        <w:rPr>
          <w:szCs w:val="21"/>
        </w:rPr>
        <w:t xml:space="preserve"> formulaire</w:t>
      </w:r>
      <w:r w:rsidR="001A0F2A">
        <w:rPr>
          <w:szCs w:val="21"/>
        </w:rPr>
        <w:t>s</w:t>
      </w:r>
      <w:r w:rsidRPr="002C5C2A">
        <w:rPr>
          <w:szCs w:val="21"/>
        </w:rPr>
        <w:t xml:space="preserve"> de décompte prévu</w:t>
      </w:r>
      <w:r w:rsidR="001A0F2A">
        <w:rPr>
          <w:szCs w:val="21"/>
        </w:rPr>
        <w:t>s</w:t>
      </w:r>
      <w:r w:rsidRPr="002C5C2A">
        <w:rPr>
          <w:szCs w:val="21"/>
        </w:rPr>
        <w:t xml:space="preserve"> à cet effet. Les données de base ne sont à compléter qu’une seule fois, les autres indications à la fin de chaque trimestre. Vous trouverez des précisions au point</w:t>
      </w:r>
      <w:r w:rsidR="00BE4A51">
        <w:rPr>
          <w:szCs w:val="21"/>
        </w:rPr>
        <w:t> </w:t>
      </w:r>
      <w:r w:rsidRPr="002C5C2A">
        <w:rPr>
          <w:szCs w:val="21"/>
        </w:rPr>
        <w:t>2.</w:t>
      </w:r>
    </w:p>
    <w:p w14:paraId="132304A0" w14:textId="28917E3C" w:rsidR="00C32BE0" w:rsidRDefault="00ED68F2" w:rsidP="00C32BE0">
      <w:pPr>
        <w:spacing w:after="120"/>
        <w:rPr>
          <w:szCs w:val="21"/>
        </w:rPr>
      </w:pPr>
      <w:r w:rsidRPr="002C5C2A">
        <w:rPr>
          <w:szCs w:val="21"/>
        </w:rPr>
        <w:t xml:space="preserve">L’avance versée pour </w:t>
      </w:r>
      <w:r w:rsidR="0050561D">
        <w:rPr>
          <w:szCs w:val="21"/>
        </w:rPr>
        <w:t>202</w:t>
      </w:r>
      <w:r w:rsidR="00DA77CF">
        <w:rPr>
          <w:szCs w:val="21"/>
        </w:rPr>
        <w:t>5</w:t>
      </w:r>
      <w:r w:rsidR="00A73F2C" w:rsidRPr="002C5C2A">
        <w:rPr>
          <w:szCs w:val="21"/>
        </w:rPr>
        <w:t xml:space="preserve"> </w:t>
      </w:r>
      <w:r w:rsidR="00A73F2C" w:rsidRPr="00991FB3">
        <w:rPr>
          <w:szCs w:val="21"/>
        </w:rPr>
        <w:t xml:space="preserve">est </w:t>
      </w:r>
      <w:r w:rsidR="003827FC" w:rsidRPr="003827FC">
        <w:rPr>
          <w:szCs w:val="21"/>
          <w:highlight w:val="yellow"/>
        </w:rPr>
        <w:t>décomptée</w:t>
      </w:r>
      <w:r w:rsidR="00BA74B0" w:rsidRPr="00991FB3">
        <w:rPr>
          <w:szCs w:val="21"/>
        </w:rPr>
        <w:t xml:space="preserve"> </w:t>
      </w:r>
      <w:r w:rsidR="00A73F2C" w:rsidRPr="00991FB3">
        <w:rPr>
          <w:szCs w:val="21"/>
        </w:rPr>
        <w:t>de la facture</w:t>
      </w:r>
      <w:r w:rsidR="00A73F2C" w:rsidRPr="002C5C2A">
        <w:rPr>
          <w:szCs w:val="21"/>
        </w:rPr>
        <w:t xml:space="preserve"> du deuxième trimestre.</w:t>
      </w:r>
    </w:p>
    <w:p w14:paraId="41752F63" w14:textId="567A272F" w:rsidR="00A73F2C" w:rsidRPr="002C5C2A" w:rsidRDefault="00A73F2C" w:rsidP="00A73F2C">
      <w:pPr>
        <w:spacing w:after="360"/>
        <w:rPr>
          <w:szCs w:val="21"/>
        </w:rPr>
      </w:pPr>
      <w:r w:rsidRPr="002C5C2A">
        <w:rPr>
          <w:szCs w:val="21"/>
        </w:rPr>
        <w:t xml:space="preserve">Le paiement des factures trimestrielles s’effectue comme suit : lorsque les décomptes complets et corrects sont envoyés avant le 15 du mois, le paiement </w:t>
      </w:r>
      <w:r w:rsidR="001B12FE">
        <w:rPr>
          <w:szCs w:val="21"/>
        </w:rPr>
        <w:t>sera</w:t>
      </w:r>
      <w:r w:rsidR="001B12FE" w:rsidRPr="002C5C2A">
        <w:rPr>
          <w:szCs w:val="21"/>
        </w:rPr>
        <w:t xml:space="preserve"> </w:t>
      </w:r>
      <w:r w:rsidRPr="002C5C2A">
        <w:rPr>
          <w:szCs w:val="21"/>
        </w:rPr>
        <w:t>fait jusqu’au 20 du mois suivant. S’ils parviennent à l’</w:t>
      </w:r>
      <w:r w:rsidR="00D3169E" w:rsidRPr="002C5C2A">
        <w:rPr>
          <w:szCs w:val="21"/>
        </w:rPr>
        <w:t>Office de l’intégration et de l’action sociale (</w:t>
      </w:r>
      <w:r w:rsidR="00AA3045" w:rsidRPr="002C5C2A">
        <w:rPr>
          <w:szCs w:val="21"/>
        </w:rPr>
        <w:t>OIAS</w:t>
      </w:r>
      <w:r w:rsidR="007D1879" w:rsidRPr="002C5C2A">
        <w:rPr>
          <w:szCs w:val="21"/>
        </w:rPr>
        <w:t>)</w:t>
      </w:r>
      <w:r w:rsidRPr="002C5C2A">
        <w:rPr>
          <w:szCs w:val="21"/>
        </w:rPr>
        <w:t xml:space="preserve"> après, le versement sera réalisé </w:t>
      </w:r>
      <w:r w:rsidR="00D3169E" w:rsidRPr="002C5C2A">
        <w:rPr>
          <w:szCs w:val="21"/>
        </w:rPr>
        <w:t xml:space="preserve">d’ici </w:t>
      </w:r>
      <w:r w:rsidR="007D1879" w:rsidRPr="002C5C2A">
        <w:rPr>
          <w:szCs w:val="21"/>
        </w:rPr>
        <w:t>le </w:t>
      </w:r>
      <w:r w:rsidRPr="002C5C2A">
        <w:rPr>
          <w:szCs w:val="21"/>
        </w:rPr>
        <w:t>30 du mois suivant.</w:t>
      </w:r>
    </w:p>
    <w:p w14:paraId="47A7CAD2" w14:textId="77777777" w:rsidR="00A73F2C" w:rsidRPr="002C5C2A" w:rsidRDefault="00A73F2C" w:rsidP="00A73F2C">
      <w:pPr>
        <w:pStyle w:val="berschrift2nummeriert"/>
      </w:pPr>
      <w:r w:rsidRPr="002C5C2A">
        <w:t>Décompte pour les personnes domiciliées dans le canton de Berne (BE)</w:t>
      </w:r>
    </w:p>
    <w:p w14:paraId="0B1CBCAC" w14:textId="393BA4D3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>Sont décomptées les journées de séjour ou de présence ainsi que les heures (</w:t>
      </w:r>
      <w:r w:rsidR="00827915" w:rsidRPr="00827915">
        <w:rPr>
          <w:szCs w:val="21"/>
          <w:highlight w:val="yellow"/>
        </w:rPr>
        <w:t>prise en charge</w:t>
      </w:r>
      <w:r w:rsidRPr="002C5C2A">
        <w:rPr>
          <w:szCs w:val="21"/>
        </w:rPr>
        <w:t xml:space="preserve"> ambulatoire) </w:t>
      </w:r>
      <w:r w:rsidRPr="002C5C2A">
        <w:rPr>
          <w:b/>
          <w:szCs w:val="21"/>
        </w:rPr>
        <w:t>imputables</w:t>
      </w:r>
      <w:r w:rsidRPr="002C5C2A">
        <w:rPr>
          <w:szCs w:val="21"/>
        </w:rPr>
        <w:t xml:space="preserve"> fournies au prix convenu, déduction faite des recettes tarifaires correspondantes, cela par </w:t>
      </w:r>
      <w:r w:rsidR="00D3169E" w:rsidRPr="002C5C2A">
        <w:rPr>
          <w:szCs w:val="21"/>
        </w:rPr>
        <w:t xml:space="preserve">offre </w:t>
      </w:r>
      <w:r w:rsidRPr="002C5C2A">
        <w:rPr>
          <w:szCs w:val="21"/>
        </w:rPr>
        <w:t>et par trimestre.</w:t>
      </w:r>
    </w:p>
    <w:p w14:paraId="687ED8EA" w14:textId="77777777" w:rsidR="00A73F2C" w:rsidRPr="002C5C2A" w:rsidRDefault="00A73F2C" w:rsidP="00A73F2C">
      <w:pPr>
        <w:rPr>
          <w:szCs w:val="21"/>
        </w:rPr>
      </w:pPr>
      <w:r w:rsidRPr="002C5C2A">
        <w:rPr>
          <w:szCs w:val="21"/>
        </w:rPr>
        <w:t xml:space="preserve">Les catégories suivantes sont considérées comme </w:t>
      </w:r>
      <w:r w:rsidRPr="002C5C2A">
        <w:rPr>
          <w:b/>
          <w:szCs w:val="21"/>
        </w:rPr>
        <w:t>imputables</w:t>
      </w:r>
      <w:r w:rsidRPr="002C5C2A">
        <w:rPr>
          <w:szCs w:val="21"/>
        </w:rPr>
        <w:t> :</w:t>
      </w:r>
    </w:p>
    <w:p w14:paraId="65547F51" w14:textId="77777777" w:rsidR="00A73F2C" w:rsidRPr="002C5C2A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2C5C2A">
        <w:rPr>
          <w:szCs w:val="21"/>
        </w:rPr>
        <w:t>bénéficiaires d’une rente de l’assurance-invalidité (</w:t>
      </w:r>
      <w:r w:rsidR="00D3169E" w:rsidRPr="002C5C2A">
        <w:rPr>
          <w:szCs w:val="21"/>
        </w:rPr>
        <w:t xml:space="preserve">rentières et </w:t>
      </w:r>
      <w:r w:rsidRPr="002C5C2A">
        <w:rPr>
          <w:szCs w:val="21"/>
        </w:rPr>
        <w:t>rentiers AI)</w:t>
      </w:r>
    </w:p>
    <w:p w14:paraId="75A53F5B" w14:textId="2629BD12" w:rsidR="00A73F2C" w:rsidRPr="00991FB3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2C5C2A">
        <w:rPr>
          <w:szCs w:val="21"/>
        </w:rPr>
        <w:t xml:space="preserve">personnes s’acquittant </w:t>
      </w:r>
      <w:r w:rsidR="00156563">
        <w:rPr>
          <w:szCs w:val="21"/>
        </w:rPr>
        <w:t>elles-même</w:t>
      </w:r>
      <w:r w:rsidR="00407333">
        <w:rPr>
          <w:szCs w:val="21"/>
        </w:rPr>
        <w:t>s</w:t>
      </w:r>
      <w:r w:rsidR="00156563">
        <w:rPr>
          <w:szCs w:val="21"/>
        </w:rPr>
        <w:t xml:space="preserve"> du</w:t>
      </w:r>
      <w:r w:rsidRPr="002C5C2A">
        <w:rPr>
          <w:szCs w:val="21"/>
        </w:rPr>
        <w:t xml:space="preserve"> </w:t>
      </w:r>
      <w:r w:rsidRPr="00991FB3">
        <w:rPr>
          <w:szCs w:val="21"/>
        </w:rPr>
        <w:t>tarif</w:t>
      </w:r>
    </w:p>
    <w:p w14:paraId="5F7C8CB4" w14:textId="77777777" w:rsidR="00D3169E" w:rsidRPr="002C5C2A" w:rsidRDefault="00D3169E" w:rsidP="00D3169E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2C5C2A">
        <w:rPr>
          <w:szCs w:val="21"/>
        </w:rPr>
        <w:t xml:space="preserve">rentières et rentiers AI </w:t>
      </w:r>
      <w:r w:rsidR="00BA74B0" w:rsidRPr="002C5C2A">
        <w:rPr>
          <w:szCs w:val="21"/>
        </w:rPr>
        <w:t>pour qui les</w:t>
      </w:r>
      <w:r w:rsidRPr="002C5C2A">
        <w:rPr>
          <w:szCs w:val="21"/>
        </w:rPr>
        <w:t xml:space="preserve"> prestations </w:t>
      </w:r>
      <w:r w:rsidR="00BA74B0" w:rsidRPr="002C5C2A">
        <w:rPr>
          <w:szCs w:val="21"/>
        </w:rPr>
        <w:t xml:space="preserve">sont financées </w:t>
      </w:r>
      <w:r w:rsidRPr="002C5C2A">
        <w:rPr>
          <w:szCs w:val="21"/>
        </w:rPr>
        <w:t>par l’autorité de protection de l’enfant et de l’adulte (APEA)</w:t>
      </w:r>
    </w:p>
    <w:p w14:paraId="482EBEF7" w14:textId="77777777" w:rsidR="00A73F2C" w:rsidRPr="002C5C2A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2C5C2A">
        <w:rPr>
          <w:szCs w:val="21"/>
        </w:rPr>
        <w:t xml:space="preserve">séjours en hôpital ou en clinique des </w:t>
      </w:r>
      <w:r w:rsidR="00D3169E" w:rsidRPr="002C5C2A">
        <w:rPr>
          <w:szCs w:val="21"/>
        </w:rPr>
        <w:t xml:space="preserve">rentières et </w:t>
      </w:r>
      <w:r w:rsidRPr="002C5C2A">
        <w:rPr>
          <w:szCs w:val="21"/>
        </w:rPr>
        <w:t>rentiers AI</w:t>
      </w:r>
    </w:p>
    <w:p w14:paraId="4460E0F2" w14:textId="6576CCA9" w:rsidR="00A73F2C" w:rsidRPr="002C5C2A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2C5C2A">
        <w:rPr>
          <w:szCs w:val="21"/>
        </w:rPr>
        <w:t xml:space="preserve">séjours en hôpital ou en clinique des personnes s’acquittant </w:t>
      </w:r>
      <w:r w:rsidR="00156563">
        <w:rPr>
          <w:szCs w:val="21"/>
        </w:rPr>
        <w:t xml:space="preserve">elles-mêmes </w:t>
      </w:r>
      <w:r w:rsidRPr="002C5C2A">
        <w:rPr>
          <w:szCs w:val="21"/>
        </w:rPr>
        <w:t>du tarif</w:t>
      </w:r>
    </w:p>
    <w:p w14:paraId="53A28E3D" w14:textId="77777777" w:rsidR="00D3169E" w:rsidRPr="002C5C2A" w:rsidRDefault="00D3169E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2C5C2A">
        <w:rPr>
          <w:szCs w:val="21"/>
        </w:rPr>
        <w:t>séjours en hôpital ou en clinique des rentières et rentiers AI avec financement des prestations par l’APEA</w:t>
      </w:r>
    </w:p>
    <w:p w14:paraId="1E378A56" w14:textId="5E6ADFD8" w:rsidR="00A73F2C" w:rsidRPr="00A41C70" w:rsidRDefault="00BE4A51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>
        <w:rPr>
          <w:szCs w:val="21"/>
        </w:rPr>
        <w:t>jeunes de moins de 18 </w:t>
      </w:r>
      <w:r w:rsidR="00A73F2C" w:rsidRPr="002C5C2A">
        <w:rPr>
          <w:szCs w:val="21"/>
        </w:rPr>
        <w:t>ans (</w:t>
      </w:r>
      <w:r w:rsidR="00981EEC" w:rsidRPr="00A41C70">
        <w:rPr>
          <w:szCs w:val="21"/>
        </w:rPr>
        <w:t>ayant suivi un enseignement</w:t>
      </w:r>
      <w:r w:rsidR="00A73F2C" w:rsidRPr="00A41C70">
        <w:rPr>
          <w:szCs w:val="21"/>
        </w:rPr>
        <w:t xml:space="preserve"> spécialisé)</w:t>
      </w:r>
    </w:p>
    <w:p w14:paraId="53C2C65B" w14:textId="77777777" w:rsidR="00A73F2C" w:rsidRPr="00A41C70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Cs w:val="21"/>
        </w:rPr>
      </w:pPr>
      <w:r w:rsidRPr="00A41C70">
        <w:rPr>
          <w:szCs w:val="21"/>
        </w:rPr>
        <w:t>séjours de vacances</w:t>
      </w:r>
    </w:p>
    <w:p w14:paraId="724064FA" w14:textId="0F41B7E5" w:rsidR="00A73F2C" w:rsidRPr="00DA03E8" w:rsidRDefault="00A73F2C" w:rsidP="00A73F2C">
      <w:pPr>
        <w:rPr>
          <w:szCs w:val="21"/>
        </w:rPr>
      </w:pPr>
      <w:r w:rsidRPr="00DA03E8">
        <w:rPr>
          <w:b/>
          <w:szCs w:val="21"/>
        </w:rPr>
        <w:t>Ne sont pas imputables</w:t>
      </w:r>
      <w:r w:rsidRPr="00DA03E8">
        <w:rPr>
          <w:szCs w:val="21"/>
        </w:rPr>
        <w:t xml:space="preserve"> les catégories suivantes, qui doivent être saisies aux rubriques </w:t>
      </w:r>
      <w:r w:rsidRPr="003827FC">
        <w:rPr>
          <w:i/>
          <w:iCs/>
          <w:szCs w:val="21"/>
        </w:rPr>
        <w:t xml:space="preserve">Financement par le service social / Financement par l’APEA, </w:t>
      </w:r>
      <w:r w:rsidR="00BA74B0" w:rsidRPr="003827FC">
        <w:rPr>
          <w:i/>
          <w:iCs/>
          <w:szCs w:val="21"/>
        </w:rPr>
        <w:t xml:space="preserve">personnes </w:t>
      </w:r>
      <w:r w:rsidRPr="003827FC">
        <w:rPr>
          <w:i/>
          <w:iCs/>
          <w:szCs w:val="21"/>
        </w:rPr>
        <w:t>sans rente AI / Financement par le service d’exécution des peines et mesures</w:t>
      </w:r>
      <w:r w:rsidRPr="00DA03E8">
        <w:rPr>
          <w:szCs w:val="21"/>
        </w:rPr>
        <w:t> :</w:t>
      </w:r>
    </w:p>
    <w:p w14:paraId="2B6EB572" w14:textId="1BEBE5A8" w:rsidR="00A73F2C" w:rsidRPr="00A41C70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A41C70">
        <w:rPr>
          <w:szCs w:val="21"/>
        </w:rPr>
        <w:t xml:space="preserve">personnes ne disposant pas d’une rente AI (à l’exception des jeunes </w:t>
      </w:r>
      <w:r w:rsidR="00981EEC" w:rsidRPr="00A41C70">
        <w:rPr>
          <w:szCs w:val="21"/>
        </w:rPr>
        <w:t>ayant suivi un enseignement</w:t>
      </w:r>
      <w:r w:rsidRPr="00A41C70">
        <w:rPr>
          <w:szCs w:val="21"/>
        </w:rPr>
        <w:t xml:space="preserve"> spécialisé)</w:t>
      </w:r>
    </w:p>
    <w:p w14:paraId="51339C2C" w14:textId="45135ADB" w:rsidR="00A73F2C" w:rsidRPr="00A41C70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1"/>
        </w:rPr>
      </w:pPr>
      <w:r w:rsidRPr="00A41C70">
        <w:rPr>
          <w:szCs w:val="21"/>
        </w:rPr>
        <w:t xml:space="preserve">personnes </w:t>
      </w:r>
      <w:r w:rsidR="00387283" w:rsidRPr="00A41C70">
        <w:rPr>
          <w:szCs w:val="21"/>
        </w:rPr>
        <w:t xml:space="preserve">sans rente AI </w:t>
      </w:r>
      <w:r w:rsidRPr="00A41C70">
        <w:rPr>
          <w:szCs w:val="21"/>
        </w:rPr>
        <w:t>placées par l</w:t>
      </w:r>
      <w:r w:rsidR="00BA74B0" w:rsidRPr="00A41C70">
        <w:rPr>
          <w:szCs w:val="21"/>
        </w:rPr>
        <w:t>’</w:t>
      </w:r>
      <w:r w:rsidRPr="00A41C70">
        <w:rPr>
          <w:szCs w:val="21"/>
        </w:rPr>
        <w:t>APEA</w:t>
      </w:r>
    </w:p>
    <w:p w14:paraId="43FB21F2" w14:textId="77777777" w:rsidR="00A73F2C" w:rsidRPr="002C5C2A" w:rsidRDefault="00A73F2C" w:rsidP="00A73F2C">
      <w:pPr>
        <w:pStyle w:val="Paragraphedeliste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Cs w:val="21"/>
        </w:rPr>
      </w:pPr>
      <w:r w:rsidRPr="002C5C2A">
        <w:rPr>
          <w:szCs w:val="21"/>
        </w:rPr>
        <w:t>personnes soumises à l’exécution d’une peine ou d’une mesure</w:t>
      </w:r>
    </w:p>
    <w:p w14:paraId="14521237" w14:textId="10A37BA1" w:rsidR="00A73F2C" w:rsidRPr="00DA03E8" w:rsidRDefault="00A73F2C" w:rsidP="00A73F2C">
      <w:pPr>
        <w:spacing w:after="360"/>
        <w:rPr>
          <w:szCs w:val="21"/>
        </w:rPr>
      </w:pPr>
      <w:r w:rsidRPr="00DA03E8">
        <w:rPr>
          <w:szCs w:val="21"/>
        </w:rPr>
        <w:t xml:space="preserve">Pour les </w:t>
      </w:r>
      <w:r w:rsidRPr="00DA03E8">
        <w:rPr>
          <w:b/>
          <w:szCs w:val="21"/>
        </w:rPr>
        <w:t>catégories</w:t>
      </w:r>
      <w:r w:rsidRPr="00DA03E8">
        <w:rPr>
          <w:szCs w:val="21"/>
        </w:rPr>
        <w:t xml:space="preserve"> </w:t>
      </w:r>
      <w:r w:rsidRPr="00DA03E8">
        <w:rPr>
          <w:b/>
          <w:szCs w:val="21"/>
        </w:rPr>
        <w:t>non imputables</w:t>
      </w:r>
      <w:r w:rsidRPr="00DA03E8">
        <w:rPr>
          <w:szCs w:val="21"/>
        </w:rPr>
        <w:t xml:space="preserve">, l’institution est tenue de </w:t>
      </w:r>
      <w:r w:rsidRPr="00DA03E8">
        <w:rPr>
          <w:b/>
          <w:szCs w:val="21"/>
        </w:rPr>
        <w:t>facturer un tarif couvrant les frais par journée civile</w:t>
      </w:r>
      <w:r w:rsidRPr="00DA03E8">
        <w:rPr>
          <w:szCs w:val="21"/>
        </w:rPr>
        <w:t xml:space="preserve">. </w:t>
      </w:r>
      <w:r w:rsidR="00BA74B0" w:rsidRPr="00DA03E8">
        <w:rPr>
          <w:szCs w:val="21"/>
        </w:rPr>
        <w:t>Ce tarif correspond aux</w:t>
      </w:r>
      <w:r w:rsidRPr="00DA03E8">
        <w:rPr>
          <w:szCs w:val="21"/>
        </w:rPr>
        <w:t xml:space="preserve"> coût</w:t>
      </w:r>
      <w:r w:rsidR="00BA74B0" w:rsidRPr="00DA03E8">
        <w:rPr>
          <w:szCs w:val="21"/>
        </w:rPr>
        <w:t>s</w:t>
      </w:r>
      <w:r w:rsidRPr="00DA03E8">
        <w:rPr>
          <w:szCs w:val="21"/>
        </w:rPr>
        <w:t xml:space="preserve"> d’exploitation net</w:t>
      </w:r>
      <w:r w:rsidR="00BA74B0" w:rsidRPr="00DA03E8">
        <w:rPr>
          <w:szCs w:val="21"/>
        </w:rPr>
        <w:t>s</w:t>
      </w:r>
      <w:r w:rsidRPr="00DA03E8">
        <w:rPr>
          <w:szCs w:val="21"/>
        </w:rPr>
        <w:t xml:space="preserve"> convenu</w:t>
      </w:r>
      <w:r w:rsidR="00BA74B0" w:rsidRPr="00DA03E8">
        <w:rPr>
          <w:szCs w:val="21"/>
        </w:rPr>
        <w:t>s</w:t>
      </w:r>
      <w:r w:rsidRPr="00DA03E8">
        <w:rPr>
          <w:szCs w:val="21"/>
        </w:rPr>
        <w:t xml:space="preserve"> dans le contrat de prestations par jour et par offre. Dans le tableau </w:t>
      </w:r>
      <w:r w:rsidRPr="003827FC">
        <w:rPr>
          <w:i/>
          <w:iCs/>
          <w:szCs w:val="21"/>
        </w:rPr>
        <w:t xml:space="preserve">Attestation des prestations </w:t>
      </w:r>
      <w:r w:rsidR="00387283" w:rsidRPr="003827FC">
        <w:rPr>
          <w:i/>
          <w:iCs/>
          <w:szCs w:val="21"/>
        </w:rPr>
        <w:t>fournies aux personnes domiciliées dans le canton de Berne et</w:t>
      </w:r>
      <w:r w:rsidRPr="003827FC">
        <w:rPr>
          <w:i/>
          <w:iCs/>
          <w:szCs w:val="21"/>
        </w:rPr>
        <w:t xml:space="preserve"> financées par le service social, l’APEA</w:t>
      </w:r>
      <w:r w:rsidR="00730E5E" w:rsidRPr="003827FC">
        <w:rPr>
          <w:i/>
          <w:iCs/>
          <w:szCs w:val="21"/>
        </w:rPr>
        <w:t xml:space="preserve"> (personnes sans rente AI)</w:t>
      </w:r>
      <w:r w:rsidR="00BA74B0" w:rsidRPr="003827FC">
        <w:rPr>
          <w:i/>
          <w:iCs/>
          <w:szCs w:val="21"/>
        </w:rPr>
        <w:t xml:space="preserve"> </w:t>
      </w:r>
      <w:r w:rsidRPr="003827FC">
        <w:rPr>
          <w:i/>
          <w:iCs/>
          <w:szCs w:val="21"/>
        </w:rPr>
        <w:t>ou le service d’exécution des peines et mesures</w:t>
      </w:r>
      <w:r w:rsidRPr="00DA03E8">
        <w:rPr>
          <w:szCs w:val="21"/>
        </w:rPr>
        <w:t>, il convient cependant toujours d’indiquer les journées de séjour ou de présence, qui sont prises en compte pour calculer un éventuel dépassement du plafond.</w:t>
      </w:r>
    </w:p>
    <w:p w14:paraId="2B917E88" w14:textId="78CC6FD8" w:rsidR="00A73F2C" w:rsidRPr="002C5C2A" w:rsidRDefault="00A73F2C" w:rsidP="00A73F2C">
      <w:pPr>
        <w:pStyle w:val="berschrift2nummeriert"/>
      </w:pPr>
      <w:r w:rsidRPr="002C5C2A">
        <w:t xml:space="preserve">Décompte pour les personnes </w:t>
      </w:r>
      <w:r w:rsidR="009A0051" w:rsidRPr="002C5C2A">
        <w:t>d’autre</w:t>
      </w:r>
      <w:r w:rsidR="008E2587" w:rsidRPr="002C5C2A">
        <w:t>s</w:t>
      </w:r>
      <w:r w:rsidR="009A0051" w:rsidRPr="002C5C2A">
        <w:t xml:space="preserve"> canton</w:t>
      </w:r>
      <w:r w:rsidR="008E2587" w:rsidRPr="002C5C2A">
        <w:t>s</w:t>
      </w:r>
    </w:p>
    <w:p w14:paraId="07AFE3E1" w14:textId="77777777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Les journées de séjour ou de présence des personnes non domiciliées dans le canton de Berne sont à saisir dans la feuille </w:t>
      </w:r>
      <w:r w:rsidRPr="002C5C2A">
        <w:rPr>
          <w:i/>
          <w:szCs w:val="21"/>
        </w:rPr>
        <w:t>Attestation autres cantons</w:t>
      </w:r>
      <w:r w:rsidRPr="002C5C2A">
        <w:rPr>
          <w:szCs w:val="21"/>
        </w:rPr>
        <w:t>. Bien qu’elles ne soient pas imputables, elles servent à calculer un éventuel dépassement du plafond convenu.</w:t>
      </w:r>
    </w:p>
    <w:p w14:paraId="01C5D242" w14:textId="07FA07ED" w:rsidR="00A73F2C" w:rsidRPr="002C5C2A" w:rsidRDefault="004D318C" w:rsidP="00A73F2C">
      <w:pPr>
        <w:spacing w:after="360"/>
        <w:rPr>
          <w:szCs w:val="21"/>
        </w:rPr>
      </w:pPr>
      <w:r w:rsidRPr="002C5C2A">
        <w:rPr>
          <w:szCs w:val="21"/>
        </w:rPr>
        <w:lastRenderedPageBreak/>
        <w:t xml:space="preserve">Une </w:t>
      </w:r>
      <w:r w:rsidR="00A73F2C" w:rsidRPr="002C5C2A">
        <w:rPr>
          <w:szCs w:val="21"/>
        </w:rPr>
        <w:t xml:space="preserve">demande de rémunération forfaitaire doit être déposée au préalable. Le tarif imputable est </w:t>
      </w:r>
      <w:r w:rsidR="00981EEC">
        <w:rPr>
          <w:szCs w:val="21"/>
        </w:rPr>
        <w:t xml:space="preserve">le tarif couvrant </w:t>
      </w:r>
      <w:proofErr w:type="gramStart"/>
      <w:r w:rsidR="00981EEC">
        <w:rPr>
          <w:szCs w:val="21"/>
        </w:rPr>
        <w:t xml:space="preserve">les frais </w:t>
      </w:r>
      <w:r w:rsidR="00A73F2C" w:rsidRPr="002C5C2A">
        <w:rPr>
          <w:szCs w:val="21"/>
        </w:rPr>
        <w:t>convenu</w:t>
      </w:r>
      <w:proofErr w:type="gramEnd"/>
      <w:r w:rsidR="00A73F2C" w:rsidRPr="002C5C2A">
        <w:rPr>
          <w:szCs w:val="21"/>
        </w:rPr>
        <w:t xml:space="preserve"> par contrat de prestations, part</w:t>
      </w:r>
      <w:r w:rsidR="00981EEC">
        <w:rPr>
          <w:szCs w:val="21"/>
        </w:rPr>
        <w:t>icipation aux</w:t>
      </w:r>
      <w:r w:rsidR="00A73F2C" w:rsidRPr="002C5C2A">
        <w:rPr>
          <w:szCs w:val="21"/>
        </w:rPr>
        <w:t xml:space="preserve"> frais de capital</w:t>
      </w:r>
      <w:r w:rsidR="00387283" w:rsidRPr="002C5C2A">
        <w:rPr>
          <w:szCs w:val="21"/>
        </w:rPr>
        <w:t xml:space="preserve"> incluse</w:t>
      </w:r>
      <w:r w:rsidR="00A73F2C" w:rsidRPr="002C5C2A">
        <w:rPr>
          <w:szCs w:val="21"/>
        </w:rPr>
        <w:t xml:space="preserve"> (</w:t>
      </w:r>
      <w:r w:rsidR="000715CC" w:rsidRPr="002C5C2A">
        <w:rPr>
          <w:szCs w:val="21"/>
        </w:rPr>
        <w:t xml:space="preserve">tarif GPCF = avec </w:t>
      </w:r>
      <w:r w:rsidR="00A73F2C" w:rsidRPr="002C5C2A">
        <w:rPr>
          <w:szCs w:val="21"/>
        </w:rPr>
        <w:t>garantie de prise en charge des frais). Le décompte du déficit restant a été aboli.</w:t>
      </w:r>
    </w:p>
    <w:p w14:paraId="1D1FE534" w14:textId="77777777" w:rsidR="00A73F2C" w:rsidRPr="002C5C2A" w:rsidRDefault="00A73F2C" w:rsidP="00A73F2C">
      <w:pPr>
        <w:pStyle w:val="berschrift1nummeriert"/>
      </w:pPr>
      <w:r w:rsidRPr="002C5C2A">
        <w:t>Explications détaillées concernant les différentes feuilles</w:t>
      </w:r>
    </w:p>
    <w:p w14:paraId="6BA8AA59" w14:textId="77777777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Toutes les feuilles sont liées entre elles et les données ne peuvent être inscrites que dans les </w:t>
      </w:r>
      <w:r w:rsidRPr="002C5C2A">
        <w:rPr>
          <w:b/>
          <w:szCs w:val="21"/>
        </w:rPr>
        <w:t>champs en jaune</w:t>
      </w:r>
      <w:r w:rsidRPr="002C5C2A">
        <w:rPr>
          <w:szCs w:val="21"/>
        </w:rPr>
        <w:t xml:space="preserve"> (les autres sont bloqués, toute modification pouvant causer une erreur de calcul). Les formules, cependant, apparaissent.</w:t>
      </w:r>
    </w:p>
    <w:p w14:paraId="409BFA7D" w14:textId="1E0EC4C0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Veuillez tenir compte des commentaires insérés directement dans les cellules (triangle rouge dans l’angle droit </w:t>
      </w:r>
      <w:r w:rsidR="00D71F0B">
        <w:rPr>
          <w:szCs w:val="21"/>
        </w:rPr>
        <w:t>supérieur</w:t>
      </w:r>
      <w:r w:rsidRPr="002C5C2A">
        <w:rPr>
          <w:szCs w:val="21"/>
        </w:rPr>
        <w:t>).</w:t>
      </w:r>
    </w:p>
    <w:p w14:paraId="3AE56574" w14:textId="60EAA5A2" w:rsidR="00A73F2C" w:rsidRPr="002C5C2A" w:rsidRDefault="00A73F2C" w:rsidP="00A73F2C">
      <w:pPr>
        <w:spacing w:after="360"/>
        <w:rPr>
          <w:szCs w:val="21"/>
        </w:rPr>
      </w:pPr>
      <w:r w:rsidRPr="002C5C2A">
        <w:rPr>
          <w:szCs w:val="21"/>
        </w:rPr>
        <w:t xml:space="preserve">Il n’est pas </w:t>
      </w:r>
      <w:r w:rsidR="00BA74B0" w:rsidRPr="002C5C2A">
        <w:rPr>
          <w:szCs w:val="21"/>
        </w:rPr>
        <w:t xml:space="preserve">permis </w:t>
      </w:r>
      <w:r w:rsidRPr="002C5C2A">
        <w:rPr>
          <w:szCs w:val="21"/>
        </w:rPr>
        <w:t xml:space="preserve">de modifier les feuilles ou d’en rajouter. </w:t>
      </w:r>
      <w:r w:rsidR="00E97A18">
        <w:rPr>
          <w:szCs w:val="21"/>
        </w:rPr>
        <w:t>Vous voudrez bien</w:t>
      </w:r>
      <w:r w:rsidR="00E97A18" w:rsidRPr="002C5C2A">
        <w:rPr>
          <w:szCs w:val="21"/>
        </w:rPr>
        <w:t xml:space="preserve"> </w:t>
      </w:r>
      <w:r w:rsidRPr="002C5C2A">
        <w:rPr>
          <w:szCs w:val="21"/>
        </w:rPr>
        <w:t>nous faire parvenir les informations supplémentaires séparément.</w:t>
      </w:r>
    </w:p>
    <w:p w14:paraId="0D71D707" w14:textId="746F8910" w:rsidR="00A73F2C" w:rsidRPr="002C5C2A" w:rsidRDefault="00C32BE0" w:rsidP="00A73F2C">
      <w:pPr>
        <w:pStyle w:val="berschrift2nummeriert"/>
      </w:pPr>
      <w:r w:rsidRPr="002C5C2A">
        <w:t>« </w:t>
      </w:r>
      <w:r w:rsidR="00A73F2C" w:rsidRPr="002C5C2A">
        <w:t>Données de base</w:t>
      </w:r>
      <w:r w:rsidRPr="002C5C2A">
        <w:t> »</w:t>
      </w:r>
    </w:p>
    <w:p w14:paraId="6352F0BF" w14:textId="379EAF53" w:rsidR="00A73F2C" w:rsidRPr="002C5C2A" w:rsidRDefault="001B12FE" w:rsidP="00A73F2C">
      <w:pPr>
        <w:tabs>
          <w:tab w:val="left" w:pos="426"/>
        </w:tabs>
        <w:spacing w:after="60"/>
        <w:ind w:left="425" w:hanging="425"/>
        <w:rPr>
          <w:szCs w:val="21"/>
        </w:rPr>
      </w:pPr>
      <w:r>
        <w:rPr>
          <w:szCs w:val="21"/>
        </w:rPr>
        <w:t>Sont à</w:t>
      </w:r>
      <w:r w:rsidR="00A73F2C" w:rsidRPr="002C5C2A">
        <w:rPr>
          <w:szCs w:val="21"/>
        </w:rPr>
        <w:t xml:space="preserve"> saisir les indications suivantes :</w:t>
      </w:r>
    </w:p>
    <w:p w14:paraId="7FEABAFB" w14:textId="77777777" w:rsidR="00A73F2C" w:rsidRPr="002C5C2A" w:rsidRDefault="00A73F2C" w:rsidP="00AF1895">
      <w:pPr>
        <w:pStyle w:val="Paragraphedeliste"/>
        <w:numPr>
          <w:ilvl w:val="0"/>
          <w:numId w:val="35"/>
        </w:numPr>
        <w:rPr>
          <w:szCs w:val="21"/>
        </w:rPr>
      </w:pPr>
      <w:r w:rsidRPr="002C5C2A">
        <w:rPr>
          <w:szCs w:val="21"/>
        </w:rPr>
        <w:t>organisme responsable</w:t>
      </w:r>
    </w:p>
    <w:p w14:paraId="6B142917" w14:textId="77777777" w:rsidR="00A73F2C" w:rsidRPr="002C5C2A" w:rsidRDefault="00A73F2C" w:rsidP="00AF1895">
      <w:pPr>
        <w:pStyle w:val="Paragraphedeliste"/>
        <w:numPr>
          <w:ilvl w:val="0"/>
          <w:numId w:val="35"/>
        </w:numPr>
        <w:rPr>
          <w:szCs w:val="21"/>
        </w:rPr>
      </w:pPr>
      <w:r w:rsidRPr="002C5C2A">
        <w:rPr>
          <w:szCs w:val="21"/>
        </w:rPr>
        <w:t>institution</w:t>
      </w:r>
    </w:p>
    <w:p w14:paraId="7F794592" w14:textId="77777777" w:rsidR="00A73F2C" w:rsidRPr="002C5C2A" w:rsidRDefault="00A73F2C" w:rsidP="00AF1895">
      <w:pPr>
        <w:pStyle w:val="Paragraphedeliste"/>
        <w:numPr>
          <w:ilvl w:val="0"/>
          <w:numId w:val="35"/>
        </w:numPr>
        <w:rPr>
          <w:szCs w:val="21"/>
        </w:rPr>
      </w:pPr>
      <w:r w:rsidRPr="002C5C2A">
        <w:rPr>
          <w:szCs w:val="21"/>
        </w:rPr>
        <w:t>personne</w:t>
      </w:r>
      <w:r w:rsidR="000715CC" w:rsidRPr="002C5C2A">
        <w:rPr>
          <w:szCs w:val="21"/>
        </w:rPr>
        <w:t>(s)</w:t>
      </w:r>
      <w:r w:rsidRPr="002C5C2A">
        <w:rPr>
          <w:szCs w:val="21"/>
        </w:rPr>
        <w:t xml:space="preserve"> responsable</w:t>
      </w:r>
      <w:r w:rsidR="000715CC" w:rsidRPr="002C5C2A">
        <w:rPr>
          <w:szCs w:val="21"/>
        </w:rPr>
        <w:t>(s)</w:t>
      </w:r>
      <w:r w:rsidRPr="002C5C2A">
        <w:rPr>
          <w:szCs w:val="21"/>
        </w:rPr>
        <w:t xml:space="preserve"> du décompte</w:t>
      </w:r>
    </w:p>
    <w:p w14:paraId="6A6EF9BB" w14:textId="77777777" w:rsidR="00A73F2C" w:rsidRPr="002C5C2A" w:rsidRDefault="00A73F2C" w:rsidP="00AF1895">
      <w:pPr>
        <w:pStyle w:val="Paragraphedeliste"/>
        <w:numPr>
          <w:ilvl w:val="0"/>
          <w:numId w:val="35"/>
        </w:numPr>
        <w:rPr>
          <w:szCs w:val="21"/>
        </w:rPr>
      </w:pPr>
      <w:r w:rsidRPr="002C5C2A">
        <w:rPr>
          <w:szCs w:val="21"/>
        </w:rPr>
        <w:t>coordonnées bancaires ou postales</w:t>
      </w:r>
    </w:p>
    <w:p w14:paraId="3E6F7957" w14:textId="77777777" w:rsidR="00A73F2C" w:rsidRPr="002C5C2A" w:rsidRDefault="00A73F2C" w:rsidP="00AF1895">
      <w:pPr>
        <w:pStyle w:val="Paragraphedeliste"/>
        <w:numPr>
          <w:ilvl w:val="0"/>
          <w:numId w:val="35"/>
        </w:numPr>
        <w:rPr>
          <w:szCs w:val="21"/>
        </w:rPr>
      </w:pPr>
      <w:r w:rsidRPr="002C5C2A">
        <w:rPr>
          <w:szCs w:val="21"/>
        </w:rPr>
        <w:t>données déterminantes du contrat de prestations s’appliquant à l’exercice sous décompte</w:t>
      </w:r>
    </w:p>
    <w:p w14:paraId="558EC27D" w14:textId="77777777" w:rsidR="00A73F2C" w:rsidRPr="002C5C2A" w:rsidRDefault="00A73F2C" w:rsidP="00AF1895">
      <w:pPr>
        <w:pStyle w:val="Paragraphedeliste"/>
        <w:numPr>
          <w:ilvl w:val="0"/>
          <w:numId w:val="35"/>
        </w:numPr>
        <w:spacing w:after="120"/>
        <w:ind w:left="714" w:hanging="357"/>
        <w:contextualSpacing w:val="0"/>
        <w:rPr>
          <w:szCs w:val="21"/>
        </w:rPr>
      </w:pPr>
      <w:r w:rsidRPr="00D71F0B">
        <w:rPr>
          <w:szCs w:val="21"/>
        </w:rPr>
        <w:t>avance reçue</w:t>
      </w:r>
      <w:r w:rsidRPr="002C5C2A">
        <w:rPr>
          <w:szCs w:val="21"/>
        </w:rPr>
        <w:t xml:space="preserve"> le cas échéant</w:t>
      </w:r>
    </w:p>
    <w:p w14:paraId="60C824FA" w14:textId="77777777" w:rsidR="00A73F2C" w:rsidRPr="002C5C2A" w:rsidRDefault="00A73F2C" w:rsidP="00A75992">
      <w:pPr>
        <w:spacing w:after="120"/>
        <w:rPr>
          <w:szCs w:val="21"/>
        </w:rPr>
      </w:pPr>
      <w:r w:rsidRPr="002C5C2A">
        <w:rPr>
          <w:szCs w:val="21"/>
        </w:rPr>
        <w:t>Ces données servent, conjointement aux deux relevés des prestations, de base de calcul pour les décomptes trimestriels.</w:t>
      </w:r>
    </w:p>
    <w:p w14:paraId="793F766A" w14:textId="7C32AB7C" w:rsidR="00A73F2C" w:rsidRDefault="00A73F2C" w:rsidP="00A75992">
      <w:pPr>
        <w:spacing w:after="120"/>
        <w:rPr>
          <w:szCs w:val="21"/>
        </w:rPr>
      </w:pPr>
      <w:r w:rsidRPr="002C5C2A">
        <w:rPr>
          <w:szCs w:val="21"/>
        </w:rPr>
        <w:t>Le formulaire calcule automatiquement le plafond déterminant pour le décompte du 4</w:t>
      </w:r>
      <w:r w:rsidRPr="002C5C2A">
        <w:rPr>
          <w:szCs w:val="21"/>
          <w:vertAlign w:val="superscript"/>
        </w:rPr>
        <w:t>e</w:t>
      </w:r>
      <w:r w:rsidR="000D3D77">
        <w:rPr>
          <w:szCs w:val="21"/>
        </w:rPr>
        <w:t> </w:t>
      </w:r>
      <w:r w:rsidRPr="002C5C2A">
        <w:rPr>
          <w:szCs w:val="21"/>
        </w:rPr>
        <w:t>trimestre.</w:t>
      </w:r>
    </w:p>
    <w:p w14:paraId="7BDCD1FC" w14:textId="5A16BB12" w:rsidR="001B12FE" w:rsidRDefault="001B12FE" w:rsidP="001B12FE">
      <w:pPr>
        <w:spacing w:after="240"/>
      </w:pPr>
      <w:r w:rsidRPr="004F09E6">
        <w:t xml:space="preserve">Les indications figurant dans les feuilles suivantes génèrent automatiquement </w:t>
      </w:r>
      <w:r>
        <w:t>une synthèse d</w:t>
      </w:r>
      <w:r w:rsidRPr="004F09E6">
        <w:t xml:space="preserve">es subventions d’exploitation, </w:t>
      </w:r>
      <w:r>
        <w:t>pour chaque trimestre</w:t>
      </w:r>
      <w:r w:rsidRPr="004F09E6">
        <w:t>.</w:t>
      </w:r>
      <w:r>
        <w:t xml:space="preserve"> </w:t>
      </w:r>
      <w:r w:rsidR="00D71F0B">
        <w:t xml:space="preserve">La synthèse inclut les forfaits </w:t>
      </w:r>
      <w:r w:rsidR="00D71F0B" w:rsidRPr="00E82AC7">
        <w:t xml:space="preserve">d’infrastructure, de manière à faciliter la concordance des recettes </w:t>
      </w:r>
      <w:r w:rsidR="00D71F0B">
        <w:t xml:space="preserve">correspondantes </w:t>
      </w:r>
      <w:r w:rsidR="00D71F0B" w:rsidRPr="00E82AC7">
        <w:t xml:space="preserve">avec </w:t>
      </w:r>
      <w:r w:rsidR="00D71F0B">
        <w:t xml:space="preserve">les données figurant dans </w:t>
      </w:r>
      <w:r w:rsidR="00D71F0B" w:rsidRPr="00E82AC7">
        <w:t>la comptabilité.</w:t>
      </w:r>
    </w:p>
    <w:p w14:paraId="12AEBA6B" w14:textId="15A8D48E" w:rsidR="00A73F2C" w:rsidRPr="002C5C2A" w:rsidRDefault="00C32BE0" w:rsidP="00A73F2C">
      <w:pPr>
        <w:pStyle w:val="berschrift2nummeriert"/>
      </w:pPr>
      <w:r w:rsidRPr="002C5C2A">
        <w:t>« </w:t>
      </w:r>
      <w:r w:rsidR="00A73F2C" w:rsidRPr="002C5C2A">
        <w:t>Autres données de base</w:t>
      </w:r>
      <w:r w:rsidRPr="002C5C2A">
        <w:t> »</w:t>
      </w:r>
    </w:p>
    <w:p w14:paraId="543262BA" w14:textId="5DB8D81F" w:rsidR="00A73F2C" w:rsidRPr="002C5C2A" w:rsidRDefault="00A73F2C" w:rsidP="00A73F2C">
      <w:pPr>
        <w:spacing w:after="360"/>
        <w:rPr>
          <w:szCs w:val="21"/>
        </w:rPr>
      </w:pPr>
      <w:r w:rsidRPr="002C5C2A">
        <w:rPr>
          <w:szCs w:val="21"/>
        </w:rPr>
        <w:t xml:space="preserve">Il convient </w:t>
      </w:r>
      <w:r w:rsidR="009B0AB7">
        <w:rPr>
          <w:szCs w:val="21"/>
        </w:rPr>
        <w:t>d’inscrire</w:t>
      </w:r>
      <w:r w:rsidRPr="002C5C2A">
        <w:rPr>
          <w:szCs w:val="21"/>
        </w:rPr>
        <w:t xml:space="preserve"> dans ce tableau le nombre de personnes prises en charge par l’institution à la fin de l’année, par offre et par catégorie.</w:t>
      </w:r>
    </w:p>
    <w:p w14:paraId="2C025AD4" w14:textId="1747F65B" w:rsidR="00A73F2C" w:rsidRPr="002C5C2A" w:rsidRDefault="00C32BE0" w:rsidP="00AF7ABF">
      <w:pPr>
        <w:pStyle w:val="berschrift2nummeriert"/>
      </w:pPr>
      <w:r w:rsidRPr="002C5C2A">
        <w:t>« </w:t>
      </w:r>
      <w:r w:rsidR="00A73F2C" w:rsidRPr="002C5C2A">
        <w:t>Attestation des prestations fournies aux personnes domiciliées dans le canton de Berne</w:t>
      </w:r>
      <w:r w:rsidR="00AF7ABF" w:rsidRPr="002C5C2A">
        <w:t xml:space="preserve"> (rentières et rentiers AI, </w:t>
      </w:r>
      <w:r w:rsidR="009B0AB7">
        <w:t xml:space="preserve">y compris </w:t>
      </w:r>
      <w:r w:rsidR="00AF7ABF" w:rsidRPr="002C5C2A">
        <w:t xml:space="preserve">personnes s’acquittant </w:t>
      </w:r>
      <w:r w:rsidR="00156563">
        <w:t xml:space="preserve">elles-mêmes </w:t>
      </w:r>
      <w:r w:rsidR="00AF7ABF" w:rsidRPr="002C5C2A">
        <w:t>du tarif</w:t>
      </w:r>
      <w:r w:rsidR="009B0AB7">
        <w:t xml:space="preserve"> et </w:t>
      </w:r>
      <w:r w:rsidR="00AF7ABF" w:rsidRPr="002C5C2A">
        <w:t>rentières et rentiers AI avec financement des prestations par l’APEA)</w:t>
      </w:r>
      <w:r w:rsidR="006F2699" w:rsidRPr="002C5C2A">
        <w:t> »</w:t>
      </w:r>
    </w:p>
    <w:p w14:paraId="71634803" w14:textId="70B1B2F6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>Les journées de séjour ou de présence ainsi que les heures (</w:t>
      </w:r>
      <w:r w:rsidR="00827915" w:rsidRPr="00827915">
        <w:rPr>
          <w:szCs w:val="21"/>
          <w:highlight w:val="yellow"/>
        </w:rPr>
        <w:t>prise en charge</w:t>
      </w:r>
      <w:r w:rsidRPr="002C5C2A">
        <w:rPr>
          <w:szCs w:val="21"/>
        </w:rPr>
        <w:t xml:space="preserve"> ambulatoire) par personne, par offre et par trimestre sont à saisir dans la feuille </w:t>
      </w:r>
      <w:r w:rsidRPr="002C5C2A">
        <w:rPr>
          <w:i/>
          <w:szCs w:val="21"/>
        </w:rPr>
        <w:t xml:space="preserve">BE AI </w:t>
      </w:r>
      <w:r w:rsidR="000715CC" w:rsidRPr="002C5C2A">
        <w:rPr>
          <w:i/>
          <w:szCs w:val="21"/>
        </w:rPr>
        <w:t xml:space="preserve">(y c. APEA), </w:t>
      </w:r>
      <w:r w:rsidRPr="002C5C2A">
        <w:rPr>
          <w:i/>
          <w:szCs w:val="21"/>
        </w:rPr>
        <w:t>tarif</w:t>
      </w:r>
      <w:r w:rsidR="00156563">
        <w:rPr>
          <w:i/>
          <w:szCs w:val="21"/>
        </w:rPr>
        <w:t xml:space="preserve"> pers</w:t>
      </w:r>
      <w:r w:rsidRPr="002C5C2A">
        <w:rPr>
          <w:szCs w:val="21"/>
        </w:rPr>
        <w:t>. Il faut entrer à nouveau le</w:t>
      </w:r>
      <w:r w:rsidR="00654C88" w:rsidRPr="002C5C2A">
        <w:rPr>
          <w:szCs w:val="21"/>
        </w:rPr>
        <w:t>s</w:t>
      </w:r>
      <w:r w:rsidRPr="002C5C2A">
        <w:rPr>
          <w:szCs w:val="21"/>
        </w:rPr>
        <w:t xml:space="preserve"> </w:t>
      </w:r>
      <w:r w:rsidR="00654C88" w:rsidRPr="002C5C2A">
        <w:rPr>
          <w:szCs w:val="21"/>
        </w:rPr>
        <w:t xml:space="preserve">données </w:t>
      </w:r>
      <w:r w:rsidRPr="002C5C2A">
        <w:rPr>
          <w:szCs w:val="21"/>
        </w:rPr>
        <w:t xml:space="preserve">de la personne en cas de changement de catégorie (également pour toute modification du classement selon le système central de degrés pour les personnes s’acquittant </w:t>
      </w:r>
      <w:r w:rsidR="00156563">
        <w:rPr>
          <w:szCs w:val="21"/>
        </w:rPr>
        <w:t xml:space="preserve">elles-mêmes </w:t>
      </w:r>
      <w:r w:rsidRPr="002C5C2A">
        <w:rPr>
          <w:szCs w:val="21"/>
        </w:rPr>
        <w:t>du tarif).</w:t>
      </w:r>
    </w:p>
    <w:p w14:paraId="08CE827F" w14:textId="73AFE91E" w:rsidR="00A73F2C" w:rsidRPr="002C5C2A" w:rsidRDefault="00A73F2C" w:rsidP="00A73F2C">
      <w:pPr>
        <w:spacing w:after="120"/>
        <w:rPr>
          <w:b/>
          <w:szCs w:val="21"/>
        </w:rPr>
      </w:pPr>
      <w:r w:rsidRPr="002C5C2A">
        <w:rPr>
          <w:szCs w:val="21"/>
        </w:rPr>
        <w:lastRenderedPageBreak/>
        <w:t xml:space="preserve">La colonne </w:t>
      </w:r>
      <w:r w:rsidRPr="002C5C2A">
        <w:rPr>
          <w:i/>
          <w:szCs w:val="21"/>
        </w:rPr>
        <w:t>Occupation externe</w:t>
      </w:r>
      <w:r w:rsidRPr="002C5C2A">
        <w:rPr>
          <w:szCs w:val="21"/>
        </w:rPr>
        <w:t xml:space="preserve"> doit préciser si une personne hébergée en home avec occupation </w:t>
      </w:r>
      <w:r w:rsidR="000715CC" w:rsidRPr="002C5C2A">
        <w:rPr>
          <w:szCs w:val="21"/>
        </w:rPr>
        <w:t xml:space="preserve">intégrée </w:t>
      </w:r>
      <w:r w:rsidRPr="002C5C2A">
        <w:rPr>
          <w:szCs w:val="21"/>
        </w:rPr>
        <w:t>est occupée dans une autre institution ou non. Le cas échéant, merci de nous informer, dans la lettre d’accompagnement du décompte, de l’endroit où la personne est occupée à l’externe.</w:t>
      </w:r>
    </w:p>
    <w:p w14:paraId="7570E8B9" w14:textId="5C9FFC43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Les colonnes </w:t>
      </w:r>
      <w:r w:rsidR="00A75992">
        <w:rPr>
          <w:i/>
          <w:szCs w:val="21"/>
        </w:rPr>
        <w:t>Date d’a</w:t>
      </w:r>
      <w:r w:rsidRPr="002C5C2A">
        <w:rPr>
          <w:i/>
          <w:szCs w:val="21"/>
        </w:rPr>
        <w:t>dmission</w:t>
      </w:r>
      <w:r w:rsidRPr="002C5C2A">
        <w:rPr>
          <w:szCs w:val="21"/>
        </w:rPr>
        <w:t xml:space="preserve"> et </w:t>
      </w:r>
      <w:r w:rsidR="00A75992">
        <w:rPr>
          <w:i/>
          <w:szCs w:val="21"/>
        </w:rPr>
        <w:t>Date de s</w:t>
      </w:r>
      <w:r w:rsidRPr="002C5C2A">
        <w:rPr>
          <w:i/>
          <w:szCs w:val="21"/>
        </w:rPr>
        <w:t>ortie</w:t>
      </w:r>
      <w:r w:rsidR="00A75992">
        <w:rPr>
          <w:i/>
          <w:szCs w:val="21"/>
        </w:rPr>
        <w:t xml:space="preserve"> ou de passage au décompte selon LPHand</w:t>
      </w:r>
      <w:r w:rsidRPr="002C5C2A">
        <w:rPr>
          <w:szCs w:val="21"/>
        </w:rPr>
        <w:t xml:space="preserve"> sont à compléter </w:t>
      </w:r>
      <w:r w:rsidR="00A75992" w:rsidRPr="00A75992">
        <w:rPr>
          <w:b/>
          <w:szCs w:val="21"/>
        </w:rPr>
        <w:t>impérativement</w:t>
      </w:r>
      <w:r w:rsidR="00A75992">
        <w:rPr>
          <w:szCs w:val="21"/>
        </w:rPr>
        <w:t xml:space="preserve"> </w:t>
      </w:r>
      <w:r w:rsidRPr="002C5C2A">
        <w:rPr>
          <w:szCs w:val="21"/>
        </w:rPr>
        <w:t>pour tout séjour ou toute présence de moins d’un an</w:t>
      </w:r>
      <w:r w:rsidR="00A75992">
        <w:rPr>
          <w:szCs w:val="21"/>
        </w:rPr>
        <w:t xml:space="preserve"> et pour toute personne transférée dans le régime de financement de la </w:t>
      </w:r>
      <w:r w:rsidR="003827FC" w:rsidRPr="003827FC">
        <w:rPr>
          <w:szCs w:val="21"/>
          <w:highlight w:val="yellow"/>
        </w:rPr>
        <w:t>loi sur les prestations de soutien aux personnes en situation de handicap (</w:t>
      </w:r>
      <w:proofErr w:type="spellStart"/>
      <w:r w:rsidR="00A75992" w:rsidRPr="003827FC">
        <w:rPr>
          <w:szCs w:val="21"/>
          <w:highlight w:val="yellow"/>
        </w:rPr>
        <w:t>LPHand</w:t>
      </w:r>
      <w:proofErr w:type="spellEnd"/>
      <w:r w:rsidR="003827FC" w:rsidRPr="003827FC">
        <w:rPr>
          <w:szCs w:val="21"/>
          <w:highlight w:val="yellow"/>
        </w:rPr>
        <w:t>)</w:t>
      </w:r>
      <w:r w:rsidRPr="002C5C2A">
        <w:rPr>
          <w:szCs w:val="21"/>
        </w:rPr>
        <w:t>.</w:t>
      </w:r>
    </w:p>
    <w:p w14:paraId="079CEFF4" w14:textId="19996130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>Les séjours en hôpital ou en clinique sont à saisir dans une ligne séparée dans la catégorie correspondante.</w:t>
      </w:r>
    </w:p>
    <w:p w14:paraId="5483BB2F" w14:textId="4133A837" w:rsidR="00A75992" w:rsidRPr="005B67EA" w:rsidRDefault="00A75992" w:rsidP="00A75992">
      <w:pPr>
        <w:spacing w:after="120"/>
      </w:pPr>
      <w:r w:rsidRPr="005B67EA">
        <w:t xml:space="preserve">Afin que les forfaits d’infrastructure, versés par journée civile </w:t>
      </w:r>
      <w:r w:rsidRPr="00981EEC">
        <w:t>dans le domaine du logement</w:t>
      </w:r>
      <w:r w:rsidRPr="005B67EA">
        <w:t xml:space="preserve">, </w:t>
      </w:r>
      <w:r w:rsidR="005B67EA" w:rsidRPr="005B67EA">
        <w:t xml:space="preserve">puissent être calculés correctement, il convient d’indiquer en outre les </w:t>
      </w:r>
      <w:r w:rsidR="005B67EA">
        <w:t xml:space="preserve">journées </w:t>
      </w:r>
      <w:r w:rsidR="005B67EA" w:rsidRPr="00A41C70">
        <w:t>suivantes, p</w:t>
      </w:r>
      <w:r w:rsidR="00A41C70">
        <w:t>our chaque</w:t>
      </w:r>
      <w:r w:rsidR="005B67EA" w:rsidRPr="00A41C70">
        <w:t xml:space="preserve"> personne</w:t>
      </w:r>
      <w:r w:rsidR="00A41C70">
        <w:t xml:space="preserve"> (dans la colonne </w:t>
      </w:r>
      <w:r w:rsidR="00A41C70" w:rsidRPr="00A41C70">
        <w:rPr>
          <w:i/>
        </w:rPr>
        <w:t>Catégorie</w:t>
      </w:r>
      <w:r w:rsidR="00A41C70">
        <w:t>)</w:t>
      </w:r>
      <w:r w:rsidR="005B67EA" w:rsidRPr="00A41C70">
        <w:t> :</w:t>
      </w:r>
    </w:p>
    <w:p w14:paraId="5CB0D5B6" w14:textId="2D91762E" w:rsidR="00A75992" w:rsidRPr="00981EEC" w:rsidRDefault="00A75992" w:rsidP="00A75992">
      <w:pPr>
        <w:pStyle w:val="Paragraphedeliste"/>
        <w:numPr>
          <w:ilvl w:val="0"/>
          <w:numId w:val="26"/>
        </w:numPr>
        <w:spacing w:after="120"/>
      </w:pPr>
      <w:r w:rsidRPr="005B67EA">
        <w:t>Vacances et week-ends hors de l’institution :</w:t>
      </w:r>
      <w:r w:rsidR="005B67EA" w:rsidRPr="005B67EA">
        <w:t xml:space="preserve"> t</w:t>
      </w:r>
      <w:r w:rsidRPr="005B67EA">
        <w:t xml:space="preserve">arif </w:t>
      </w:r>
      <w:r w:rsidR="005B67EA" w:rsidRPr="005B67EA">
        <w:t>de</w:t>
      </w:r>
      <w:r w:rsidRPr="005B67EA">
        <w:t xml:space="preserve"> 65</w:t>
      </w:r>
      <w:r w:rsidR="005B67EA" w:rsidRPr="005B67EA">
        <w:t> francs ou</w:t>
      </w:r>
      <w:r w:rsidR="00981EEC">
        <w:t xml:space="preserve">, </w:t>
      </w:r>
      <w:r w:rsidR="00981EEC" w:rsidRPr="00981EEC">
        <w:t>pour les établissements médico-sociaux (EMS)</w:t>
      </w:r>
      <w:r w:rsidR="00981EEC">
        <w:t>,</w:t>
      </w:r>
      <w:r w:rsidR="005B67EA" w:rsidRPr="005B67EA">
        <w:t xml:space="preserve"> tarif en </w:t>
      </w:r>
      <w:r w:rsidR="005B67EA" w:rsidRPr="00981EEC">
        <w:t xml:space="preserve">fonction du degré de soins </w:t>
      </w:r>
      <w:r w:rsidR="00981EEC" w:rsidRPr="00981EEC">
        <w:t>ou de prise en charge</w:t>
      </w:r>
    </w:p>
    <w:p w14:paraId="07038694" w14:textId="7D7CE085" w:rsidR="00A75992" w:rsidRPr="00A41C70" w:rsidRDefault="00A75992" w:rsidP="00A44158">
      <w:pPr>
        <w:pStyle w:val="Paragraphedeliste"/>
        <w:numPr>
          <w:ilvl w:val="0"/>
          <w:numId w:val="26"/>
        </w:numPr>
        <w:spacing w:after="120"/>
      </w:pPr>
      <w:r w:rsidRPr="005B67EA">
        <w:t>Autres absences non cofinancées (</w:t>
      </w:r>
      <w:r w:rsidR="005B67EA" w:rsidRPr="005B67EA">
        <w:t xml:space="preserve">jour de </w:t>
      </w:r>
      <w:r w:rsidR="005B67EA" w:rsidRPr="00F06113">
        <w:t xml:space="preserve">départ </w:t>
      </w:r>
      <w:r w:rsidR="004757BC" w:rsidRPr="00F06113">
        <w:t>vers</w:t>
      </w:r>
      <w:r w:rsidR="005B67EA" w:rsidRPr="00F06113">
        <w:t xml:space="preserve"> une</w:t>
      </w:r>
      <w:r w:rsidR="005B67EA" w:rsidRPr="005B67EA">
        <w:t xml:space="preserve"> autre institution ou un ménage privé, camp de vacances organisé par des tiers, séjour à l</w:t>
      </w:r>
      <w:r w:rsidR="005B67EA">
        <w:t>’</w:t>
      </w:r>
      <w:r w:rsidR="005B67EA" w:rsidRPr="005B67EA">
        <w:t>h</w:t>
      </w:r>
      <w:r w:rsidR="005B67EA">
        <w:t>ôpital à partir du 181</w:t>
      </w:r>
      <w:r w:rsidR="005B67EA" w:rsidRPr="005B67EA">
        <w:rPr>
          <w:vertAlign w:val="superscript"/>
        </w:rPr>
        <w:t>e</w:t>
      </w:r>
      <w:r w:rsidR="004757BC">
        <w:t> </w:t>
      </w:r>
      <w:r w:rsidR="00A44158">
        <w:t xml:space="preserve">jour, </w:t>
      </w:r>
      <w:r w:rsidR="00A44158" w:rsidRPr="00A44158">
        <w:t>vacances</w:t>
      </w:r>
      <w:r w:rsidR="00A44158">
        <w:t xml:space="preserve"> et week-ends</w:t>
      </w:r>
      <w:r w:rsidR="00A44158" w:rsidRPr="00A44158">
        <w:t xml:space="preserve"> </w:t>
      </w:r>
      <w:r w:rsidR="00981EEC">
        <w:t xml:space="preserve">hors de l’institution </w:t>
      </w:r>
      <w:r w:rsidR="00A44158" w:rsidRPr="00A44158">
        <w:t xml:space="preserve">de personnes de moins de </w:t>
      </w:r>
      <w:r w:rsidR="00A44158" w:rsidRPr="00A41C70">
        <w:t>18</w:t>
      </w:r>
      <w:r w:rsidR="00BE4A51">
        <w:t> </w:t>
      </w:r>
      <w:r w:rsidR="00A44158" w:rsidRPr="00A41C70">
        <w:t>ans ayant suivi un enseignement spécialisé</w:t>
      </w:r>
      <w:r w:rsidRPr="00A41C70">
        <w:t xml:space="preserve">) : </w:t>
      </w:r>
      <w:r w:rsidR="00A44158" w:rsidRPr="00A41C70">
        <w:t>pas de tarif</w:t>
      </w:r>
    </w:p>
    <w:p w14:paraId="2D4E9EFA" w14:textId="6BAEC3A2" w:rsidR="00A75992" w:rsidRDefault="00A75992" w:rsidP="00A75992">
      <w:pPr>
        <w:pStyle w:val="Paragraphedeliste"/>
        <w:numPr>
          <w:ilvl w:val="0"/>
          <w:numId w:val="26"/>
        </w:numPr>
        <w:spacing w:after="120"/>
      </w:pPr>
      <w:r>
        <w:t xml:space="preserve">Jours de fermeture de l’institution : </w:t>
      </w:r>
      <w:r w:rsidR="00A44158">
        <w:t>pas de tarif</w:t>
      </w:r>
    </w:p>
    <w:p w14:paraId="3C35B40A" w14:textId="3EFC31B3" w:rsidR="00A75992" w:rsidRPr="00A75992" w:rsidRDefault="00A75992" w:rsidP="00A75992">
      <w:pPr>
        <w:pStyle w:val="Paragraphedeliste"/>
        <w:numPr>
          <w:ilvl w:val="0"/>
          <w:numId w:val="26"/>
        </w:numPr>
        <w:spacing w:after="120"/>
      </w:pPr>
      <w:r w:rsidRPr="00A75992">
        <w:t xml:space="preserve">Séjours dans une autre institution ou un ménage privé : </w:t>
      </w:r>
      <w:r w:rsidR="00A44158">
        <w:t>pas de t</w:t>
      </w:r>
      <w:r w:rsidRPr="00A75992">
        <w:t>arif</w:t>
      </w:r>
    </w:p>
    <w:p w14:paraId="7348A797" w14:textId="3F385ED0" w:rsidR="00A75992" w:rsidRPr="00A44158" w:rsidRDefault="00A75992" w:rsidP="00A75992">
      <w:pPr>
        <w:pStyle w:val="Paragraphedeliste"/>
        <w:numPr>
          <w:ilvl w:val="0"/>
          <w:numId w:val="26"/>
        </w:numPr>
        <w:spacing w:after="120"/>
      </w:pPr>
      <w:r w:rsidRPr="00A44158">
        <w:t xml:space="preserve">Séjours de découverte : </w:t>
      </w:r>
      <w:r w:rsidR="00A44158" w:rsidRPr="005B67EA">
        <w:t xml:space="preserve">tarif de </w:t>
      </w:r>
      <w:r w:rsidR="00A44158">
        <w:t>1</w:t>
      </w:r>
      <w:r w:rsidR="00A44158" w:rsidRPr="005B67EA">
        <w:t>5 francs ou</w:t>
      </w:r>
      <w:r w:rsidR="00981EEC">
        <w:t>, pour les EMS,</w:t>
      </w:r>
      <w:r w:rsidR="00A44158" w:rsidRPr="005B67EA">
        <w:t xml:space="preserve"> tarif en fonction </w:t>
      </w:r>
      <w:r w:rsidR="00A44158" w:rsidRPr="00981EEC">
        <w:t>du degré de soins</w:t>
      </w:r>
      <w:r w:rsidR="00981EEC">
        <w:t xml:space="preserve"> ou de prise en charge</w:t>
      </w:r>
      <w:r w:rsidR="00A97B30">
        <w:t xml:space="preserve"> (ne donnent pas lieu à un forfait d’infrastructure)</w:t>
      </w:r>
    </w:p>
    <w:p w14:paraId="45524264" w14:textId="79A00AB9" w:rsidR="00A75992" w:rsidRPr="00A44158" w:rsidRDefault="00A44158" w:rsidP="00A75992">
      <w:pPr>
        <w:spacing w:after="120"/>
      </w:pPr>
      <w:r w:rsidRPr="00991FB3">
        <w:t xml:space="preserve">Il n’est </w:t>
      </w:r>
      <w:r w:rsidRPr="00991FB3">
        <w:rPr>
          <w:b/>
        </w:rPr>
        <w:t>plus nécessaire d’indiquer séparément les recettes des taxes de réservation</w:t>
      </w:r>
      <w:r w:rsidRPr="00991FB3">
        <w:t xml:space="preserve"> dans le</w:t>
      </w:r>
      <w:r w:rsidRPr="00A44158">
        <w:t xml:space="preserve"> décompte du 1</w:t>
      </w:r>
      <w:r w:rsidRPr="00A44158">
        <w:rPr>
          <w:vertAlign w:val="superscript"/>
        </w:rPr>
        <w:t>er</w:t>
      </w:r>
      <w:r w:rsidRPr="00A44158">
        <w:t xml:space="preserve"> au 3</w:t>
      </w:r>
      <w:r w:rsidRPr="00A44158">
        <w:rPr>
          <w:vertAlign w:val="superscript"/>
        </w:rPr>
        <w:t>e</w:t>
      </w:r>
      <w:r w:rsidR="004757BC">
        <w:t> </w:t>
      </w:r>
      <w:r w:rsidRPr="00A44158">
        <w:t>trimestre, ni dans le décompte final (4</w:t>
      </w:r>
      <w:r w:rsidRPr="00A44158">
        <w:rPr>
          <w:vertAlign w:val="superscript"/>
        </w:rPr>
        <w:t>e</w:t>
      </w:r>
      <w:r w:rsidR="00C6118A">
        <w:t> </w:t>
      </w:r>
      <w:r w:rsidRPr="00A44158">
        <w:t>trimestre). Celles-ci sont calculées automatiquement</w:t>
      </w:r>
      <w:r w:rsidR="00A75992" w:rsidRPr="00A44158">
        <w:t>.</w:t>
      </w:r>
      <w:r w:rsidR="00A97B30">
        <w:t xml:space="preserve"> Il en va de même des recettes des séjours de découverte.</w:t>
      </w:r>
    </w:p>
    <w:p w14:paraId="7FC9DDF3" w14:textId="0AC852E4" w:rsidR="00A75992" w:rsidRPr="00A44158" w:rsidRDefault="00A44158" w:rsidP="00A75992">
      <w:pPr>
        <w:spacing w:after="120"/>
      </w:pPr>
      <w:r w:rsidRPr="00A44158">
        <w:t>En ce qui concerne la structure journalière, le forfait d’infrastructure est versé par journée de présence</w:t>
      </w:r>
      <w:r w:rsidR="00A75992" w:rsidRPr="00A44158">
        <w:t>.</w:t>
      </w:r>
      <w:r w:rsidRPr="00A44158">
        <w:t xml:space="preserve"> Il</w:t>
      </w:r>
      <w:r>
        <w:t xml:space="preserve"> est déjà inclus dans </w:t>
      </w:r>
      <w:r w:rsidRPr="00981EEC">
        <w:t>le prix de</w:t>
      </w:r>
      <w:r w:rsidR="00452F7F">
        <w:t>s</w:t>
      </w:r>
      <w:r w:rsidRPr="00981EEC">
        <w:t xml:space="preserve"> prestation</w:t>
      </w:r>
      <w:r w:rsidR="00452F7F">
        <w:t>s</w:t>
      </w:r>
      <w:r w:rsidR="00A75992" w:rsidRPr="00981EEC">
        <w:t>.</w:t>
      </w:r>
    </w:p>
    <w:p w14:paraId="7E54BB7E" w14:textId="08ED0712" w:rsidR="00A75992" w:rsidRPr="00A44158" w:rsidRDefault="00A44158" w:rsidP="00A75992">
      <w:pPr>
        <w:spacing w:after="120"/>
      </w:pPr>
      <w:r>
        <w:t>Pour</w:t>
      </w:r>
      <w:r w:rsidRPr="00A44158">
        <w:t xml:space="preserve"> les personnes passant </w:t>
      </w:r>
      <w:r>
        <w:t>au</w:t>
      </w:r>
      <w:r w:rsidRPr="00A44158">
        <w:t xml:space="preserve"> régime de financement de la LPHand, il est important d’indiquer la date d</w:t>
      </w:r>
      <w:r>
        <w:t>u</w:t>
      </w:r>
      <w:r w:rsidRPr="00A44158">
        <w:t xml:space="preserve"> changement de système dans la colonne </w:t>
      </w:r>
      <w:r w:rsidRPr="00A44158">
        <w:rPr>
          <w:i/>
        </w:rPr>
        <w:t>Date de sortie ou de passage au décompte selon LPHand</w:t>
      </w:r>
      <w:r w:rsidR="00A75992" w:rsidRPr="00A44158">
        <w:t>.</w:t>
      </w:r>
    </w:p>
    <w:p w14:paraId="2AAE291A" w14:textId="171626D5" w:rsidR="00A73F2C" w:rsidRPr="002C5C2A" w:rsidRDefault="009B0AB7" w:rsidP="00A73F2C">
      <w:pPr>
        <w:spacing w:after="120"/>
        <w:rPr>
          <w:szCs w:val="21"/>
        </w:rPr>
      </w:pPr>
      <w:r>
        <w:rPr>
          <w:szCs w:val="21"/>
        </w:rPr>
        <w:t>L</w:t>
      </w:r>
      <w:r w:rsidRPr="002C5C2A">
        <w:rPr>
          <w:szCs w:val="21"/>
        </w:rPr>
        <w:t>e total d</w:t>
      </w:r>
      <w:r>
        <w:rPr>
          <w:szCs w:val="21"/>
        </w:rPr>
        <w:t>es</w:t>
      </w:r>
      <w:r w:rsidRPr="002C5C2A">
        <w:rPr>
          <w:szCs w:val="21"/>
        </w:rPr>
        <w:t xml:space="preserve"> tarif</w:t>
      </w:r>
      <w:r>
        <w:rPr>
          <w:szCs w:val="21"/>
        </w:rPr>
        <w:t>s</w:t>
      </w:r>
      <w:r w:rsidRPr="002C5C2A">
        <w:rPr>
          <w:szCs w:val="21"/>
        </w:rPr>
        <w:t xml:space="preserve"> facturé</w:t>
      </w:r>
      <w:r>
        <w:rPr>
          <w:szCs w:val="21"/>
        </w:rPr>
        <w:t>s</w:t>
      </w:r>
      <w:r w:rsidRPr="002C5C2A">
        <w:rPr>
          <w:szCs w:val="21"/>
        </w:rPr>
        <w:t xml:space="preserve"> par offre et par trimestre </w:t>
      </w:r>
      <w:r>
        <w:rPr>
          <w:szCs w:val="21"/>
        </w:rPr>
        <w:t>est calculé</w:t>
      </w:r>
      <w:r w:rsidRPr="002C5C2A">
        <w:rPr>
          <w:szCs w:val="21"/>
        </w:rPr>
        <w:t xml:space="preserve"> automatiquement</w:t>
      </w:r>
      <w:r w:rsidRPr="002C5C2A" w:rsidDel="009B0AB7">
        <w:rPr>
          <w:szCs w:val="21"/>
        </w:rPr>
        <w:t xml:space="preserve"> </w:t>
      </w:r>
      <w:r>
        <w:rPr>
          <w:szCs w:val="21"/>
        </w:rPr>
        <w:t>dans l</w:t>
      </w:r>
      <w:r w:rsidR="00A73F2C" w:rsidRPr="002C5C2A">
        <w:rPr>
          <w:szCs w:val="21"/>
        </w:rPr>
        <w:t>a ligne en grisé</w:t>
      </w:r>
      <w:r>
        <w:rPr>
          <w:szCs w:val="21"/>
        </w:rPr>
        <w:t xml:space="preserve"> figurant sous</w:t>
      </w:r>
      <w:r w:rsidR="00A73F2C" w:rsidRPr="002C5C2A">
        <w:rPr>
          <w:szCs w:val="21"/>
        </w:rPr>
        <w:t xml:space="preserve"> la synthèse des journées de </w:t>
      </w:r>
      <w:r w:rsidR="00CE51C5" w:rsidRPr="002C5C2A">
        <w:rPr>
          <w:szCs w:val="21"/>
        </w:rPr>
        <w:t>prise en charge</w:t>
      </w:r>
      <w:r w:rsidR="00A44158">
        <w:rPr>
          <w:szCs w:val="21"/>
        </w:rPr>
        <w:t xml:space="preserve"> ou d’absence</w:t>
      </w:r>
      <w:r w:rsidR="00A73F2C" w:rsidRPr="002C5C2A">
        <w:rPr>
          <w:szCs w:val="21"/>
        </w:rPr>
        <w:t xml:space="preserve">. </w:t>
      </w:r>
      <w:r>
        <w:rPr>
          <w:szCs w:val="21"/>
        </w:rPr>
        <w:t>Il</w:t>
      </w:r>
      <w:r w:rsidR="00A73F2C" w:rsidRPr="002C5C2A">
        <w:rPr>
          <w:szCs w:val="21"/>
        </w:rPr>
        <w:t xml:space="preserve"> est reporté automatiquement par offre sur le formulaire de décompte des prestations du 1</w:t>
      </w:r>
      <w:r w:rsidR="00A73F2C" w:rsidRPr="002C5C2A">
        <w:rPr>
          <w:szCs w:val="21"/>
          <w:vertAlign w:val="superscript"/>
        </w:rPr>
        <w:t>er</w:t>
      </w:r>
      <w:r w:rsidR="00A73F2C" w:rsidRPr="002C5C2A">
        <w:rPr>
          <w:szCs w:val="21"/>
        </w:rPr>
        <w:t xml:space="preserve"> au 3</w:t>
      </w:r>
      <w:r w:rsidR="00A73F2C" w:rsidRPr="002C5C2A">
        <w:rPr>
          <w:szCs w:val="21"/>
          <w:vertAlign w:val="superscript"/>
        </w:rPr>
        <w:t>e</w:t>
      </w:r>
      <w:r w:rsidR="00C6118A">
        <w:rPr>
          <w:szCs w:val="21"/>
        </w:rPr>
        <w:t> </w:t>
      </w:r>
      <w:r w:rsidR="00A73F2C" w:rsidRPr="002C5C2A">
        <w:rPr>
          <w:szCs w:val="21"/>
        </w:rPr>
        <w:t xml:space="preserve">trimestre et du </w:t>
      </w:r>
      <w:r w:rsidR="00CC6E39" w:rsidRPr="002C5C2A">
        <w:rPr>
          <w:szCs w:val="21"/>
        </w:rPr>
        <w:t>4</w:t>
      </w:r>
      <w:r w:rsidR="00CC6E39" w:rsidRPr="002C5C2A">
        <w:rPr>
          <w:szCs w:val="21"/>
          <w:vertAlign w:val="superscript"/>
        </w:rPr>
        <w:t>e</w:t>
      </w:r>
      <w:r w:rsidR="00CC6E39">
        <w:rPr>
          <w:szCs w:val="21"/>
        </w:rPr>
        <w:t> </w:t>
      </w:r>
      <w:r w:rsidR="00A73F2C" w:rsidRPr="002C5C2A">
        <w:rPr>
          <w:szCs w:val="21"/>
        </w:rPr>
        <w:t>trimestre</w:t>
      </w:r>
      <w:r>
        <w:rPr>
          <w:szCs w:val="21"/>
        </w:rPr>
        <w:t xml:space="preserve"> (recettes)</w:t>
      </w:r>
      <w:r w:rsidR="00A73F2C" w:rsidRPr="002C5C2A">
        <w:rPr>
          <w:szCs w:val="21"/>
        </w:rPr>
        <w:t>.</w:t>
      </w:r>
    </w:p>
    <w:p w14:paraId="766B8C87" w14:textId="1F804E82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Pour l’offre </w:t>
      </w:r>
      <w:r w:rsidR="00F86D3E">
        <w:rPr>
          <w:i/>
          <w:szCs w:val="21"/>
        </w:rPr>
        <w:t>Structure journalière</w:t>
      </w:r>
      <w:r w:rsidRPr="002C5C2A">
        <w:rPr>
          <w:i/>
          <w:szCs w:val="21"/>
        </w:rPr>
        <w:t xml:space="preserve">, </w:t>
      </w:r>
      <w:r w:rsidRPr="002C5C2A">
        <w:rPr>
          <w:szCs w:val="21"/>
        </w:rPr>
        <w:t xml:space="preserve">il </w:t>
      </w:r>
      <w:r w:rsidR="00CC6E39">
        <w:rPr>
          <w:szCs w:val="21"/>
        </w:rPr>
        <w:t>convient</w:t>
      </w:r>
      <w:r w:rsidRPr="002C5C2A">
        <w:rPr>
          <w:szCs w:val="21"/>
        </w:rPr>
        <w:t xml:space="preserve"> de saisir </w:t>
      </w:r>
      <w:r w:rsidR="00CC6E39">
        <w:rPr>
          <w:szCs w:val="21"/>
        </w:rPr>
        <w:t>la présence en</w:t>
      </w:r>
      <w:r w:rsidRPr="002C5C2A">
        <w:rPr>
          <w:szCs w:val="21"/>
        </w:rPr>
        <w:t xml:space="preserve"> demi-journées.</w:t>
      </w:r>
    </w:p>
    <w:p w14:paraId="264AAC4C" w14:textId="0C3F1B7D" w:rsidR="00452F7F" w:rsidRDefault="009B0AB7" w:rsidP="00A73F2C">
      <w:pPr>
        <w:spacing w:before="120" w:after="120"/>
        <w:rPr>
          <w:rFonts w:cs="Arial"/>
          <w:szCs w:val="21"/>
        </w:rPr>
      </w:pPr>
      <w:r>
        <w:rPr>
          <w:rFonts w:cstheme="minorHAnsi"/>
          <w:szCs w:val="21"/>
        </w:rPr>
        <w:t>À</w:t>
      </w:r>
      <w:r w:rsidR="00A73F2C" w:rsidRPr="002C5C2A">
        <w:rPr>
          <w:rFonts w:cs="Arial"/>
          <w:szCs w:val="21"/>
        </w:rPr>
        <w:t xml:space="preserve"> la rubrique </w:t>
      </w:r>
      <w:r w:rsidR="00827915" w:rsidRPr="00827915">
        <w:rPr>
          <w:rFonts w:cs="Arial"/>
          <w:i/>
          <w:szCs w:val="21"/>
          <w:highlight w:val="yellow"/>
        </w:rPr>
        <w:t>Prise en charge</w:t>
      </w:r>
      <w:r w:rsidR="00A73F2C" w:rsidRPr="002C5C2A">
        <w:rPr>
          <w:rFonts w:cs="Arial"/>
          <w:i/>
          <w:szCs w:val="21"/>
        </w:rPr>
        <w:t xml:space="preserve"> ambulatoire</w:t>
      </w:r>
      <w:r w:rsidR="00A73F2C" w:rsidRPr="002C5C2A">
        <w:rPr>
          <w:rFonts w:cs="Arial"/>
          <w:szCs w:val="21"/>
        </w:rPr>
        <w:t>, il faut indiquer les heures de prise en charge en décimales</w:t>
      </w:r>
      <w:r w:rsidR="00BA74B0" w:rsidRPr="002C5C2A">
        <w:rPr>
          <w:rFonts w:cs="Arial"/>
          <w:szCs w:val="21"/>
        </w:rPr>
        <w:t xml:space="preserve"> (heures industrielles)</w:t>
      </w:r>
      <w:r w:rsidR="00A73F2C" w:rsidRPr="002C5C2A">
        <w:rPr>
          <w:rStyle w:val="Appelnotedebasdep"/>
          <w:rFonts w:cs="Arial"/>
          <w:szCs w:val="21"/>
          <w:lang w:val="fr-CH"/>
        </w:rPr>
        <w:footnoteReference w:id="1"/>
      </w:r>
      <w:r w:rsidR="00A73F2C" w:rsidRPr="002C5C2A">
        <w:rPr>
          <w:rFonts w:cs="Arial"/>
          <w:szCs w:val="21"/>
        </w:rPr>
        <w:t xml:space="preserve"> afin que la subvention d’exploitation puisse être calculée correctement. Les unités sont à </w:t>
      </w:r>
      <w:r w:rsidR="000715CC" w:rsidRPr="002C5C2A">
        <w:rPr>
          <w:rFonts w:cs="Arial"/>
          <w:szCs w:val="21"/>
        </w:rPr>
        <w:t xml:space="preserve">noter </w:t>
      </w:r>
      <w:r w:rsidR="00A73F2C" w:rsidRPr="002C5C2A">
        <w:rPr>
          <w:rFonts w:cs="Arial"/>
          <w:szCs w:val="21"/>
        </w:rPr>
        <w:t>au quart d’heure près (tout quart d’heure entamé peut être facturé).</w:t>
      </w:r>
    </w:p>
    <w:p w14:paraId="16FB1F31" w14:textId="68E506AD" w:rsidR="00A73F2C" w:rsidRPr="002C5C2A" w:rsidRDefault="00A73F2C" w:rsidP="00A73F2C">
      <w:pPr>
        <w:spacing w:before="120" w:after="120"/>
        <w:rPr>
          <w:rFonts w:cs="Arial"/>
          <w:szCs w:val="21"/>
        </w:rPr>
      </w:pPr>
    </w:p>
    <w:p w14:paraId="3AE84FED" w14:textId="0DD7A700" w:rsidR="00A73F2C" w:rsidRPr="002C5C2A" w:rsidRDefault="00C32BE0" w:rsidP="00A73F2C">
      <w:pPr>
        <w:shd w:val="clear" w:color="auto" w:fill="D9D9D9" w:themeFill="background1" w:themeFillShade="D9"/>
        <w:tabs>
          <w:tab w:val="left" w:pos="1418"/>
        </w:tabs>
        <w:spacing w:after="360"/>
        <w:ind w:left="1418" w:hanging="1418"/>
        <w:rPr>
          <w:szCs w:val="21"/>
        </w:rPr>
      </w:pPr>
      <w:r w:rsidRPr="002C5C2A">
        <w:rPr>
          <w:b/>
          <w:szCs w:val="21"/>
        </w:rPr>
        <w:t>REMARQUE :</w:t>
      </w:r>
      <w:r w:rsidR="00A73F2C" w:rsidRPr="002C5C2A">
        <w:rPr>
          <w:szCs w:val="21"/>
        </w:rPr>
        <w:t xml:space="preserve"> </w:t>
      </w:r>
      <w:r w:rsidR="00A55829" w:rsidRPr="002C5C2A">
        <w:rPr>
          <w:szCs w:val="21"/>
        </w:rPr>
        <w:t xml:space="preserve">les modifications </w:t>
      </w:r>
      <w:r w:rsidR="00BA74B0" w:rsidRPr="002C5C2A">
        <w:rPr>
          <w:szCs w:val="21"/>
        </w:rPr>
        <w:t xml:space="preserve">a posteriori </w:t>
      </w:r>
      <w:r w:rsidR="00A55829" w:rsidRPr="002C5C2A">
        <w:rPr>
          <w:szCs w:val="21"/>
        </w:rPr>
        <w:t xml:space="preserve">de </w:t>
      </w:r>
      <w:r w:rsidR="00A73F2C" w:rsidRPr="002C5C2A">
        <w:rPr>
          <w:szCs w:val="21"/>
        </w:rPr>
        <w:t xml:space="preserve">journées de séjour ou de présence dans les trimestres terminés sont à mentionner dans le trimestre en cours </w:t>
      </w:r>
      <w:r w:rsidR="00E62AB9" w:rsidRPr="002C5C2A">
        <w:rPr>
          <w:szCs w:val="21"/>
        </w:rPr>
        <w:t>sur une ligne séparée</w:t>
      </w:r>
      <w:r w:rsidR="009B0AB7">
        <w:rPr>
          <w:szCs w:val="21"/>
        </w:rPr>
        <w:t>,</w:t>
      </w:r>
      <w:r w:rsidR="00E62AB9" w:rsidRPr="002C5C2A">
        <w:rPr>
          <w:szCs w:val="21"/>
        </w:rPr>
        <w:t xml:space="preserve"> </w:t>
      </w:r>
      <w:r w:rsidR="00A73F2C" w:rsidRPr="002C5C2A">
        <w:rPr>
          <w:szCs w:val="21"/>
        </w:rPr>
        <w:t>par personne. Pour toute correction concernant une année terminée, il convient de prendre contact avec la personne de l’</w:t>
      </w:r>
      <w:r w:rsidR="00AA3045" w:rsidRPr="002C5C2A">
        <w:rPr>
          <w:szCs w:val="21"/>
        </w:rPr>
        <w:t>OIAS</w:t>
      </w:r>
      <w:r w:rsidR="00A73F2C" w:rsidRPr="002C5C2A">
        <w:rPr>
          <w:szCs w:val="21"/>
        </w:rPr>
        <w:t xml:space="preserve"> responsable de votre institution au niveau financier.</w:t>
      </w:r>
    </w:p>
    <w:p w14:paraId="7D4F089E" w14:textId="7CD68C24" w:rsidR="00A73F2C" w:rsidRPr="002C5C2A" w:rsidRDefault="00C32BE0" w:rsidP="00387283">
      <w:pPr>
        <w:pStyle w:val="berschrift2nummeriert"/>
      </w:pPr>
      <w:r w:rsidRPr="002C5C2A">
        <w:lastRenderedPageBreak/>
        <w:t>« </w:t>
      </w:r>
      <w:r w:rsidR="00A73F2C" w:rsidRPr="002C5C2A">
        <w:t xml:space="preserve">Attestation des prestations </w:t>
      </w:r>
      <w:r w:rsidR="00387283" w:rsidRPr="002C5C2A">
        <w:t xml:space="preserve">fournies aux personnes domiciliées dans le canton de Berne et </w:t>
      </w:r>
      <w:r w:rsidR="00A73F2C" w:rsidRPr="002C5C2A">
        <w:t xml:space="preserve">financées par le service social, l’APEA </w:t>
      </w:r>
      <w:r w:rsidR="000715CC" w:rsidRPr="002C5C2A">
        <w:t>(</w:t>
      </w:r>
      <w:r w:rsidR="00BA74B0" w:rsidRPr="002C5C2A">
        <w:t xml:space="preserve">personnes </w:t>
      </w:r>
      <w:r w:rsidR="000715CC" w:rsidRPr="002C5C2A">
        <w:t xml:space="preserve">sans rente AI) </w:t>
      </w:r>
      <w:r w:rsidR="00A73F2C" w:rsidRPr="002C5C2A">
        <w:t>ou le service d’exécution des peines et mesures</w:t>
      </w:r>
      <w:r w:rsidRPr="002C5C2A">
        <w:t> »</w:t>
      </w:r>
    </w:p>
    <w:p w14:paraId="5C0A8737" w14:textId="5FE8A09A" w:rsidR="00A73F2C" w:rsidRPr="002C5C2A" w:rsidRDefault="00A73F2C" w:rsidP="00A73F2C">
      <w:pPr>
        <w:spacing w:after="120"/>
        <w:rPr>
          <w:rFonts w:cs="Arial"/>
          <w:szCs w:val="21"/>
        </w:rPr>
      </w:pPr>
      <w:r w:rsidRPr="002C5C2A">
        <w:rPr>
          <w:rFonts w:cs="Arial"/>
          <w:szCs w:val="21"/>
        </w:rPr>
        <w:t xml:space="preserve">Les journées de séjour ou de </w:t>
      </w:r>
      <w:r w:rsidRPr="00C83894">
        <w:rPr>
          <w:rFonts w:cs="Arial"/>
          <w:szCs w:val="21"/>
        </w:rPr>
        <w:t>présence</w:t>
      </w:r>
      <w:r w:rsidR="00CC6E39">
        <w:rPr>
          <w:rFonts w:cs="Arial"/>
          <w:szCs w:val="21"/>
        </w:rPr>
        <w:t xml:space="preserve"> ainsi que les heures </w:t>
      </w:r>
      <w:r w:rsidR="00F86D3E">
        <w:rPr>
          <w:rFonts w:cs="Arial"/>
          <w:szCs w:val="21"/>
        </w:rPr>
        <w:t>(</w:t>
      </w:r>
      <w:r w:rsidR="00827915" w:rsidRPr="00827915">
        <w:rPr>
          <w:rFonts w:cs="Arial"/>
          <w:szCs w:val="21"/>
          <w:highlight w:val="yellow"/>
        </w:rPr>
        <w:t>prise en charge</w:t>
      </w:r>
      <w:r w:rsidR="00CC6E39">
        <w:rPr>
          <w:rFonts w:cs="Arial"/>
          <w:szCs w:val="21"/>
        </w:rPr>
        <w:t xml:space="preserve"> ambulatoire</w:t>
      </w:r>
      <w:r w:rsidR="00F86D3E">
        <w:rPr>
          <w:rFonts w:cs="Arial"/>
          <w:szCs w:val="21"/>
        </w:rPr>
        <w:t>)</w:t>
      </w:r>
      <w:r w:rsidRPr="00C83894">
        <w:rPr>
          <w:rFonts w:cs="Arial"/>
          <w:szCs w:val="21"/>
        </w:rPr>
        <w:t xml:space="preserve"> par</w:t>
      </w:r>
      <w:r w:rsidRPr="002C5C2A">
        <w:rPr>
          <w:rFonts w:cs="Arial"/>
          <w:szCs w:val="21"/>
        </w:rPr>
        <w:t xml:space="preserve"> personne</w:t>
      </w:r>
      <w:r w:rsidR="00736339" w:rsidRPr="002C5C2A">
        <w:rPr>
          <w:rFonts w:cs="Arial"/>
          <w:szCs w:val="21"/>
        </w:rPr>
        <w:t xml:space="preserve"> et</w:t>
      </w:r>
      <w:r w:rsidRPr="002C5C2A">
        <w:rPr>
          <w:rFonts w:cs="Arial"/>
          <w:szCs w:val="21"/>
        </w:rPr>
        <w:t xml:space="preserve"> par offre sont à saisir dans la feuille </w:t>
      </w:r>
      <w:r w:rsidRPr="002C5C2A">
        <w:rPr>
          <w:rFonts w:cs="Arial"/>
          <w:i/>
          <w:szCs w:val="21"/>
        </w:rPr>
        <w:t xml:space="preserve">BE </w:t>
      </w:r>
      <w:r w:rsidR="00730E5E" w:rsidRPr="002C5C2A">
        <w:rPr>
          <w:rFonts w:cs="Arial"/>
          <w:i/>
          <w:szCs w:val="21"/>
        </w:rPr>
        <w:t>soc., APEA ss AI, DSE</w:t>
      </w:r>
      <w:r w:rsidR="00730E5E" w:rsidRPr="002C5C2A">
        <w:rPr>
          <w:rFonts w:cs="Arial"/>
          <w:szCs w:val="21"/>
        </w:rPr>
        <w:t xml:space="preserve"> (Direction de la sécurité)</w:t>
      </w:r>
      <w:r w:rsidR="00736339" w:rsidRPr="002C5C2A">
        <w:rPr>
          <w:rFonts w:cs="Arial"/>
          <w:szCs w:val="21"/>
        </w:rPr>
        <w:t xml:space="preserve">, par trimestre ou </w:t>
      </w:r>
      <w:r w:rsidR="00387283" w:rsidRPr="002C5C2A">
        <w:rPr>
          <w:rFonts w:cs="Arial"/>
          <w:szCs w:val="21"/>
        </w:rPr>
        <w:t xml:space="preserve">impérativement </w:t>
      </w:r>
      <w:r w:rsidR="00AF7ABF" w:rsidRPr="002C5C2A">
        <w:rPr>
          <w:rFonts w:cs="Arial"/>
          <w:szCs w:val="21"/>
        </w:rPr>
        <w:t>lors du</w:t>
      </w:r>
      <w:r w:rsidR="00736339" w:rsidRPr="002C5C2A">
        <w:rPr>
          <w:rFonts w:cs="Arial"/>
          <w:szCs w:val="21"/>
        </w:rPr>
        <w:t xml:space="preserve"> décompte du 4</w:t>
      </w:r>
      <w:r w:rsidR="00736339" w:rsidRPr="002C5C2A">
        <w:rPr>
          <w:rFonts w:cs="Arial"/>
          <w:szCs w:val="21"/>
          <w:vertAlign w:val="superscript"/>
        </w:rPr>
        <w:t>e</w:t>
      </w:r>
      <w:r w:rsidR="00BE4A51">
        <w:rPr>
          <w:rFonts w:cs="Arial"/>
          <w:szCs w:val="21"/>
        </w:rPr>
        <w:t> </w:t>
      </w:r>
      <w:r w:rsidR="00736339" w:rsidRPr="002C5C2A">
        <w:rPr>
          <w:rFonts w:cs="Arial"/>
          <w:szCs w:val="21"/>
        </w:rPr>
        <w:t>trimestre</w:t>
      </w:r>
      <w:r w:rsidR="00730E5E" w:rsidRPr="002C5C2A">
        <w:rPr>
          <w:rFonts w:cs="Arial"/>
          <w:szCs w:val="21"/>
        </w:rPr>
        <w:t>.</w:t>
      </w:r>
      <w:r w:rsidRPr="002C5C2A">
        <w:rPr>
          <w:szCs w:val="21"/>
        </w:rPr>
        <w:t xml:space="preserve"> </w:t>
      </w:r>
      <w:r w:rsidRPr="002C5C2A">
        <w:rPr>
          <w:rFonts w:cs="Arial"/>
          <w:szCs w:val="21"/>
        </w:rPr>
        <w:t xml:space="preserve">Cette </w:t>
      </w:r>
      <w:r w:rsidR="00730E5E" w:rsidRPr="002C5C2A">
        <w:rPr>
          <w:rFonts w:cs="Arial"/>
          <w:szCs w:val="21"/>
        </w:rPr>
        <w:t xml:space="preserve">feuille </w:t>
      </w:r>
      <w:r w:rsidRPr="002C5C2A">
        <w:rPr>
          <w:rFonts w:cs="Arial"/>
          <w:szCs w:val="21"/>
        </w:rPr>
        <w:t>sert à calculer un éventuel dépassement du plafond défini.</w:t>
      </w:r>
    </w:p>
    <w:p w14:paraId="55B029A6" w14:textId="35DCF2DB" w:rsidR="00A73F2C" w:rsidRPr="002C5C2A" w:rsidRDefault="00A73F2C" w:rsidP="009F0369">
      <w:pPr>
        <w:spacing w:after="120"/>
        <w:rPr>
          <w:rFonts w:cs="Arial"/>
          <w:szCs w:val="21"/>
        </w:rPr>
      </w:pPr>
      <w:r w:rsidRPr="002C5C2A">
        <w:rPr>
          <w:rFonts w:cs="Arial"/>
          <w:szCs w:val="21"/>
        </w:rPr>
        <w:t xml:space="preserve">Les journées de séjour indiquées sont transformées automatiquement en journées civiles pour le calcul de la part des frais de capital. Les colonnes </w:t>
      </w:r>
      <w:r w:rsidR="00CC6E39">
        <w:rPr>
          <w:rFonts w:cs="Arial"/>
          <w:i/>
          <w:szCs w:val="21"/>
        </w:rPr>
        <w:t>Date d’a</w:t>
      </w:r>
      <w:r w:rsidRPr="002C5C2A">
        <w:rPr>
          <w:rFonts w:cs="Arial"/>
          <w:i/>
          <w:szCs w:val="21"/>
        </w:rPr>
        <w:t>dmission</w:t>
      </w:r>
      <w:r w:rsidRPr="002C5C2A">
        <w:rPr>
          <w:rFonts w:cs="Arial"/>
          <w:szCs w:val="21"/>
        </w:rPr>
        <w:t xml:space="preserve"> et </w:t>
      </w:r>
      <w:r w:rsidR="00CC6E39">
        <w:rPr>
          <w:i/>
          <w:szCs w:val="21"/>
        </w:rPr>
        <w:t>Date de s</w:t>
      </w:r>
      <w:r w:rsidR="00CC6E39" w:rsidRPr="002C5C2A">
        <w:rPr>
          <w:i/>
          <w:szCs w:val="21"/>
        </w:rPr>
        <w:t>ortie</w:t>
      </w:r>
      <w:r w:rsidR="00CC6E39">
        <w:rPr>
          <w:i/>
          <w:szCs w:val="21"/>
        </w:rPr>
        <w:t xml:space="preserve"> ou de passage au décompte selon LPHand</w:t>
      </w:r>
      <w:r w:rsidR="00CC6E39" w:rsidRPr="002C5C2A">
        <w:rPr>
          <w:szCs w:val="21"/>
        </w:rPr>
        <w:t xml:space="preserve"> </w:t>
      </w:r>
      <w:r w:rsidRPr="002C5C2A">
        <w:rPr>
          <w:rFonts w:cs="Arial"/>
          <w:szCs w:val="21"/>
        </w:rPr>
        <w:t>sont à compléter pour tout séjour ou toute présence de moins d’un an.</w:t>
      </w:r>
    </w:p>
    <w:p w14:paraId="623ABA91" w14:textId="1E05B21C" w:rsidR="00A73F2C" w:rsidRPr="002C5C2A" w:rsidRDefault="00C32BE0" w:rsidP="00A73F2C">
      <w:pPr>
        <w:pStyle w:val="berschrift2nummeriert"/>
      </w:pPr>
      <w:r w:rsidRPr="002C5C2A">
        <w:t>« </w:t>
      </w:r>
      <w:r w:rsidR="00A73F2C" w:rsidRPr="002C5C2A">
        <w:t>Attestation des prestations fournies aux personnes non domiciliées dans le canton de Berne</w:t>
      </w:r>
      <w:r w:rsidRPr="002C5C2A">
        <w:t> »</w:t>
      </w:r>
      <w:r w:rsidR="00A73F2C" w:rsidRPr="002C5C2A">
        <w:t xml:space="preserve"> </w:t>
      </w:r>
    </w:p>
    <w:p w14:paraId="021430C9" w14:textId="506F72AD" w:rsidR="00A73F2C" w:rsidRPr="002C5C2A" w:rsidRDefault="00A73F2C" w:rsidP="00A73F2C">
      <w:pPr>
        <w:spacing w:after="120"/>
        <w:ind w:firstLine="1"/>
        <w:rPr>
          <w:szCs w:val="21"/>
        </w:rPr>
      </w:pPr>
      <w:r w:rsidRPr="002C5C2A">
        <w:rPr>
          <w:szCs w:val="21"/>
        </w:rPr>
        <w:t>Les journées de séjour ou de présence par personne</w:t>
      </w:r>
      <w:r w:rsidR="00AF7ABF" w:rsidRPr="002C5C2A">
        <w:rPr>
          <w:szCs w:val="21"/>
        </w:rPr>
        <w:t xml:space="preserve"> et par offre</w:t>
      </w:r>
      <w:r w:rsidR="00387283" w:rsidRPr="002C5C2A">
        <w:rPr>
          <w:szCs w:val="21"/>
        </w:rPr>
        <w:t xml:space="preserve"> </w:t>
      </w:r>
      <w:r w:rsidRPr="002C5C2A">
        <w:rPr>
          <w:szCs w:val="21"/>
        </w:rPr>
        <w:t xml:space="preserve">sont à saisir dans la feuille </w:t>
      </w:r>
      <w:r w:rsidRPr="002C5C2A">
        <w:rPr>
          <w:i/>
          <w:szCs w:val="21"/>
        </w:rPr>
        <w:t>Attestation autres cantons</w:t>
      </w:r>
      <w:r w:rsidR="00736339" w:rsidRPr="002C5C2A">
        <w:rPr>
          <w:rFonts w:cs="Arial"/>
          <w:szCs w:val="21"/>
        </w:rPr>
        <w:t xml:space="preserve">. </w:t>
      </w:r>
      <w:r w:rsidRPr="002C5C2A">
        <w:rPr>
          <w:szCs w:val="21"/>
        </w:rPr>
        <w:t xml:space="preserve">Cette </w:t>
      </w:r>
      <w:r w:rsidR="00736339" w:rsidRPr="002C5C2A">
        <w:rPr>
          <w:szCs w:val="21"/>
        </w:rPr>
        <w:t xml:space="preserve">feuille </w:t>
      </w:r>
      <w:r w:rsidRPr="002C5C2A">
        <w:rPr>
          <w:szCs w:val="21"/>
        </w:rPr>
        <w:t>sert à calculer un éventuel dépassement du plafond défini.</w:t>
      </w:r>
    </w:p>
    <w:p w14:paraId="5BA035E8" w14:textId="67C2AE02" w:rsidR="00A73F2C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Les journées de séjour indiquées sont transformées automatiquement en journées civiles pour le calcul de la part des frais de capital. Les colonnes </w:t>
      </w:r>
      <w:r w:rsidR="00CC6E39">
        <w:rPr>
          <w:rFonts w:cs="Arial"/>
          <w:i/>
          <w:szCs w:val="21"/>
        </w:rPr>
        <w:t>Date d’a</w:t>
      </w:r>
      <w:r w:rsidR="00CC6E39" w:rsidRPr="002C5C2A">
        <w:rPr>
          <w:rFonts w:cs="Arial"/>
          <w:i/>
          <w:szCs w:val="21"/>
        </w:rPr>
        <w:t>dmission</w:t>
      </w:r>
      <w:r w:rsidR="00CC6E39" w:rsidRPr="002C5C2A">
        <w:rPr>
          <w:rFonts w:cs="Arial"/>
          <w:szCs w:val="21"/>
        </w:rPr>
        <w:t xml:space="preserve"> et </w:t>
      </w:r>
      <w:r w:rsidR="00CC6E39">
        <w:rPr>
          <w:i/>
          <w:szCs w:val="21"/>
        </w:rPr>
        <w:t>Date de s</w:t>
      </w:r>
      <w:r w:rsidR="00CC6E39" w:rsidRPr="002C5C2A">
        <w:rPr>
          <w:i/>
          <w:szCs w:val="21"/>
        </w:rPr>
        <w:t>ortie</w:t>
      </w:r>
      <w:r w:rsidR="00CC6E39">
        <w:rPr>
          <w:i/>
          <w:szCs w:val="21"/>
        </w:rPr>
        <w:t xml:space="preserve"> ou de passage au décompte selon LPHand</w:t>
      </w:r>
      <w:r w:rsidR="00CC6E39" w:rsidRPr="002C5C2A">
        <w:rPr>
          <w:szCs w:val="21"/>
        </w:rPr>
        <w:t xml:space="preserve"> </w:t>
      </w:r>
      <w:r w:rsidRPr="002C5C2A">
        <w:rPr>
          <w:szCs w:val="21"/>
        </w:rPr>
        <w:t>sont à compléter pour tout séjour ou toute présence de moins d’un an.</w:t>
      </w:r>
    </w:p>
    <w:p w14:paraId="7012E9AB" w14:textId="34603B41" w:rsidR="00877196" w:rsidRPr="002C5C2A" w:rsidRDefault="00877196" w:rsidP="00A73F2C">
      <w:pPr>
        <w:spacing w:after="120"/>
        <w:rPr>
          <w:szCs w:val="21"/>
        </w:rPr>
      </w:pPr>
      <w:r>
        <w:rPr>
          <w:szCs w:val="21"/>
        </w:rPr>
        <w:t xml:space="preserve">Ce formulaire est à remplir uniquement pour le </w:t>
      </w:r>
      <w:r w:rsidRPr="002C5C2A">
        <w:rPr>
          <w:rFonts w:cs="Arial"/>
          <w:szCs w:val="21"/>
        </w:rPr>
        <w:t>décompte du 4</w:t>
      </w:r>
      <w:r w:rsidRPr="002C5C2A">
        <w:rPr>
          <w:rFonts w:cs="Arial"/>
          <w:szCs w:val="21"/>
          <w:vertAlign w:val="superscript"/>
        </w:rPr>
        <w:t>e</w:t>
      </w:r>
      <w:r w:rsidRPr="002C5C2A">
        <w:rPr>
          <w:rFonts w:cs="Arial"/>
          <w:szCs w:val="21"/>
        </w:rPr>
        <w:t> trimestre</w:t>
      </w:r>
      <w:r>
        <w:rPr>
          <w:rFonts w:cs="Arial"/>
          <w:szCs w:val="21"/>
        </w:rPr>
        <w:t>.</w:t>
      </w:r>
    </w:p>
    <w:p w14:paraId="514C1EF6" w14:textId="441DDE52" w:rsidR="00A73F2C" w:rsidRPr="002C5C2A" w:rsidRDefault="00C32BE0" w:rsidP="00A73F2C">
      <w:pPr>
        <w:pStyle w:val="berschrift2nummeriert"/>
      </w:pPr>
      <w:r w:rsidRPr="002C5C2A">
        <w:t>« </w:t>
      </w:r>
      <w:r w:rsidR="00A73F2C" w:rsidRPr="002C5C2A">
        <w:t>Décompte du 1</w:t>
      </w:r>
      <w:r w:rsidR="00A73F2C" w:rsidRPr="002C5C2A">
        <w:rPr>
          <w:vertAlign w:val="superscript"/>
        </w:rPr>
        <w:t>er</w:t>
      </w:r>
      <w:r w:rsidR="00A73F2C" w:rsidRPr="002C5C2A">
        <w:t xml:space="preserve"> au 3</w:t>
      </w:r>
      <w:r w:rsidR="00A73F2C" w:rsidRPr="002C5C2A">
        <w:rPr>
          <w:vertAlign w:val="superscript"/>
        </w:rPr>
        <w:t>e</w:t>
      </w:r>
      <w:r w:rsidR="00BE4A51">
        <w:t> </w:t>
      </w:r>
      <w:r w:rsidR="00A73F2C" w:rsidRPr="002C5C2A">
        <w:t>trimestre</w:t>
      </w:r>
      <w:r w:rsidRPr="002C5C2A">
        <w:t> »</w:t>
      </w:r>
    </w:p>
    <w:p w14:paraId="704C964F" w14:textId="77777777" w:rsidR="00A73F2C" w:rsidRPr="002C5C2A" w:rsidRDefault="00A73F2C" w:rsidP="00A73F2C">
      <w:pPr>
        <w:pStyle w:val="berschrift3nummeriert"/>
      </w:pPr>
      <w:r w:rsidRPr="002C5C2A">
        <w:t>Décompte des coûts d’exploitation nets par offre</w:t>
      </w:r>
    </w:p>
    <w:p w14:paraId="452F57D3" w14:textId="14E6E579" w:rsidR="00A73F2C" w:rsidRPr="002C5C2A" w:rsidRDefault="00A73F2C" w:rsidP="00A73F2C">
      <w:pPr>
        <w:spacing w:after="240"/>
        <w:rPr>
          <w:szCs w:val="21"/>
        </w:rPr>
      </w:pPr>
      <w:r w:rsidRPr="002C5C2A">
        <w:rPr>
          <w:szCs w:val="21"/>
        </w:rPr>
        <w:t>Toutes les journées de séjour ou de présence ainsi que toutes les heures (</w:t>
      </w:r>
      <w:r w:rsidR="00827915" w:rsidRPr="00827915">
        <w:rPr>
          <w:szCs w:val="21"/>
          <w:highlight w:val="yellow"/>
        </w:rPr>
        <w:t>prise en charge</w:t>
      </w:r>
      <w:r w:rsidRPr="002C5C2A">
        <w:rPr>
          <w:szCs w:val="21"/>
        </w:rPr>
        <w:t xml:space="preserve"> ambulatoire) imputables fournies par offre et par trimestre sont automatiquement reportées dans ce formulaire et multipliées par le prix convenu.</w:t>
      </w:r>
    </w:p>
    <w:p w14:paraId="44490EB2" w14:textId="77777777" w:rsidR="00A73F2C" w:rsidRPr="002C5C2A" w:rsidRDefault="00A73F2C" w:rsidP="00E81312">
      <w:pPr>
        <w:pStyle w:val="berschrift3nummeriert"/>
      </w:pPr>
      <w:r w:rsidRPr="002C5C2A">
        <w:t>Déductions</w:t>
      </w:r>
    </w:p>
    <w:p w14:paraId="41C5A2B9" w14:textId="4F38A7BB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 xml:space="preserve">Les recettes des catégories imputables par offre et par trimestre sont reportées automatiquement de la feuille </w:t>
      </w:r>
      <w:r w:rsidR="000715CC" w:rsidRPr="002C5C2A">
        <w:rPr>
          <w:i/>
          <w:szCs w:val="21"/>
        </w:rPr>
        <w:t xml:space="preserve">BE AI (y c. </w:t>
      </w:r>
      <w:r w:rsidR="000715CC" w:rsidRPr="00D71F0B">
        <w:rPr>
          <w:i/>
          <w:szCs w:val="21"/>
        </w:rPr>
        <w:t>APEA), tarif</w:t>
      </w:r>
      <w:r w:rsidR="00156563" w:rsidRPr="00D71F0B">
        <w:rPr>
          <w:i/>
          <w:szCs w:val="21"/>
        </w:rPr>
        <w:t xml:space="preserve"> pers</w:t>
      </w:r>
      <w:r w:rsidR="00156563">
        <w:rPr>
          <w:i/>
          <w:szCs w:val="21"/>
        </w:rPr>
        <w:t>.</w:t>
      </w:r>
      <w:r w:rsidR="000715CC" w:rsidRPr="002C5C2A">
        <w:rPr>
          <w:i/>
          <w:szCs w:val="21"/>
        </w:rPr>
        <w:t xml:space="preserve"> </w:t>
      </w:r>
      <w:r w:rsidRPr="002C5C2A">
        <w:rPr>
          <w:szCs w:val="21"/>
        </w:rPr>
        <w:t>(ligne en grisé</w:t>
      </w:r>
      <w:r w:rsidRPr="00991FB3">
        <w:rPr>
          <w:szCs w:val="21"/>
        </w:rPr>
        <w:t xml:space="preserve">). Les </w:t>
      </w:r>
      <w:r w:rsidRPr="002C5C2A">
        <w:rPr>
          <w:szCs w:val="21"/>
        </w:rPr>
        <w:t>remboursements de repas et d’allocations pour impotence</w:t>
      </w:r>
      <w:r w:rsidRPr="004947BE">
        <w:rPr>
          <w:szCs w:val="21"/>
        </w:rPr>
        <w:t xml:space="preserve"> ainsi</w:t>
      </w:r>
      <w:r w:rsidRPr="002C5C2A">
        <w:rPr>
          <w:szCs w:val="21"/>
        </w:rPr>
        <w:t xml:space="preserve"> que les corrections éventuelles des trimestres </w:t>
      </w:r>
      <w:r w:rsidRPr="00991FB3">
        <w:rPr>
          <w:szCs w:val="21"/>
        </w:rPr>
        <w:t>précédents sont à saisir séparément. Nous</w:t>
      </w:r>
      <w:r w:rsidRPr="002C5C2A">
        <w:rPr>
          <w:szCs w:val="21"/>
        </w:rPr>
        <w:t xml:space="preserve"> vous recommandons de </w:t>
      </w:r>
      <w:r w:rsidR="00387283" w:rsidRPr="002C5C2A">
        <w:rPr>
          <w:szCs w:val="21"/>
        </w:rPr>
        <w:t>vérifier la concordance des</w:t>
      </w:r>
      <w:r w:rsidRPr="002C5C2A">
        <w:rPr>
          <w:szCs w:val="21"/>
        </w:rPr>
        <w:t xml:space="preserve"> recettes par trimestre avec les comptes correspondants.</w:t>
      </w:r>
    </w:p>
    <w:p w14:paraId="560067CD" w14:textId="427AC9BB" w:rsidR="00A73F2C" w:rsidRDefault="00A73F2C" w:rsidP="00CC6E39">
      <w:pPr>
        <w:spacing w:after="360"/>
        <w:rPr>
          <w:szCs w:val="21"/>
        </w:rPr>
      </w:pPr>
      <w:r w:rsidRPr="002C5C2A">
        <w:rPr>
          <w:szCs w:val="21"/>
        </w:rPr>
        <w:t>Les centres de jour doivent aussi indiquer par trimestre les recettes provenant des tarifs facturés en cas d’absence pour cause de maladie sans certificat médical.</w:t>
      </w:r>
    </w:p>
    <w:p w14:paraId="29E4EDD2" w14:textId="53D1A24A" w:rsidR="00CC6E39" w:rsidRDefault="00D8796F" w:rsidP="00CC6E39">
      <w:pPr>
        <w:pStyle w:val="berschrift3nummeriert"/>
      </w:pPr>
      <w:r>
        <w:t>Forfait d’infrastructure en cas d’absence</w:t>
      </w:r>
    </w:p>
    <w:p w14:paraId="4E84679B" w14:textId="1BAA6816" w:rsidR="00CC6E39" w:rsidRPr="005F4927" w:rsidRDefault="005F4927" w:rsidP="00CC6E39">
      <w:pPr>
        <w:spacing w:after="360"/>
      </w:pPr>
      <w:r w:rsidRPr="00D8796F">
        <w:t>Le</w:t>
      </w:r>
      <w:r w:rsidR="00D8796F" w:rsidRPr="00D8796F">
        <w:t xml:space="preserve"> forfait d’infrastructure en cas d’absence, ajouté à la subvention par trimestre, est calculé automatiquement sur la base des</w:t>
      </w:r>
      <w:r w:rsidRPr="00D8796F">
        <w:t xml:space="preserve"> indications fournies dans la feuille </w:t>
      </w:r>
      <w:r w:rsidRPr="00D8796F">
        <w:rPr>
          <w:i/>
          <w:szCs w:val="21"/>
        </w:rPr>
        <w:t xml:space="preserve">BE AI (y c. APEA), </w:t>
      </w:r>
      <w:r w:rsidR="00D71F0B" w:rsidRPr="00D71F0B">
        <w:rPr>
          <w:i/>
          <w:szCs w:val="21"/>
        </w:rPr>
        <w:t>tarif pers</w:t>
      </w:r>
      <w:r w:rsidR="00CC6E39" w:rsidRPr="00D8796F">
        <w:t>.</w:t>
      </w:r>
    </w:p>
    <w:p w14:paraId="689B0015" w14:textId="77777777" w:rsidR="00A73F2C" w:rsidRPr="005F4927" w:rsidRDefault="00C32BE0" w:rsidP="00E81312">
      <w:pPr>
        <w:pStyle w:val="berschrift2nummeriert"/>
      </w:pPr>
      <w:r w:rsidRPr="005F4927">
        <w:lastRenderedPageBreak/>
        <w:t>« </w:t>
      </w:r>
      <w:r w:rsidR="00A73F2C" w:rsidRPr="005F4927">
        <w:t>Décompte final (4</w:t>
      </w:r>
      <w:r w:rsidR="00A73F2C" w:rsidRPr="005F4927">
        <w:rPr>
          <w:vertAlign w:val="superscript"/>
        </w:rPr>
        <w:t>e</w:t>
      </w:r>
      <w:r w:rsidR="00A73F2C" w:rsidRPr="005F4927">
        <w:t xml:space="preserve"> trimestre)</w:t>
      </w:r>
      <w:r w:rsidRPr="005F4927">
        <w:t> »</w:t>
      </w:r>
    </w:p>
    <w:p w14:paraId="1D5F12F4" w14:textId="4467F32A" w:rsidR="00A73F2C" w:rsidRDefault="00A73F2C" w:rsidP="00C32BE0">
      <w:pPr>
        <w:spacing w:after="240"/>
        <w:rPr>
          <w:szCs w:val="21"/>
        </w:rPr>
      </w:pPr>
      <w:r w:rsidRPr="005F4927">
        <w:rPr>
          <w:szCs w:val="21"/>
        </w:rPr>
        <w:t>Cette feuille présente le décompte final tenant compte du 4</w:t>
      </w:r>
      <w:r w:rsidRPr="005F4927">
        <w:rPr>
          <w:szCs w:val="21"/>
          <w:vertAlign w:val="superscript"/>
        </w:rPr>
        <w:t>e</w:t>
      </w:r>
      <w:r w:rsidR="00BE4A51">
        <w:rPr>
          <w:szCs w:val="21"/>
        </w:rPr>
        <w:t> </w:t>
      </w:r>
      <w:r w:rsidRPr="005F4927">
        <w:rPr>
          <w:szCs w:val="21"/>
        </w:rPr>
        <w:t xml:space="preserve">trimestre pas </w:t>
      </w:r>
      <w:r w:rsidRPr="000A3FE3">
        <w:rPr>
          <w:szCs w:val="21"/>
        </w:rPr>
        <w:t>enc</w:t>
      </w:r>
      <w:r w:rsidRPr="002C5C2A">
        <w:rPr>
          <w:szCs w:val="21"/>
        </w:rPr>
        <w:t xml:space="preserve">ore consolidé, des trois trimestres terminés, de l’avance reçue le cas échéant et de la part des frais de capital </w:t>
      </w:r>
      <w:r w:rsidR="009A14A2" w:rsidRPr="002C5C2A">
        <w:rPr>
          <w:szCs w:val="21"/>
        </w:rPr>
        <w:t>pour l</w:t>
      </w:r>
      <w:r w:rsidRPr="002C5C2A">
        <w:rPr>
          <w:szCs w:val="21"/>
        </w:rPr>
        <w:t>es personnes non domiciliées dans le canton de Berne. Le paiement final ou le remboursement à verser est calculé comme suit (presque entièrement automatiquement) :</w:t>
      </w:r>
    </w:p>
    <w:p w14:paraId="1A66D68A" w14:textId="77777777" w:rsidR="00A7711F" w:rsidRPr="002C5C2A" w:rsidRDefault="00A7711F" w:rsidP="00A7711F">
      <w:pPr>
        <w:pStyle w:val="Paragraphedeliste"/>
        <w:numPr>
          <w:ilvl w:val="0"/>
          <w:numId w:val="3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textAlignment w:val="baseline"/>
        <w:rPr>
          <w:b/>
          <w:szCs w:val="21"/>
        </w:rPr>
      </w:pPr>
      <w:r w:rsidRPr="002C5C2A">
        <w:rPr>
          <w:b/>
          <w:szCs w:val="21"/>
        </w:rPr>
        <w:t>Calcul des coûts d’exploitation nets par offre</w:t>
      </w:r>
    </w:p>
    <w:p w14:paraId="764139E8" w14:textId="77777777" w:rsidR="00A7711F" w:rsidRPr="002C5C2A" w:rsidRDefault="00A7711F" w:rsidP="00A7711F">
      <w:pPr>
        <w:spacing w:after="60"/>
        <w:rPr>
          <w:szCs w:val="21"/>
        </w:rPr>
      </w:pPr>
      <w:r w:rsidRPr="002C5C2A">
        <w:rPr>
          <w:szCs w:val="21"/>
        </w:rPr>
        <w:t>Les données suivantes</w:t>
      </w:r>
      <w:r>
        <w:rPr>
          <w:szCs w:val="21"/>
        </w:rPr>
        <w:t xml:space="preserve"> sont calculées automatiquement </w:t>
      </w:r>
      <w:r w:rsidRPr="002C5C2A">
        <w:rPr>
          <w:szCs w:val="21"/>
        </w:rPr>
        <w:t>:</w:t>
      </w:r>
    </w:p>
    <w:p w14:paraId="3F5767F3" w14:textId="77777777" w:rsidR="00A7711F" w:rsidRPr="002C5C2A" w:rsidRDefault="00A7711F" w:rsidP="00A7711F">
      <w:pPr>
        <w:pStyle w:val="Paragraphedeliste"/>
        <w:numPr>
          <w:ilvl w:val="0"/>
          <w:numId w:val="29"/>
        </w:numPr>
        <w:overflowPunct w:val="0"/>
        <w:autoSpaceDE w:val="0"/>
        <w:autoSpaceDN w:val="0"/>
        <w:adjustRightInd w:val="0"/>
        <w:spacing w:after="60" w:line="240" w:lineRule="auto"/>
        <w:contextualSpacing w:val="0"/>
        <w:textAlignment w:val="baseline"/>
        <w:rPr>
          <w:szCs w:val="21"/>
        </w:rPr>
      </w:pPr>
      <w:r w:rsidRPr="002C5C2A">
        <w:rPr>
          <w:szCs w:val="21"/>
        </w:rPr>
        <w:t>coûts d’exploitation nets maximaux (plafond multiplié par le prix de l’unité de prestation correspondante)</w:t>
      </w:r>
    </w:p>
    <w:p w14:paraId="173BBA0F" w14:textId="77777777" w:rsidR="00A7711F" w:rsidRPr="002C5C2A" w:rsidRDefault="00A7711F" w:rsidP="00A7711F">
      <w:pPr>
        <w:pStyle w:val="Paragraphedeliste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szCs w:val="21"/>
        </w:rPr>
      </w:pPr>
      <w:r w:rsidRPr="002C5C2A">
        <w:rPr>
          <w:szCs w:val="21"/>
        </w:rPr>
        <w:t>coûts d’exploitation nets calculés (journées de séjour ou de présence effectives multipliées par le prix de l’unité)</w:t>
      </w:r>
    </w:p>
    <w:p w14:paraId="695D90B0" w14:textId="77777777" w:rsidR="00A7711F" w:rsidRPr="002C5C2A" w:rsidRDefault="00A7711F" w:rsidP="00A7711F">
      <w:pPr>
        <w:spacing w:after="240"/>
        <w:rPr>
          <w:szCs w:val="21"/>
        </w:rPr>
      </w:pPr>
      <w:r w:rsidRPr="002C5C2A">
        <w:rPr>
          <w:szCs w:val="21"/>
        </w:rPr>
        <w:t>La plus faible de ces deux valeurs est reprise pour le décompte.</w:t>
      </w:r>
    </w:p>
    <w:p w14:paraId="45849577" w14:textId="77777777" w:rsidR="00A7711F" w:rsidRPr="002C5C2A" w:rsidRDefault="00A7711F" w:rsidP="00A7711F">
      <w:pPr>
        <w:pStyle w:val="Paragraphedeliste"/>
        <w:numPr>
          <w:ilvl w:val="0"/>
          <w:numId w:val="3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ind w:left="1134" w:hanging="1134"/>
        <w:contextualSpacing w:val="0"/>
        <w:textAlignment w:val="baseline"/>
        <w:rPr>
          <w:b/>
          <w:szCs w:val="21"/>
        </w:rPr>
      </w:pPr>
      <w:r w:rsidRPr="002C5C2A">
        <w:rPr>
          <w:b/>
          <w:szCs w:val="21"/>
        </w:rPr>
        <w:t>Calcul de la part des coûts d’exploitation nets des catégories imputables par offre</w:t>
      </w:r>
    </w:p>
    <w:p w14:paraId="0A66D4CB" w14:textId="77777777" w:rsidR="00A7711F" w:rsidRPr="002C5C2A" w:rsidRDefault="00A7711F" w:rsidP="00A7711F">
      <w:pPr>
        <w:spacing w:after="240"/>
        <w:rPr>
          <w:b/>
          <w:szCs w:val="21"/>
        </w:rPr>
      </w:pPr>
      <w:r w:rsidRPr="002C5C2A">
        <w:rPr>
          <w:szCs w:val="21"/>
        </w:rPr>
        <w:t xml:space="preserve">Les coûts d’exploitation nets des rubriques </w:t>
      </w:r>
      <w:r w:rsidRPr="002C5C2A">
        <w:rPr>
          <w:i/>
          <w:szCs w:val="21"/>
        </w:rPr>
        <w:t>Financement par le service social</w:t>
      </w:r>
      <w:r w:rsidRPr="002C5C2A">
        <w:rPr>
          <w:szCs w:val="21"/>
        </w:rPr>
        <w:t xml:space="preserve"> / </w:t>
      </w:r>
      <w:r w:rsidRPr="002C5C2A">
        <w:rPr>
          <w:i/>
          <w:szCs w:val="21"/>
        </w:rPr>
        <w:t>Financement par l’APEA, personnes sans rente AI</w:t>
      </w:r>
      <w:r w:rsidRPr="002C5C2A">
        <w:rPr>
          <w:szCs w:val="21"/>
        </w:rPr>
        <w:t xml:space="preserve"> / </w:t>
      </w:r>
      <w:r w:rsidRPr="002C5C2A">
        <w:rPr>
          <w:i/>
          <w:szCs w:val="21"/>
        </w:rPr>
        <w:t>Financement par le service d’exécution des peines et mesures</w:t>
      </w:r>
      <w:r w:rsidRPr="002C5C2A">
        <w:rPr>
          <w:szCs w:val="21"/>
        </w:rPr>
        <w:t xml:space="preserve"> et la part des personnes non domiciliées dans le canton de Berne sont déduits.</w:t>
      </w:r>
    </w:p>
    <w:p w14:paraId="25FE2C11" w14:textId="77777777" w:rsidR="00A7711F" w:rsidRPr="002C5C2A" w:rsidRDefault="00A7711F" w:rsidP="00A7711F">
      <w:pPr>
        <w:pStyle w:val="Paragraphedeliste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textAlignment w:val="baseline"/>
        <w:rPr>
          <w:b/>
          <w:szCs w:val="21"/>
        </w:rPr>
      </w:pPr>
      <w:r w:rsidRPr="002C5C2A">
        <w:rPr>
          <w:b/>
          <w:szCs w:val="21"/>
        </w:rPr>
        <w:t xml:space="preserve">Calcul de la subvention d’exploitation totale pour les catégories imputables par offre </w:t>
      </w:r>
    </w:p>
    <w:p w14:paraId="22ED441F" w14:textId="77777777" w:rsidR="00A7711F" w:rsidRPr="002C5C2A" w:rsidRDefault="00A7711F" w:rsidP="00A7711F">
      <w:pPr>
        <w:spacing w:after="60"/>
        <w:contextualSpacing/>
        <w:rPr>
          <w:szCs w:val="21"/>
        </w:rPr>
      </w:pPr>
      <w:r w:rsidRPr="002C5C2A">
        <w:rPr>
          <w:szCs w:val="21"/>
        </w:rPr>
        <w:t>Les montants suivants sont déduits de la part des coûts d’exploitation nets des catégories imputables par offre :</w:t>
      </w:r>
    </w:p>
    <w:p w14:paraId="035B18BB" w14:textId="77777777" w:rsidR="00A7711F" w:rsidRPr="002C5C2A" w:rsidRDefault="00A7711F" w:rsidP="00A7711F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textAlignment w:val="baseline"/>
        <w:rPr>
          <w:szCs w:val="21"/>
        </w:rPr>
      </w:pPr>
      <w:r w:rsidRPr="002C5C2A">
        <w:rPr>
          <w:szCs w:val="21"/>
        </w:rPr>
        <w:t>recettes des journées de séjour ou de présence des personnes domiciliées dans le canton de Berne imputables du 4</w:t>
      </w:r>
      <w:r w:rsidRPr="002C5C2A">
        <w:rPr>
          <w:szCs w:val="21"/>
          <w:vertAlign w:val="superscript"/>
        </w:rPr>
        <w:t>e</w:t>
      </w:r>
      <w:r>
        <w:rPr>
          <w:szCs w:val="21"/>
        </w:rPr>
        <w:t> </w:t>
      </w:r>
      <w:r w:rsidRPr="002C5C2A">
        <w:rPr>
          <w:szCs w:val="21"/>
        </w:rPr>
        <w:t xml:space="preserve">trimestre reprises automatiquement de la feuille </w:t>
      </w:r>
      <w:r w:rsidRPr="002C5C2A">
        <w:rPr>
          <w:i/>
          <w:szCs w:val="21"/>
        </w:rPr>
        <w:t>BE AI (y c. APEA), tarif</w:t>
      </w:r>
      <w:r w:rsidRPr="002C5C2A" w:rsidDel="000715CC">
        <w:rPr>
          <w:i/>
          <w:szCs w:val="21"/>
        </w:rPr>
        <w:t xml:space="preserve"> </w:t>
      </w:r>
      <w:r>
        <w:rPr>
          <w:i/>
          <w:szCs w:val="21"/>
        </w:rPr>
        <w:t>pers.</w:t>
      </w:r>
    </w:p>
    <w:p w14:paraId="58D06BA3" w14:textId="77777777" w:rsidR="00A7711F" w:rsidRPr="002C5C2A" w:rsidRDefault="00A7711F" w:rsidP="00A7711F">
      <w:pPr>
        <w:spacing w:after="60" w:line="240" w:lineRule="auto"/>
        <w:ind w:left="709"/>
        <w:rPr>
          <w:szCs w:val="21"/>
        </w:rPr>
      </w:pPr>
      <w:r w:rsidRPr="002C5C2A">
        <w:rPr>
          <w:szCs w:val="21"/>
        </w:rPr>
        <w:t>(</w:t>
      </w:r>
      <w:r w:rsidRPr="00991FB3">
        <w:rPr>
          <w:szCs w:val="21"/>
        </w:rPr>
        <w:t>les remboursements</w:t>
      </w:r>
      <w:r w:rsidRPr="002C5C2A">
        <w:rPr>
          <w:szCs w:val="21"/>
        </w:rPr>
        <w:t xml:space="preserve"> de repas et d’</w:t>
      </w:r>
      <w:r>
        <w:rPr>
          <w:szCs w:val="21"/>
        </w:rPr>
        <w:t xml:space="preserve">éventuelles </w:t>
      </w:r>
      <w:r w:rsidRPr="002C5C2A">
        <w:rPr>
          <w:szCs w:val="21"/>
        </w:rPr>
        <w:t xml:space="preserve">allocations pour </w:t>
      </w:r>
      <w:r w:rsidRPr="004947BE">
        <w:rPr>
          <w:szCs w:val="21"/>
        </w:rPr>
        <w:t>impotence ainsi que</w:t>
      </w:r>
      <w:r w:rsidRPr="002C5C2A">
        <w:rPr>
          <w:szCs w:val="21"/>
        </w:rPr>
        <w:t xml:space="preserve"> les corrections </w:t>
      </w:r>
      <w:r w:rsidRPr="00C83894">
        <w:rPr>
          <w:szCs w:val="21"/>
        </w:rPr>
        <w:t xml:space="preserve">éventuelles des trimestres </w:t>
      </w:r>
      <w:r w:rsidRPr="00991FB3">
        <w:rPr>
          <w:szCs w:val="21"/>
        </w:rPr>
        <w:t>précédents sont en outre à saisir manuellement)</w:t>
      </w:r>
    </w:p>
    <w:p w14:paraId="4EBE44C6" w14:textId="77777777" w:rsidR="00A7711F" w:rsidRPr="002C5C2A" w:rsidRDefault="00A7711F" w:rsidP="00A7711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contextualSpacing/>
        <w:textAlignment w:val="baseline"/>
        <w:rPr>
          <w:szCs w:val="21"/>
        </w:rPr>
      </w:pPr>
      <w:r w:rsidRPr="002C5C2A">
        <w:rPr>
          <w:szCs w:val="21"/>
        </w:rPr>
        <w:t xml:space="preserve">recettes des tarifs facturés par les centres de jour en cas d’absence pour cause de maladie sans certificat médical </w:t>
      </w:r>
    </w:p>
    <w:p w14:paraId="746143BB" w14:textId="77777777" w:rsidR="00A7711F" w:rsidRDefault="00A7711F" w:rsidP="00A7711F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contextualSpacing w:val="0"/>
        <w:textAlignment w:val="baseline"/>
        <w:rPr>
          <w:szCs w:val="21"/>
        </w:rPr>
      </w:pPr>
      <w:r w:rsidRPr="002C5C2A">
        <w:rPr>
          <w:szCs w:val="21"/>
        </w:rPr>
        <w:t>recettes des journées de séjour ou de présence des personnes domiciliées dans le canton de Berne imputables du 1</w:t>
      </w:r>
      <w:r w:rsidRPr="002C5C2A">
        <w:rPr>
          <w:szCs w:val="21"/>
          <w:vertAlign w:val="superscript"/>
        </w:rPr>
        <w:t xml:space="preserve">er </w:t>
      </w:r>
      <w:r w:rsidRPr="002C5C2A">
        <w:rPr>
          <w:szCs w:val="21"/>
        </w:rPr>
        <w:t>au 3</w:t>
      </w:r>
      <w:r w:rsidRPr="002C5C2A">
        <w:rPr>
          <w:szCs w:val="21"/>
          <w:vertAlign w:val="superscript"/>
        </w:rPr>
        <w:t>e</w:t>
      </w:r>
      <w:r w:rsidRPr="002C5C2A">
        <w:rPr>
          <w:szCs w:val="21"/>
        </w:rPr>
        <w:t> trimestre, sans le financement par le service social, l’APEA (personnes sans rente AI) ou le service d’exécution des peines et mesures</w:t>
      </w:r>
    </w:p>
    <w:p w14:paraId="52705B0A" w14:textId="77777777" w:rsidR="00A7711F" w:rsidRPr="00D8796F" w:rsidRDefault="00A7711F" w:rsidP="00A7711F">
      <w:pPr>
        <w:pStyle w:val="Paragraphedeliste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textAlignment w:val="baseline"/>
        <w:rPr>
          <w:b/>
          <w:szCs w:val="21"/>
        </w:rPr>
      </w:pPr>
      <w:r w:rsidRPr="00F86D3E">
        <w:rPr>
          <w:b/>
          <w:szCs w:val="21"/>
        </w:rPr>
        <w:t>Calcul du forfait d’infrastructure</w:t>
      </w:r>
      <w:r>
        <w:rPr>
          <w:b/>
          <w:szCs w:val="21"/>
        </w:rPr>
        <w:t xml:space="preserve"> en cas d’absence du 4</w:t>
      </w:r>
      <w:r w:rsidRPr="00D8796F">
        <w:rPr>
          <w:b/>
          <w:szCs w:val="21"/>
          <w:vertAlign w:val="superscript"/>
        </w:rPr>
        <w:t>e</w:t>
      </w:r>
      <w:r>
        <w:rPr>
          <w:b/>
          <w:szCs w:val="21"/>
        </w:rPr>
        <w:t> trimestre</w:t>
      </w:r>
    </w:p>
    <w:p w14:paraId="3B615D15" w14:textId="77777777" w:rsidR="00A7711F" w:rsidRPr="00D8796F" w:rsidRDefault="00A7711F" w:rsidP="00A7711F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szCs w:val="21"/>
        </w:rPr>
      </w:pPr>
      <w:r w:rsidRPr="00D8796F">
        <w:t>Comme pour les trimestres précédents, ce forfait est calculé automatiquement.</w:t>
      </w:r>
    </w:p>
    <w:p w14:paraId="213CCF4A" w14:textId="77777777" w:rsidR="00A7711F" w:rsidRPr="00C83894" w:rsidRDefault="00A7711F" w:rsidP="00A7711F">
      <w:pPr>
        <w:pStyle w:val="Paragraphedeliste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textAlignment w:val="baseline"/>
        <w:rPr>
          <w:szCs w:val="21"/>
        </w:rPr>
      </w:pPr>
      <w:r w:rsidRPr="00C83894">
        <w:rPr>
          <w:b/>
          <w:szCs w:val="21"/>
        </w:rPr>
        <w:t>Calcul du paiement final ou du remboursement</w:t>
      </w:r>
      <w:r w:rsidRPr="00C83894">
        <w:rPr>
          <w:szCs w:val="21"/>
        </w:rPr>
        <w:t xml:space="preserve"> </w:t>
      </w:r>
    </w:p>
    <w:p w14:paraId="34E9097F" w14:textId="77777777" w:rsidR="00A7711F" w:rsidRPr="00C83894" w:rsidRDefault="00A7711F" w:rsidP="00A7711F">
      <w:pPr>
        <w:spacing w:after="60"/>
        <w:rPr>
          <w:szCs w:val="21"/>
        </w:rPr>
      </w:pPr>
      <w:r w:rsidRPr="00C83894">
        <w:rPr>
          <w:szCs w:val="21"/>
        </w:rPr>
        <w:t xml:space="preserve">Celui-ci se calcule en fonction de la subvention </w:t>
      </w:r>
      <w:r>
        <w:rPr>
          <w:szCs w:val="21"/>
        </w:rPr>
        <w:t>calculée au point </w:t>
      </w:r>
      <w:r w:rsidRPr="00C83894">
        <w:rPr>
          <w:szCs w:val="21"/>
        </w:rPr>
        <w:t>3 ci-dessus</w:t>
      </w:r>
      <w:r>
        <w:rPr>
          <w:szCs w:val="21"/>
        </w:rPr>
        <w:t xml:space="preserve"> et du forfait d’infrastructure en cas d’absence du 4</w:t>
      </w:r>
      <w:r w:rsidRPr="00D8796F">
        <w:rPr>
          <w:szCs w:val="21"/>
          <w:vertAlign w:val="superscript"/>
        </w:rPr>
        <w:t>e</w:t>
      </w:r>
      <w:r>
        <w:rPr>
          <w:szCs w:val="21"/>
        </w:rPr>
        <w:t> trimestre</w:t>
      </w:r>
      <w:r w:rsidRPr="00C83894">
        <w:rPr>
          <w:szCs w:val="21"/>
        </w:rPr>
        <w:t>, dont on déduit</w:t>
      </w:r>
    </w:p>
    <w:p w14:paraId="6B1E2F24" w14:textId="77777777" w:rsidR="00A7711F" w:rsidRPr="00C83894" w:rsidRDefault="00A7711F" w:rsidP="00A7711F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szCs w:val="21"/>
        </w:rPr>
      </w:pPr>
      <w:r w:rsidRPr="00C83894">
        <w:rPr>
          <w:szCs w:val="21"/>
        </w:rPr>
        <w:t>le total des subventions d’exploitation versées par offre du 1</w:t>
      </w:r>
      <w:r w:rsidRPr="00C83894">
        <w:rPr>
          <w:szCs w:val="21"/>
          <w:vertAlign w:val="superscript"/>
        </w:rPr>
        <w:t>er</w:t>
      </w:r>
      <w:r w:rsidRPr="00C83894">
        <w:rPr>
          <w:szCs w:val="21"/>
        </w:rPr>
        <w:t xml:space="preserve"> au 3</w:t>
      </w:r>
      <w:r>
        <w:rPr>
          <w:szCs w:val="21"/>
          <w:vertAlign w:val="superscript"/>
        </w:rPr>
        <w:t>e </w:t>
      </w:r>
      <w:r w:rsidRPr="00C83894">
        <w:rPr>
          <w:szCs w:val="21"/>
        </w:rPr>
        <w:t>trimestre,</w:t>
      </w:r>
    </w:p>
    <w:p w14:paraId="00036866" w14:textId="77777777" w:rsidR="00A7711F" w:rsidRPr="002C5C2A" w:rsidRDefault="00A7711F" w:rsidP="00A7711F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szCs w:val="21"/>
        </w:rPr>
      </w:pPr>
      <w:r w:rsidRPr="00C83894">
        <w:rPr>
          <w:szCs w:val="21"/>
        </w:rPr>
        <w:t xml:space="preserve">l’avance </w:t>
      </w:r>
      <w:r>
        <w:rPr>
          <w:szCs w:val="21"/>
        </w:rPr>
        <w:t xml:space="preserve">non encore décomptée </w:t>
      </w:r>
      <w:r w:rsidRPr="00C83894">
        <w:rPr>
          <w:szCs w:val="21"/>
        </w:rPr>
        <w:t>versée</w:t>
      </w:r>
      <w:r w:rsidRPr="002C5C2A">
        <w:rPr>
          <w:szCs w:val="21"/>
        </w:rPr>
        <w:t xml:space="preserve"> par le canton</w:t>
      </w:r>
      <w:r>
        <w:rPr>
          <w:szCs w:val="21"/>
        </w:rPr>
        <w:t xml:space="preserve"> </w:t>
      </w:r>
      <w:r w:rsidRPr="002C5C2A">
        <w:rPr>
          <w:szCs w:val="21"/>
        </w:rPr>
        <w:t>le cas échéant</w:t>
      </w:r>
      <w:r>
        <w:rPr>
          <w:szCs w:val="21"/>
        </w:rPr>
        <w:t>,</w:t>
      </w:r>
    </w:p>
    <w:p w14:paraId="1DC8CF53" w14:textId="77777777" w:rsidR="00A7711F" w:rsidRDefault="00A7711F" w:rsidP="00A7711F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360" w:line="240" w:lineRule="auto"/>
        <w:ind w:left="714" w:hanging="357"/>
        <w:contextualSpacing w:val="0"/>
        <w:textAlignment w:val="baseline"/>
        <w:rPr>
          <w:szCs w:val="21"/>
        </w:rPr>
      </w:pPr>
      <w:r w:rsidRPr="002C5C2A">
        <w:rPr>
          <w:szCs w:val="21"/>
        </w:rPr>
        <w:t xml:space="preserve">la part </w:t>
      </w:r>
      <w:r>
        <w:rPr>
          <w:szCs w:val="21"/>
        </w:rPr>
        <w:t>du fonds de compensation ou des excédents de couverture non encore décomptée.</w:t>
      </w:r>
    </w:p>
    <w:p w14:paraId="494D725A" w14:textId="77777777" w:rsidR="00A7711F" w:rsidRPr="002C5C2A" w:rsidRDefault="00A7711F" w:rsidP="00A7711F">
      <w:pPr>
        <w:pStyle w:val="berschrift2nummeriert"/>
      </w:pPr>
      <w:r w:rsidRPr="002C5C2A">
        <w:t>Excédents et découverts</w:t>
      </w:r>
    </w:p>
    <w:p w14:paraId="3B28C122" w14:textId="77777777" w:rsidR="00A7711F" w:rsidRPr="00BC4593" w:rsidRDefault="00A7711F" w:rsidP="00A7711F">
      <w:pPr>
        <w:spacing w:after="120"/>
        <w:rPr>
          <w:color w:val="000000" w:themeColor="text1"/>
          <w:szCs w:val="21"/>
        </w:rPr>
      </w:pPr>
      <w:r w:rsidRPr="00B65CDE">
        <w:t>Si l’institution a</w:t>
      </w:r>
      <w:r>
        <w:t xml:space="preserve">pplique la norme </w:t>
      </w:r>
      <w:proofErr w:type="spellStart"/>
      <w:r>
        <w:t>Swiss</w:t>
      </w:r>
      <w:proofErr w:type="spellEnd"/>
      <w:r>
        <w:t xml:space="preserve"> GAAP RPC </w:t>
      </w:r>
      <w:r w:rsidRPr="00B65CDE">
        <w:t xml:space="preserve">21, les excédents de couverture issus des prestations subventionnées par l’OIAS sont à inscrire à titre de fonds de compensation des découverts, </w:t>
      </w:r>
      <w:r>
        <w:t>par</w:t>
      </w:r>
      <w:r w:rsidRPr="00B65CDE">
        <w:t xml:space="preserve"> contrat de prestations, dans un compte séparé </w:t>
      </w:r>
      <w:r w:rsidRPr="00E54C9A">
        <w:t xml:space="preserve">du </w:t>
      </w:r>
      <w:r>
        <w:t>groupe </w:t>
      </w:r>
      <w:r w:rsidRPr="00381A45">
        <w:t>24 / sous</w:t>
      </w:r>
      <w:r>
        <w:t>-groupe 270 </w:t>
      </w:r>
      <w:r w:rsidRPr="00E54C9A">
        <w:rPr>
          <w:i/>
        </w:rPr>
        <w:t xml:space="preserve">Fonds </w:t>
      </w:r>
      <w:r w:rsidRPr="00D71F0B">
        <w:rPr>
          <w:i/>
        </w:rPr>
        <w:t>affectés</w:t>
      </w:r>
      <w:r w:rsidRPr="00E54C9A">
        <w:t xml:space="preserve"> du plan </w:t>
      </w:r>
      <w:r w:rsidRPr="00E54C9A">
        <w:lastRenderedPageBreak/>
        <w:t xml:space="preserve">comptable ARTISET pour </w:t>
      </w:r>
      <w:r>
        <w:t xml:space="preserve">les </w:t>
      </w:r>
      <w:r w:rsidRPr="00E54C9A">
        <w:t>institutions sociales (</w:t>
      </w:r>
      <w:r>
        <w:t xml:space="preserve">version </w:t>
      </w:r>
      <w:r w:rsidRPr="00B65CDE">
        <w:t xml:space="preserve">2021). Si l’institution n’applique pas cette norme, le fonds de compensation des découverts doit être comptabilisé séparément dans le </w:t>
      </w:r>
      <w:r>
        <w:t>groupe 28 / sous-groupe </w:t>
      </w:r>
      <w:r w:rsidRPr="00E54C9A">
        <w:t xml:space="preserve">290 </w:t>
      </w:r>
      <w:r w:rsidRPr="00E54C9A">
        <w:rPr>
          <w:i/>
        </w:rPr>
        <w:t>Réserves et bénéfice annuel ou perte annuelle</w:t>
      </w:r>
      <w:r w:rsidRPr="00B65CDE">
        <w:t xml:space="preserve"> </w:t>
      </w:r>
      <w:r>
        <w:t>dudit plan comptable</w:t>
      </w:r>
      <w:r w:rsidRPr="00B65CDE">
        <w:t>.</w:t>
      </w:r>
      <w:r>
        <w:t xml:space="preserve"> </w:t>
      </w:r>
      <w:r w:rsidRPr="002C5C2A">
        <w:rPr>
          <w:color w:val="000000" w:themeColor="text1"/>
          <w:szCs w:val="21"/>
        </w:rPr>
        <w:t xml:space="preserve">Les excédents </w:t>
      </w:r>
      <w:r w:rsidRPr="002C5C2A">
        <w:rPr>
          <w:color w:val="000000" w:themeColor="text1"/>
        </w:rPr>
        <w:t xml:space="preserve">servent à </w:t>
      </w:r>
      <w:r w:rsidRPr="002C5C2A">
        <w:rPr>
          <w:color w:val="000000" w:themeColor="text1"/>
          <w:szCs w:val="21"/>
        </w:rPr>
        <w:t xml:space="preserve">compenser les découverts effectifs ou futurs </w:t>
      </w:r>
      <w:r w:rsidRPr="002C5C2A">
        <w:rPr>
          <w:color w:val="000000" w:themeColor="text1"/>
        </w:rPr>
        <w:t>et à fournir et développer les prestations contractuelles</w:t>
      </w:r>
      <w:r w:rsidRPr="002C5C2A" w:rsidDel="005A7E9C">
        <w:rPr>
          <w:color w:val="000000" w:themeColor="text1"/>
          <w:szCs w:val="21"/>
        </w:rPr>
        <w:t xml:space="preserve"> </w:t>
      </w:r>
      <w:r w:rsidRPr="002C5C2A">
        <w:rPr>
          <w:color w:val="000000" w:themeColor="text1"/>
          <w:szCs w:val="21"/>
        </w:rPr>
        <w:t xml:space="preserve">convenues avec l’OIAS, ce qui doit être attesté. L’organisme responsable est tenu de </w:t>
      </w:r>
      <w:r w:rsidRPr="00BC4593">
        <w:rPr>
          <w:color w:val="000000" w:themeColor="text1"/>
          <w:szCs w:val="21"/>
        </w:rPr>
        <w:t>financer les découverts qui ne peuvent plus être compensés par les excédents.</w:t>
      </w:r>
    </w:p>
    <w:p w14:paraId="0A844FEE" w14:textId="7A1F66E8" w:rsidR="00A7711F" w:rsidRDefault="00A7711F" w:rsidP="00A7711F">
      <w:pPr>
        <w:spacing w:after="120"/>
        <w:rPr>
          <w:b/>
          <w:szCs w:val="21"/>
        </w:rPr>
      </w:pPr>
      <w:r w:rsidRPr="00BC4593">
        <w:rPr>
          <w:b/>
          <w:color w:val="000000" w:themeColor="text1"/>
          <w:szCs w:val="21"/>
        </w:rPr>
        <w:t xml:space="preserve">La feuille </w:t>
      </w:r>
      <w:r w:rsidRPr="00BC4593">
        <w:rPr>
          <w:b/>
          <w:i/>
          <w:color w:val="000000" w:themeColor="text1"/>
          <w:szCs w:val="21"/>
        </w:rPr>
        <w:t xml:space="preserve">Attestation de l’utilisation du fonds de compensation </w:t>
      </w:r>
      <w:r w:rsidRPr="00BC4593">
        <w:rPr>
          <w:b/>
          <w:i/>
          <w:szCs w:val="21"/>
        </w:rPr>
        <w:t>des découverts</w:t>
      </w:r>
      <w:r w:rsidRPr="00BC4593">
        <w:rPr>
          <w:b/>
          <w:szCs w:val="21"/>
        </w:rPr>
        <w:t xml:space="preserve"> est </w:t>
      </w:r>
      <w:r w:rsidR="00827915" w:rsidRPr="00827915">
        <w:rPr>
          <w:b/>
          <w:szCs w:val="21"/>
          <w:highlight w:val="yellow"/>
        </w:rPr>
        <w:t xml:space="preserve">à remettre dûment </w:t>
      </w:r>
      <w:r w:rsidR="00827915">
        <w:rPr>
          <w:b/>
          <w:szCs w:val="21"/>
          <w:highlight w:val="yellow"/>
        </w:rPr>
        <w:t xml:space="preserve">complétée et </w:t>
      </w:r>
      <w:r w:rsidR="00827915" w:rsidRPr="00827915">
        <w:rPr>
          <w:b/>
          <w:szCs w:val="21"/>
          <w:highlight w:val="yellow"/>
        </w:rPr>
        <w:t>signée avec les</w:t>
      </w:r>
      <w:r w:rsidR="003827FC">
        <w:rPr>
          <w:b/>
          <w:szCs w:val="21"/>
          <w:highlight w:val="yellow"/>
        </w:rPr>
        <w:t xml:space="preserve"> autres</w:t>
      </w:r>
      <w:r w:rsidR="00827915" w:rsidRPr="00827915">
        <w:rPr>
          <w:b/>
          <w:szCs w:val="21"/>
          <w:highlight w:val="yellow"/>
        </w:rPr>
        <w:t xml:space="preserve"> documents de clôture</w:t>
      </w:r>
      <w:r w:rsidRPr="00BC4593">
        <w:rPr>
          <w:b/>
          <w:szCs w:val="21"/>
        </w:rPr>
        <w:t>.</w:t>
      </w:r>
    </w:p>
    <w:p w14:paraId="6C32CA74" w14:textId="58DA7455" w:rsidR="00A7711F" w:rsidRPr="00827915" w:rsidRDefault="00A7711F" w:rsidP="00A7711F">
      <w:pPr>
        <w:pStyle w:val="berschrift2nummeriert"/>
        <w:spacing w:before="360"/>
        <w:rPr>
          <w:highlight w:val="yellow"/>
        </w:rPr>
      </w:pPr>
      <w:r w:rsidRPr="00827915">
        <w:rPr>
          <w:highlight w:val="yellow"/>
        </w:rPr>
        <w:t>«</w:t>
      </w:r>
      <w:r w:rsidR="00827915" w:rsidRPr="00827915">
        <w:rPr>
          <w:highlight w:val="yellow"/>
        </w:rPr>
        <w:t> Attestation de l'utilisation des réserves issues des forfaits d</w:t>
      </w:r>
      <w:r w:rsidR="00E1415F">
        <w:rPr>
          <w:highlight w:val="yellow"/>
        </w:rPr>
        <w:t>’</w:t>
      </w:r>
      <w:r w:rsidR="00827915" w:rsidRPr="00827915">
        <w:rPr>
          <w:highlight w:val="yellow"/>
        </w:rPr>
        <w:t>infrastructure </w:t>
      </w:r>
      <w:r w:rsidRPr="00827915">
        <w:rPr>
          <w:highlight w:val="yellow"/>
        </w:rPr>
        <w:t>»</w:t>
      </w:r>
    </w:p>
    <w:p w14:paraId="2933C06E" w14:textId="6B8290DB" w:rsidR="00A7711F" w:rsidRPr="00A7711F" w:rsidRDefault="00A7711F" w:rsidP="00A7711F">
      <w:pPr>
        <w:spacing w:after="120"/>
        <w:rPr>
          <w:szCs w:val="21"/>
        </w:rPr>
      </w:pPr>
      <w:r w:rsidRPr="00A7711F">
        <w:rPr>
          <w:szCs w:val="21"/>
        </w:rPr>
        <w:t xml:space="preserve">Il convient d’indiquer dans la feuille </w:t>
      </w:r>
      <w:proofErr w:type="spellStart"/>
      <w:r w:rsidRPr="003827FC">
        <w:rPr>
          <w:i/>
          <w:iCs/>
          <w:szCs w:val="21"/>
        </w:rPr>
        <w:t>Attest</w:t>
      </w:r>
      <w:proofErr w:type="spellEnd"/>
      <w:r w:rsidRPr="003827FC">
        <w:rPr>
          <w:i/>
          <w:iCs/>
          <w:szCs w:val="21"/>
        </w:rPr>
        <w:t>. utilisation forfait</w:t>
      </w:r>
      <w:r w:rsidRPr="00A7711F">
        <w:rPr>
          <w:szCs w:val="21"/>
        </w:rPr>
        <w:t xml:space="preserve"> les recettes provenant des forfaits d’infrastructure facturés ainsi que les montants utilisés et leur affectation (selon point 5 du contrat de prestations). L’attestation dûment signée doit être remise avec les </w:t>
      </w:r>
      <w:r w:rsidR="003827FC" w:rsidRPr="003827FC">
        <w:rPr>
          <w:szCs w:val="21"/>
          <w:highlight w:val="yellow"/>
        </w:rPr>
        <w:t>autres</w:t>
      </w:r>
      <w:r w:rsidR="003827FC">
        <w:rPr>
          <w:szCs w:val="21"/>
        </w:rPr>
        <w:t xml:space="preserve"> </w:t>
      </w:r>
      <w:r w:rsidRPr="00A7711F">
        <w:rPr>
          <w:szCs w:val="21"/>
        </w:rPr>
        <w:t>documents de clôture.</w:t>
      </w:r>
    </w:p>
    <w:p w14:paraId="2FFF1B0B" w14:textId="342C14CB" w:rsidR="00407BFA" w:rsidRPr="00A7711F" w:rsidRDefault="00407BFA" w:rsidP="00A7711F">
      <w:pPr>
        <w:pStyle w:val="berschrift2nummeriert"/>
        <w:spacing w:before="360"/>
        <w:rPr>
          <w:highlight w:val="yellow"/>
        </w:rPr>
      </w:pPr>
      <w:bookmarkStart w:id="1" w:name="_Hlk183615623"/>
      <w:r w:rsidRPr="00A7711F">
        <w:rPr>
          <w:highlight w:val="yellow"/>
        </w:rPr>
        <w:t>«</w:t>
      </w:r>
      <w:r w:rsidR="00827915">
        <w:rPr>
          <w:highlight w:val="yellow"/>
        </w:rPr>
        <w:t> </w:t>
      </w:r>
      <w:r w:rsidRPr="00A7711F">
        <w:rPr>
          <w:highlight w:val="yellow"/>
        </w:rPr>
        <w:t>Statisti</w:t>
      </w:r>
      <w:r w:rsidR="00827915">
        <w:rPr>
          <w:highlight w:val="yellow"/>
        </w:rPr>
        <w:t>que </w:t>
      </w:r>
      <w:r w:rsidRPr="00A7711F">
        <w:rPr>
          <w:highlight w:val="yellow"/>
        </w:rPr>
        <w:t>»</w:t>
      </w:r>
    </w:p>
    <w:bookmarkEnd w:id="1"/>
    <w:p w14:paraId="2A827252" w14:textId="6E2AAC48" w:rsidR="00407BFA" w:rsidRPr="007F0D8C" w:rsidRDefault="00827915" w:rsidP="00A7711F">
      <w:pPr>
        <w:rPr>
          <w:szCs w:val="21"/>
        </w:rPr>
      </w:pPr>
      <w:r w:rsidRPr="00827915">
        <w:rPr>
          <w:highlight w:val="yellow"/>
        </w:rPr>
        <w:t xml:space="preserve">Ce tableau contient des </w:t>
      </w:r>
      <w:r>
        <w:rPr>
          <w:highlight w:val="yellow"/>
        </w:rPr>
        <w:t xml:space="preserve">données </w:t>
      </w:r>
      <w:r w:rsidRPr="00827915">
        <w:rPr>
          <w:highlight w:val="yellow"/>
        </w:rPr>
        <w:t xml:space="preserve">statistiques </w:t>
      </w:r>
      <w:r>
        <w:rPr>
          <w:highlight w:val="yellow"/>
        </w:rPr>
        <w:t xml:space="preserve">– calculées automatiquement – </w:t>
      </w:r>
      <w:r w:rsidRPr="00827915">
        <w:rPr>
          <w:highlight w:val="yellow"/>
        </w:rPr>
        <w:t xml:space="preserve">concernant les recettes </w:t>
      </w:r>
      <w:r w:rsidR="007F0D8C">
        <w:rPr>
          <w:highlight w:val="yellow"/>
        </w:rPr>
        <w:t>provenant</w:t>
      </w:r>
      <w:r w:rsidRPr="00827915">
        <w:rPr>
          <w:highlight w:val="yellow"/>
        </w:rPr>
        <w:t xml:space="preserve"> des forfaits d’infrastructure et l</w:t>
      </w:r>
      <w:r w:rsidR="007F0D8C">
        <w:rPr>
          <w:highlight w:val="yellow"/>
        </w:rPr>
        <w:t>es</w:t>
      </w:r>
      <w:r w:rsidRPr="00827915">
        <w:rPr>
          <w:highlight w:val="yellow"/>
        </w:rPr>
        <w:t xml:space="preserve"> sub</w:t>
      </w:r>
      <w:r>
        <w:rPr>
          <w:highlight w:val="yellow"/>
        </w:rPr>
        <w:t>v</w:t>
      </w:r>
      <w:r w:rsidRPr="00827915">
        <w:rPr>
          <w:highlight w:val="yellow"/>
        </w:rPr>
        <w:t>ention</w:t>
      </w:r>
      <w:r w:rsidR="007F0D8C">
        <w:rPr>
          <w:highlight w:val="yellow"/>
        </w:rPr>
        <w:t>s</w:t>
      </w:r>
      <w:r w:rsidRPr="00827915">
        <w:rPr>
          <w:highlight w:val="yellow"/>
        </w:rPr>
        <w:t xml:space="preserve"> ca</w:t>
      </w:r>
      <w:r>
        <w:rPr>
          <w:highlight w:val="yellow"/>
        </w:rPr>
        <w:t>ntonale</w:t>
      </w:r>
      <w:r w:rsidR="007F0D8C">
        <w:rPr>
          <w:highlight w:val="yellow"/>
        </w:rPr>
        <w:t>s</w:t>
      </w:r>
      <w:r>
        <w:rPr>
          <w:highlight w:val="yellow"/>
        </w:rPr>
        <w:t xml:space="preserve">. </w:t>
      </w:r>
      <w:bookmarkStart w:id="2" w:name="_Hlk184112170"/>
      <w:r w:rsidR="003827FC">
        <w:rPr>
          <w:highlight w:val="yellow"/>
        </w:rPr>
        <w:t>Vous pouvez l’</w:t>
      </w:r>
      <w:r w:rsidRPr="00827915">
        <w:rPr>
          <w:highlight w:val="yellow"/>
        </w:rPr>
        <w:t>utilis</w:t>
      </w:r>
      <w:r w:rsidR="003827FC">
        <w:rPr>
          <w:highlight w:val="yellow"/>
        </w:rPr>
        <w:t>er</w:t>
      </w:r>
      <w:r w:rsidRPr="00827915">
        <w:rPr>
          <w:highlight w:val="yellow"/>
        </w:rPr>
        <w:t xml:space="preserve"> pour vérifier </w:t>
      </w:r>
      <w:r w:rsidR="003827FC">
        <w:rPr>
          <w:highlight w:val="yellow"/>
        </w:rPr>
        <w:t>la concordance de ces</w:t>
      </w:r>
      <w:r w:rsidRPr="00827915">
        <w:rPr>
          <w:highlight w:val="yellow"/>
        </w:rPr>
        <w:t xml:space="preserve"> recettes</w:t>
      </w:r>
      <w:r w:rsidR="003827FC">
        <w:rPr>
          <w:highlight w:val="yellow"/>
        </w:rPr>
        <w:t xml:space="preserve"> avec les données figurant dans la comptabilité</w:t>
      </w:r>
      <w:r w:rsidR="00A7711F" w:rsidRPr="00827915">
        <w:rPr>
          <w:highlight w:val="yellow"/>
        </w:rPr>
        <w:t>.</w:t>
      </w:r>
      <w:bookmarkEnd w:id="2"/>
      <w:r w:rsidR="00A7711F" w:rsidRPr="00827915">
        <w:rPr>
          <w:highlight w:val="yellow"/>
        </w:rPr>
        <w:t xml:space="preserve"> </w:t>
      </w:r>
      <w:r w:rsidRPr="007F0D8C">
        <w:rPr>
          <w:highlight w:val="yellow"/>
        </w:rPr>
        <w:t xml:space="preserve">L’OIAS en a besoin pour le décompte </w:t>
      </w:r>
      <w:r w:rsidR="007F0D8C">
        <w:rPr>
          <w:highlight w:val="yellow"/>
        </w:rPr>
        <w:t xml:space="preserve">de la </w:t>
      </w:r>
      <w:r w:rsidR="003827FC">
        <w:rPr>
          <w:highlight w:val="yellow"/>
        </w:rPr>
        <w:t>part</w:t>
      </w:r>
      <w:r w:rsidR="007F0D8C">
        <w:rPr>
          <w:highlight w:val="yellow"/>
        </w:rPr>
        <w:t xml:space="preserve"> de</w:t>
      </w:r>
      <w:r w:rsidRPr="007F0D8C">
        <w:rPr>
          <w:highlight w:val="yellow"/>
        </w:rPr>
        <w:t xml:space="preserve">s </w:t>
      </w:r>
      <w:r w:rsidR="007F0D8C" w:rsidRPr="007F0D8C">
        <w:rPr>
          <w:highlight w:val="yellow"/>
        </w:rPr>
        <w:t>subventions d</w:t>
      </w:r>
      <w:r w:rsidR="00E1415F">
        <w:rPr>
          <w:highlight w:val="yellow"/>
        </w:rPr>
        <w:t>’</w:t>
      </w:r>
      <w:r w:rsidR="007F0D8C" w:rsidRPr="007F0D8C">
        <w:rPr>
          <w:highlight w:val="yellow"/>
        </w:rPr>
        <w:t>investisse</w:t>
      </w:r>
      <w:r w:rsidR="007F0D8C">
        <w:rPr>
          <w:highlight w:val="yellow"/>
        </w:rPr>
        <w:t>ment accordées sous l’ancien droit encore à rembourser.</w:t>
      </w:r>
    </w:p>
    <w:p w14:paraId="02086953" w14:textId="77777777" w:rsidR="00A73F2C" w:rsidRPr="002C5C2A" w:rsidRDefault="00A73F2C" w:rsidP="00010C59">
      <w:pPr>
        <w:pStyle w:val="berschrift1nummeriert"/>
      </w:pPr>
      <w:r w:rsidRPr="002C5C2A">
        <w:t>Prochaines étapes</w:t>
      </w:r>
    </w:p>
    <w:p w14:paraId="09CEC9B1" w14:textId="7803404F" w:rsidR="00156563" w:rsidRDefault="00A73F2C" w:rsidP="00AF1895">
      <w:p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L’institution reme</w:t>
      </w:r>
      <w:r w:rsidR="00BE4A51">
        <w:rPr>
          <w:rFonts w:cs="Arial"/>
          <w:szCs w:val="21"/>
        </w:rPr>
        <w:t>t, par voie électronique, au 30 </w:t>
      </w:r>
      <w:r w:rsidRPr="002C5C2A">
        <w:rPr>
          <w:rFonts w:cs="Arial"/>
          <w:szCs w:val="21"/>
        </w:rPr>
        <w:t>avril, 31 juillet</w:t>
      </w:r>
      <w:r w:rsidR="00D71F0B">
        <w:rPr>
          <w:rFonts w:cs="Arial"/>
          <w:szCs w:val="21"/>
        </w:rPr>
        <w:t xml:space="preserve"> et</w:t>
      </w:r>
      <w:r w:rsidR="00BE4A51">
        <w:rPr>
          <w:rFonts w:cs="Arial"/>
          <w:szCs w:val="21"/>
        </w:rPr>
        <w:t xml:space="preserve"> 31 </w:t>
      </w:r>
      <w:r w:rsidRPr="002C5C2A">
        <w:rPr>
          <w:rFonts w:cs="Arial"/>
          <w:szCs w:val="21"/>
        </w:rPr>
        <w:t xml:space="preserve">octobre </w:t>
      </w:r>
      <w:r w:rsidR="00D71F0B">
        <w:rPr>
          <w:rFonts w:cs="Arial"/>
          <w:szCs w:val="21"/>
        </w:rPr>
        <w:t>202</w:t>
      </w:r>
      <w:r w:rsidR="00DA77CF">
        <w:rPr>
          <w:rFonts w:cs="Arial"/>
          <w:szCs w:val="21"/>
        </w:rPr>
        <w:t>5</w:t>
      </w:r>
      <w:r w:rsidR="00D71F0B">
        <w:rPr>
          <w:rFonts w:cs="Arial"/>
          <w:szCs w:val="21"/>
        </w:rPr>
        <w:t xml:space="preserve"> </w:t>
      </w:r>
      <w:r w:rsidRPr="002C5C2A">
        <w:rPr>
          <w:rFonts w:cs="Arial"/>
          <w:szCs w:val="21"/>
        </w:rPr>
        <w:t>et au plus tard au 31 mars</w:t>
      </w:r>
      <w:r w:rsidR="00D71F0B">
        <w:rPr>
          <w:rFonts w:cs="Arial"/>
          <w:szCs w:val="21"/>
        </w:rPr>
        <w:t xml:space="preserve"> 202</w:t>
      </w:r>
      <w:r w:rsidR="00DA77CF">
        <w:rPr>
          <w:rFonts w:cs="Arial"/>
          <w:szCs w:val="21"/>
        </w:rPr>
        <w:t>6</w:t>
      </w:r>
      <w:r w:rsidRPr="002C5C2A">
        <w:rPr>
          <w:rFonts w:cs="Arial"/>
          <w:szCs w:val="21"/>
        </w:rPr>
        <w:t>, les formulaires de décompte (feuilles Excel) dûment complétés selon les présentes directives. L</w:t>
      </w:r>
      <w:r w:rsidR="00BD4177" w:rsidRPr="002C5C2A">
        <w:rPr>
          <w:rFonts w:cs="Arial"/>
          <w:szCs w:val="21"/>
        </w:rPr>
        <w:t>a feuille</w:t>
      </w:r>
      <w:r w:rsidRPr="002C5C2A">
        <w:rPr>
          <w:rFonts w:cs="Arial"/>
          <w:szCs w:val="21"/>
        </w:rPr>
        <w:t xml:space="preserve"> </w:t>
      </w:r>
      <w:r w:rsidR="00BD4177" w:rsidRPr="002C5C2A">
        <w:rPr>
          <w:rFonts w:cs="Arial"/>
          <w:i/>
          <w:szCs w:val="21"/>
        </w:rPr>
        <w:t>D</w:t>
      </w:r>
      <w:r w:rsidRPr="002C5C2A">
        <w:rPr>
          <w:rFonts w:cs="Arial"/>
          <w:i/>
          <w:szCs w:val="21"/>
        </w:rPr>
        <w:t>écompte final (4</w:t>
      </w:r>
      <w:r w:rsidRPr="002C5C2A">
        <w:rPr>
          <w:rFonts w:cs="Arial"/>
          <w:i/>
          <w:szCs w:val="21"/>
          <w:vertAlign w:val="superscript"/>
        </w:rPr>
        <w:t>e</w:t>
      </w:r>
      <w:r w:rsidR="00BE4A51">
        <w:rPr>
          <w:rFonts w:cs="Arial"/>
          <w:i/>
          <w:szCs w:val="21"/>
        </w:rPr>
        <w:t> </w:t>
      </w:r>
      <w:r w:rsidRPr="002C5C2A">
        <w:rPr>
          <w:rFonts w:cs="Arial"/>
          <w:i/>
          <w:szCs w:val="21"/>
        </w:rPr>
        <w:t>trimestre)</w:t>
      </w:r>
      <w:r w:rsidRPr="002C5C2A">
        <w:rPr>
          <w:rFonts w:cs="Arial"/>
          <w:szCs w:val="21"/>
        </w:rPr>
        <w:t xml:space="preserve"> est à signer par</w:t>
      </w:r>
      <w:r w:rsidR="007F73E5" w:rsidRPr="002C5C2A">
        <w:rPr>
          <w:rFonts w:cs="Arial"/>
          <w:szCs w:val="21"/>
        </w:rPr>
        <w:t xml:space="preserve"> la direction de</w:t>
      </w:r>
      <w:r w:rsidRPr="002C5C2A">
        <w:rPr>
          <w:rFonts w:cs="Arial"/>
          <w:szCs w:val="21"/>
        </w:rPr>
        <w:t xml:space="preserve"> l’institution après avoir été vérifié</w:t>
      </w:r>
      <w:r w:rsidR="00877196">
        <w:rPr>
          <w:rFonts w:cs="Arial"/>
          <w:szCs w:val="21"/>
        </w:rPr>
        <w:t>e</w:t>
      </w:r>
      <w:r w:rsidRPr="002C5C2A">
        <w:rPr>
          <w:rFonts w:cs="Arial"/>
          <w:szCs w:val="21"/>
        </w:rPr>
        <w:t xml:space="preserve"> par l’</w:t>
      </w:r>
      <w:r w:rsidR="00AA3045" w:rsidRPr="002C5C2A">
        <w:rPr>
          <w:rFonts w:cs="Arial"/>
          <w:szCs w:val="21"/>
        </w:rPr>
        <w:t>OIAS</w:t>
      </w:r>
      <w:r w:rsidRPr="002C5C2A">
        <w:rPr>
          <w:rFonts w:cs="Arial"/>
          <w:szCs w:val="21"/>
        </w:rPr>
        <w:t xml:space="preserve">. Par sa signature, </w:t>
      </w:r>
      <w:r w:rsidR="00010C59" w:rsidRPr="002C5C2A">
        <w:rPr>
          <w:rFonts w:cs="Arial"/>
          <w:szCs w:val="21"/>
        </w:rPr>
        <w:t>cette dernière</w:t>
      </w:r>
      <w:r w:rsidRPr="002C5C2A">
        <w:rPr>
          <w:rFonts w:cs="Arial"/>
          <w:szCs w:val="21"/>
        </w:rPr>
        <w:t xml:space="preserve"> atteste </w:t>
      </w:r>
      <w:r w:rsidR="00BD4177" w:rsidRPr="002C5C2A">
        <w:rPr>
          <w:rFonts w:cs="Arial"/>
          <w:szCs w:val="21"/>
        </w:rPr>
        <w:t>que les</w:t>
      </w:r>
      <w:r w:rsidRPr="002C5C2A">
        <w:rPr>
          <w:rFonts w:cs="Arial"/>
          <w:szCs w:val="21"/>
        </w:rPr>
        <w:t xml:space="preserve"> indications fournies</w:t>
      </w:r>
      <w:r w:rsidR="00BD4177" w:rsidRPr="002C5C2A">
        <w:rPr>
          <w:rFonts w:cs="Arial"/>
          <w:szCs w:val="21"/>
        </w:rPr>
        <w:t xml:space="preserve"> sont complètes et correctes</w:t>
      </w:r>
      <w:r w:rsidRPr="002C5C2A">
        <w:rPr>
          <w:rFonts w:cs="Arial"/>
          <w:szCs w:val="21"/>
        </w:rPr>
        <w:t>.</w:t>
      </w:r>
    </w:p>
    <w:p w14:paraId="4A563131" w14:textId="0E17125B" w:rsidR="00A73F2C" w:rsidRPr="002C5C2A" w:rsidRDefault="00EF108F" w:rsidP="00AF1895">
      <w:p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L’OIAS</w:t>
      </w:r>
      <w:r w:rsidR="00A73F2C" w:rsidRPr="002C5C2A">
        <w:rPr>
          <w:rFonts w:cs="Arial"/>
          <w:szCs w:val="21"/>
        </w:rPr>
        <w:t xml:space="preserve"> effectue le décompte trimestriel sous réserve du résultat des contrôles réalisés selon les bases légales </w:t>
      </w:r>
      <w:r w:rsidR="00BE4A51">
        <w:rPr>
          <w:rFonts w:cs="Arial"/>
          <w:szCs w:val="21"/>
        </w:rPr>
        <w:t>et fondements énumérés au point </w:t>
      </w:r>
      <w:r w:rsidR="00A73F2C" w:rsidRPr="002C5C2A">
        <w:rPr>
          <w:rFonts w:cs="Arial"/>
          <w:szCs w:val="21"/>
        </w:rPr>
        <w:t xml:space="preserve">1.1 du contrat de prestations ainsi que </w:t>
      </w:r>
      <w:r w:rsidRPr="002C5C2A">
        <w:rPr>
          <w:rFonts w:cs="Arial"/>
          <w:szCs w:val="21"/>
        </w:rPr>
        <w:t xml:space="preserve">du respect </w:t>
      </w:r>
      <w:r w:rsidR="00A73F2C" w:rsidRPr="002C5C2A">
        <w:rPr>
          <w:rFonts w:cs="Arial"/>
          <w:szCs w:val="21"/>
        </w:rPr>
        <w:t>de l’obligation de renseigner et de collabor</w:t>
      </w:r>
      <w:r w:rsidR="00BE4A51">
        <w:rPr>
          <w:rFonts w:cs="Arial"/>
          <w:szCs w:val="21"/>
        </w:rPr>
        <w:t>er figurant au point </w:t>
      </w:r>
      <w:r w:rsidR="00A73F2C" w:rsidRPr="002C5C2A">
        <w:rPr>
          <w:rFonts w:cs="Arial"/>
          <w:szCs w:val="21"/>
        </w:rPr>
        <w:t>7.</w:t>
      </w:r>
      <w:r w:rsidR="00341A90">
        <w:rPr>
          <w:rFonts w:cs="Arial"/>
          <w:szCs w:val="21"/>
        </w:rPr>
        <w:t>6</w:t>
      </w:r>
      <w:r w:rsidR="00A73F2C" w:rsidRPr="002C5C2A">
        <w:rPr>
          <w:rFonts w:cs="Arial"/>
          <w:szCs w:val="21"/>
        </w:rPr>
        <w:t>. Pour vérifier le décompte du 4</w:t>
      </w:r>
      <w:r w:rsidR="00A73F2C" w:rsidRPr="002C5C2A">
        <w:rPr>
          <w:rFonts w:cs="Arial"/>
          <w:szCs w:val="21"/>
          <w:vertAlign w:val="superscript"/>
        </w:rPr>
        <w:t>e</w:t>
      </w:r>
      <w:r w:rsidR="00A73F2C" w:rsidRPr="002C5C2A">
        <w:rPr>
          <w:rFonts w:cs="Arial"/>
          <w:szCs w:val="21"/>
        </w:rPr>
        <w:t xml:space="preserve"> trimestre, nous avons besoin des documents ci-après (même non révisés), que vous voudrez bien nous faire parvenir également par voie électronique.</w:t>
      </w:r>
    </w:p>
    <w:p w14:paraId="67A9FC17" w14:textId="7E7C242C" w:rsidR="00A73F2C" w:rsidRPr="002C5C2A" w:rsidRDefault="000E2A52" w:rsidP="007D1879">
      <w:pPr>
        <w:spacing w:after="120" w:line="240" w:lineRule="auto"/>
        <w:rPr>
          <w:rFonts w:cs="Arial"/>
          <w:b/>
          <w:szCs w:val="21"/>
        </w:rPr>
      </w:pPr>
      <w:r>
        <w:rPr>
          <w:rFonts w:cstheme="minorHAnsi"/>
          <w:b/>
          <w:szCs w:val="21"/>
        </w:rPr>
        <w:t>À</w:t>
      </w:r>
      <w:r w:rsidR="00ED68F2" w:rsidRPr="002C5C2A">
        <w:rPr>
          <w:rFonts w:cs="Arial"/>
          <w:b/>
          <w:szCs w:val="21"/>
        </w:rPr>
        <w:t xml:space="preserve"> remettre d’ici </w:t>
      </w:r>
      <w:r w:rsidR="00156563">
        <w:rPr>
          <w:rFonts w:cs="Arial"/>
          <w:b/>
          <w:szCs w:val="21"/>
        </w:rPr>
        <w:t>le</w:t>
      </w:r>
      <w:r w:rsidR="00156563" w:rsidRPr="002C5C2A">
        <w:rPr>
          <w:rFonts w:cs="Arial"/>
          <w:b/>
          <w:szCs w:val="21"/>
        </w:rPr>
        <w:t xml:space="preserve"> </w:t>
      </w:r>
      <w:r w:rsidR="004076E0">
        <w:rPr>
          <w:rFonts w:cs="Arial"/>
          <w:b/>
          <w:szCs w:val="21"/>
        </w:rPr>
        <w:t>31 </w:t>
      </w:r>
      <w:r w:rsidR="00ED68F2" w:rsidRPr="002C5C2A">
        <w:rPr>
          <w:rFonts w:cs="Arial"/>
          <w:b/>
          <w:szCs w:val="21"/>
        </w:rPr>
        <w:t xml:space="preserve">mars </w:t>
      </w:r>
      <w:r w:rsidR="0050561D">
        <w:rPr>
          <w:rFonts w:cs="Arial"/>
          <w:b/>
          <w:szCs w:val="21"/>
        </w:rPr>
        <w:t>202</w:t>
      </w:r>
      <w:r w:rsidR="00DA77CF">
        <w:rPr>
          <w:rFonts w:cs="Arial"/>
          <w:b/>
          <w:szCs w:val="21"/>
        </w:rPr>
        <w:t>6</w:t>
      </w:r>
    </w:p>
    <w:p w14:paraId="7F38EFA5" w14:textId="77777777" w:rsidR="00A73F2C" w:rsidRPr="002C5C2A" w:rsidRDefault="00A73F2C" w:rsidP="009E06A1">
      <w:pPr>
        <w:pStyle w:val="Paragraphedeliste"/>
        <w:numPr>
          <w:ilvl w:val="0"/>
          <w:numId w:val="33"/>
        </w:numPr>
        <w:spacing w:after="240"/>
        <w:ind w:left="714" w:hanging="357"/>
        <w:rPr>
          <w:rFonts w:cs="Arial"/>
          <w:szCs w:val="21"/>
        </w:rPr>
      </w:pPr>
      <w:r w:rsidRPr="002C5C2A">
        <w:rPr>
          <w:rFonts w:cs="Arial"/>
          <w:szCs w:val="21"/>
        </w:rPr>
        <w:t>formulaires de décompte (fichier Excel)</w:t>
      </w:r>
    </w:p>
    <w:p w14:paraId="464E7F5B" w14:textId="10576BDD" w:rsidR="00A73F2C" w:rsidRPr="002C5C2A" w:rsidRDefault="00ED68F2" w:rsidP="009E06A1">
      <w:pPr>
        <w:pStyle w:val="Paragraphedeliste"/>
        <w:numPr>
          <w:ilvl w:val="0"/>
          <w:numId w:val="33"/>
        </w:numPr>
        <w:spacing w:after="240"/>
        <w:ind w:left="714" w:hanging="357"/>
        <w:rPr>
          <w:rFonts w:cs="Arial"/>
          <w:szCs w:val="21"/>
        </w:rPr>
      </w:pPr>
      <w:r w:rsidRPr="002C5C2A">
        <w:rPr>
          <w:rFonts w:cs="Arial"/>
          <w:szCs w:val="21"/>
        </w:rPr>
        <w:t xml:space="preserve">compte de résultat </w:t>
      </w:r>
      <w:r w:rsidR="0050561D">
        <w:rPr>
          <w:rFonts w:cs="Arial"/>
          <w:szCs w:val="21"/>
        </w:rPr>
        <w:t>202</w:t>
      </w:r>
      <w:r w:rsidR="00DA77CF">
        <w:rPr>
          <w:rFonts w:cs="Arial"/>
          <w:szCs w:val="21"/>
        </w:rPr>
        <w:t>5</w:t>
      </w:r>
      <w:r w:rsidR="00A73F2C" w:rsidRPr="002C5C2A">
        <w:rPr>
          <w:rFonts w:cs="Arial"/>
          <w:szCs w:val="21"/>
        </w:rPr>
        <w:t xml:space="preserve"> de l’institution</w:t>
      </w:r>
    </w:p>
    <w:p w14:paraId="4C78ADFC" w14:textId="2D59F8CB" w:rsidR="00A73F2C" w:rsidRPr="002C5C2A" w:rsidRDefault="00ED68F2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 xml:space="preserve">comptabilité analytique </w:t>
      </w:r>
      <w:r w:rsidR="0050561D">
        <w:rPr>
          <w:rFonts w:cs="Arial"/>
          <w:szCs w:val="21"/>
        </w:rPr>
        <w:t>202</w:t>
      </w:r>
      <w:r w:rsidR="00DA77CF">
        <w:rPr>
          <w:rFonts w:cs="Arial"/>
          <w:szCs w:val="21"/>
        </w:rPr>
        <w:t>5</w:t>
      </w:r>
      <w:r w:rsidR="00A73F2C" w:rsidRPr="002C5C2A">
        <w:rPr>
          <w:rFonts w:cs="Arial"/>
          <w:szCs w:val="21"/>
        </w:rPr>
        <w:t xml:space="preserve"> de l’institution </w:t>
      </w:r>
      <w:r w:rsidR="005E4AC9" w:rsidRPr="005E4AC9">
        <w:t xml:space="preserve">présentée conformément aux directives 2021 d’ARTISET applicables aux institutions sociales </w:t>
      </w:r>
    </w:p>
    <w:p w14:paraId="4CB773EA" w14:textId="77777777" w:rsidR="00A73F2C" w:rsidRPr="002C5C2A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liste des prestations et des recettes résultant du tarif facturé par personne et par catégorie (journées de séjour, remboursements des repas</w:t>
      </w:r>
      <w:r w:rsidRPr="004947BE">
        <w:rPr>
          <w:rFonts w:cs="Arial"/>
          <w:szCs w:val="21"/>
        </w:rPr>
        <w:t>, journées de réservation et</w:t>
      </w:r>
      <w:r w:rsidRPr="002C5C2A">
        <w:rPr>
          <w:rFonts w:cs="Arial"/>
          <w:szCs w:val="21"/>
        </w:rPr>
        <w:t xml:space="preserve"> séjours en hôpital), si possible divisé en recettes imputables (</w:t>
      </w:r>
      <w:r w:rsidR="000715CC" w:rsidRPr="002C5C2A">
        <w:rPr>
          <w:rFonts w:cs="Arial"/>
          <w:szCs w:val="21"/>
        </w:rPr>
        <w:t xml:space="preserve">rentières et </w:t>
      </w:r>
      <w:r w:rsidRPr="002C5C2A">
        <w:rPr>
          <w:rFonts w:cs="Arial"/>
          <w:szCs w:val="21"/>
        </w:rPr>
        <w:t>rentiers AI, etc.) et non imputables (financement par le service social, etc.)</w:t>
      </w:r>
    </w:p>
    <w:p w14:paraId="52304206" w14:textId="77777777" w:rsidR="00661270" w:rsidRDefault="00661270">
      <w:pPr>
        <w:spacing w:after="200" w:line="24" w:lineRule="auto"/>
        <w:rPr>
          <w:rFonts w:cstheme="minorHAnsi"/>
          <w:b/>
          <w:szCs w:val="21"/>
        </w:rPr>
      </w:pPr>
      <w:r>
        <w:rPr>
          <w:rFonts w:cstheme="minorHAnsi"/>
          <w:b/>
          <w:szCs w:val="21"/>
        </w:rPr>
        <w:br w:type="page"/>
      </w:r>
    </w:p>
    <w:p w14:paraId="1010F137" w14:textId="4E41ED0F" w:rsidR="00A73F2C" w:rsidRPr="002C5C2A" w:rsidRDefault="000E2A52" w:rsidP="00A73F2C">
      <w:pPr>
        <w:spacing w:after="120"/>
        <w:rPr>
          <w:rFonts w:cs="Arial"/>
          <w:b/>
          <w:szCs w:val="21"/>
        </w:rPr>
      </w:pPr>
      <w:r>
        <w:rPr>
          <w:rFonts w:cstheme="minorHAnsi"/>
          <w:b/>
          <w:szCs w:val="21"/>
        </w:rPr>
        <w:lastRenderedPageBreak/>
        <w:t>À</w:t>
      </w:r>
      <w:r w:rsidR="00A73F2C" w:rsidRPr="002C5C2A">
        <w:rPr>
          <w:rFonts w:cs="Arial"/>
          <w:b/>
          <w:szCs w:val="21"/>
        </w:rPr>
        <w:t xml:space="preserve"> remettre</w:t>
      </w:r>
      <w:r>
        <w:rPr>
          <w:rFonts w:cs="Arial"/>
          <w:b/>
          <w:szCs w:val="21"/>
        </w:rPr>
        <w:t xml:space="preserve"> </w:t>
      </w:r>
      <w:r w:rsidR="00156563">
        <w:rPr>
          <w:rFonts w:cs="Arial"/>
          <w:b/>
          <w:szCs w:val="21"/>
        </w:rPr>
        <w:t>jusqu’</w:t>
      </w:r>
      <w:r w:rsidR="00BE4A51">
        <w:rPr>
          <w:rFonts w:cs="Arial"/>
          <w:b/>
          <w:szCs w:val="21"/>
        </w:rPr>
        <w:t>au 30 </w:t>
      </w:r>
      <w:r w:rsidR="00A73F2C" w:rsidRPr="002C5C2A">
        <w:rPr>
          <w:rFonts w:cs="Arial"/>
          <w:b/>
          <w:szCs w:val="21"/>
        </w:rPr>
        <w:t xml:space="preserve">juin </w:t>
      </w:r>
      <w:r w:rsidR="0050561D">
        <w:rPr>
          <w:rFonts w:cs="Arial"/>
          <w:b/>
          <w:szCs w:val="21"/>
        </w:rPr>
        <w:t>202</w:t>
      </w:r>
      <w:r w:rsidR="00DA77CF">
        <w:rPr>
          <w:rFonts w:cs="Arial"/>
          <w:b/>
          <w:szCs w:val="21"/>
        </w:rPr>
        <w:t>6</w:t>
      </w:r>
      <w:r w:rsidR="00156563">
        <w:rPr>
          <w:rFonts w:cs="Arial"/>
          <w:b/>
          <w:szCs w:val="21"/>
        </w:rPr>
        <w:t xml:space="preserve"> au plus tard</w:t>
      </w:r>
      <w:r w:rsidR="005E4AC9" w:rsidRPr="00156563">
        <w:rPr>
          <w:b/>
        </w:rPr>
        <w:t xml:space="preserve">, si possible </w:t>
      </w:r>
      <w:r w:rsidR="00D71F0B">
        <w:rPr>
          <w:b/>
        </w:rPr>
        <w:t>en version</w:t>
      </w:r>
      <w:r w:rsidR="005E4AC9" w:rsidRPr="00156563">
        <w:rPr>
          <w:b/>
        </w:rPr>
        <w:t xml:space="preserve"> électronique</w:t>
      </w:r>
    </w:p>
    <w:p w14:paraId="7DE20757" w14:textId="77777777" w:rsidR="00A73F2C" w:rsidRPr="002C5C2A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formulaires de décompte dûment signés</w:t>
      </w:r>
    </w:p>
    <w:p w14:paraId="058CF954" w14:textId="77777777" w:rsidR="000E2A52" w:rsidRPr="002C5C2A" w:rsidRDefault="000E2A52" w:rsidP="000E2A52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szCs w:val="21"/>
        </w:rPr>
        <w:t>extraits des comptes actifs et passifs transitoires, actifs et passifs de régularisation et ensemble des comptes de provisions et de réserves</w:t>
      </w:r>
    </w:p>
    <w:p w14:paraId="6340A2E4" w14:textId="730A2678" w:rsidR="00A73F2C" w:rsidRPr="002C5C2A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attestation dûment signée de l’utilisation du fonds de compensation des découverts (fait partie des documents de décompte)</w:t>
      </w:r>
    </w:p>
    <w:p w14:paraId="41B602A2" w14:textId="08F15155" w:rsidR="00A73F2C" w:rsidRPr="00381A45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D71F0B">
        <w:rPr>
          <w:rFonts w:cs="Arial"/>
          <w:szCs w:val="21"/>
        </w:rPr>
        <w:t xml:space="preserve">attestation dûment signée de l’utilisation </w:t>
      </w:r>
      <w:r w:rsidR="005B67EA" w:rsidRPr="00D71F0B">
        <w:rPr>
          <w:rFonts w:cs="Arial"/>
          <w:szCs w:val="21"/>
        </w:rPr>
        <w:t xml:space="preserve">des réserves issues </w:t>
      </w:r>
      <w:r w:rsidRPr="00D71F0B">
        <w:rPr>
          <w:rFonts w:cs="Arial"/>
          <w:szCs w:val="21"/>
        </w:rPr>
        <w:t>d</w:t>
      </w:r>
      <w:r w:rsidR="005B67EA" w:rsidRPr="00D71F0B">
        <w:rPr>
          <w:rFonts w:cs="Arial"/>
          <w:szCs w:val="21"/>
        </w:rPr>
        <w:t>es</w:t>
      </w:r>
      <w:r w:rsidRPr="00D71F0B">
        <w:rPr>
          <w:rFonts w:cs="Arial"/>
          <w:szCs w:val="21"/>
        </w:rPr>
        <w:t xml:space="preserve"> forfait</w:t>
      </w:r>
      <w:r w:rsidR="005B67EA" w:rsidRPr="00D71F0B">
        <w:rPr>
          <w:rFonts w:cs="Arial"/>
          <w:szCs w:val="21"/>
        </w:rPr>
        <w:t>s</w:t>
      </w:r>
      <w:r w:rsidRPr="00D71F0B">
        <w:rPr>
          <w:rFonts w:cs="Arial"/>
          <w:szCs w:val="21"/>
        </w:rPr>
        <w:t xml:space="preserve"> d’infrastructure, extraits de comptes </w:t>
      </w:r>
      <w:r w:rsidRPr="00381A45">
        <w:rPr>
          <w:rFonts w:cs="Arial"/>
          <w:szCs w:val="21"/>
        </w:rPr>
        <w:t>inclus</w:t>
      </w:r>
      <w:r w:rsidR="005B67EA" w:rsidRPr="00381A45">
        <w:rPr>
          <w:rFonts w:cs="Arial"/>
          <w:szCs w:val="21"/>
        </w:rPr>
        <w:t xml:space="preserve"> (fait partie des documents de décompte)</w:t>
      </w:r>
    </w:p>
    <w:p w14:paraId="7E8FD9B7" w14:textId="3F62BB5C" w:rsidR="00A73F2C" w:rsidRPr="007F5396" w:rsidRDefault="00ED68F2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7F5396">
        <w:rPr>
          <w:rFonts w:cs="Arial"/>
          <w:szCs w:val="21"/>
        </w:rPr>
        <w:t xml:space="preserve">bilan </w:t>
      </w:r>
      <w:r w:rsidR="0050561D" w:rsidRPr="007F5396">
        <w:rPr>
          <w:rFonts w:cs="Arial"/>
          <w:szCs w:val="21"/>
        </w:rPr>
        <w:t>202</w:t>
      </w:r>
      <w:r w:rsidR="00DA77CF">
        <w:rPr>
          <w:rFonts w:cs="Arial"/>
          <w:szCs w:val="21"/>
        </w:rPr>
        <w:t>5</w:t>
      </w:r>
      <w:r w:rsidR="00A73F2C" w:rsidRPr="007F5396">
        <w:rPr>
          <w:rFonts w:cs="Arial"/>
          <w:szCs w:val="21"/>
        </w:rPr>
        <w:t xml:space="preserve"> de l’institution</w:t>
      </w:r>
    </w:p>
    <w:p w14:paraId="6FA02BA7" w14:textId="6748FB8A" w:rsidR="00A73F2C" w:rsidRPr="007F5396" w:rsidRDefault="00ED68F2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7F5396">
        <w:rPr>
          <w:rFonts w:cs="Arial"/>
          <w:szCs w:val="21"/>
        </w:rPr>
        <w:t xml:space="preserve">compte de résultat </w:t>
      </w:r>
      <w:r w:rsidR="0050561D" w:rsidRPr="007F5396">
        <w:rPr>
          <w:rFonts w:cs="Arial"/>
          <w:szCs w:val="21"/>
        </w:rPr>
        <w:t>202</w:t>
      </w:r>
      <w:r w:rsidR="00DA77CF">
        <w:rPr>
          <w:rFonts w:cs="Arial"/>
          <w:szCs w:val="21"/>
        </w:rPr>
        <w:t>5</w:t>
      </w:r>
      <w:r w:rsidR="00A73F2C" w:rsidRPr="007F5396">
        <w:rPr>
          <w:rFonts w:cs="Arial"/>
          <w:szCs w:val="21"/>
        </w:rPr>
        <w:t xml:space="preserve"> de l’institution</w:t>
      </w:r>
    </w:p>
    <w:p w14:paraId="6EB78E57" w14:textId="3E03EAB2" w:rsidR="00A73F2C" w:rsidRPr="002C5C2A" w:rsidRDefault="00ED68F2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 xml:space="preserve">comptabilité analytique </w:t>
      </w:r>
      <w:r w:rsidR="0050561D">
        <w:rPr>
          <w:rFonts w:cs="Arial"/>
          <w:szCs w:val="21"/>
        </w:rPr>
        <w:t>202</w:t>
      </w:r>
      <w:r w:rsidR="00DA77CF">
        <w:rPr>
          <w:rFonts w:cs="Arial"/>
          <w:szCs w:val="21"/>
        </w:rPr>
        <w:t>5</w:t>
      </w:r>
      <w:r w:rsidR="00A73F2C" w:rsidRPr="002C5C2A">
        <w:rPr>
          <w:rFonts w:cs="Arial"/>
          <w:szCs w:val="21"/>
        </w:rPr>
        <w:t xml:space="preserve"> de l’institution </w:t>
      </w:r>
      <w:r w:rsidR="005E4AC9" w:rsidRPr="005E4AC9">
        <w:t>présentée conformément aux directives 2021 d’ARTISET applicables aux institutions sociales</w:t>
      </w:r>
      <w:r w:rsidR="005E4AC9" w:rsidRPr="005E4AC9" w:rsidDel="005E4AC9">
        <w:t xml:space="preserve"> </w:t>
      </w:r>
      <w:r w:rsidR="00A73F2C" w:rsidRPr="002C5C2A">
        <w:rPr>
          <w:rFonts w:cs="Arial"/>
          <w:szCs w:val="21"/>
        </w:rPr>
        <w:t>(après révision)</w:t>
      </w:r>
    </w:p>
    <w:p w14:paraId="33816A3E" w14:textId="77777777" w:rsidR="00A73F2C" w:rsidRPr="002C5C2A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déclaration d’intégralité du bilan dûment signée</w:t>
      </w:r>
    </w:p>
    <w:p w14:paraId="2E2FA410" w14:textId="77777777" w:rsidR="00EB0B50" w:rsidRPr="002C5C2A" w:rsidRDefault="00EB0B50" w:rsidP="00EB0B50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rapport de l’organe de révision statutaire (rapport de révision)</w:t>
      </w:r>
      <w:r>
        <w:rPr>
          <w:rFonts w:cs="Arial"/>
          <w:szCs w:val="21"/>
        </w:rPr>
        <w:t xml:space="preserve"> avec bilan, compte de résultat et annexe</w:t>
      </w:r>
    </w:p>
    <w:p w14:paraId="06D59B0D" w14:textId="77777777" w:rsidR="00A73F2C" w:rsidRPr="002C5C2A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rapport annuel</w:t>
      </w:r>
    </w:p>
    <w:p w14:paraId="6AF5D4CC" w14:textId="264FE11C" w:rsidR="00A73F2C" w:rsidRDefault="00A73F2C" w:rsidP="00AF1895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rapport sur les indemnités</w:t>
      </w:r>
    </w:p>
    <w:p w14:paraId="738C3342" w14:textId="77777777" w:rsidR="000E2A52" w:rsidRPr="002C5C2A" w:rsidRDefault="000E2A52" w:rsidP="000E2A52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>déclaration spontanée garanti</w:t>
      </w:r>
      <w:r>
        <w:rPr>
          <w:rFonts w:cs="Arial"/>
          <w:szCs w:val="21"/>
        </w:rPr>
        <w:t>ssant</w:t>
      </w:r>
      <w:r w:rsidRPr="002C5C2A">
        <w:rPr>
          <w:rFonts w:cs="Arial"/>
          <w:szCs w:val="21"/>
        </w:rPr>
        <w:t xml:space="preserve"> l’égalité salariale entre </w:t>
      </w:r>
      <w:r>
        <w:rPr>
          <w:rFonts w:cs="Arial"/>
          <w:szCs w:val="21"/>
        </w:rPr>
        <w:t xml:space="preserve">la </w:t>
      </w:r>
      <w:r w:rsidRPr="002C5C2A">
        <w:rPr>
          <w:rFonts w:cs="Arial"/>
          <w:szCs w:val="21"/>
        </w:rPr>
        <w:t xml:space="preserve">femme et </w:t>
      </w:r>
      <w:r>
        <w:rPr>
          <w:rFonts w:cs="Arial"/>
          <w:szCs w:val="21"/>
        </w:rPr>
        <w:t>l’</w:t>
      </w:r>
      <w:r w:rsidRPr="002C5C2A">
        <w:rPr>
          <w:rFonts w:cs="Arial"/>
          <w:szCs w:val="21"/>
        </w:rPr>
        <w:t>homme</w:t>
      </w:r>
    </w:p>
    <w:p w14:paraId="606A6B62" w14:textId="5E0C70CD" w:rsidR="000E2A52" w:rsidRPr="000E2A52" w:rsidRDefault="000E2A52" w:rsidP="000E2A52">
      <w:pPr>
        <w:pStyle w:val="Paragraphedeliste"/>
        <w:numPr>
          <w:ilvl w:val="0"/>
          <w:numId w:val="33"/>
        </w:numPr>
        <w:spacing w:after="240"/>
        <w:rPr>
          <w:rFonts w:cs="Arial"/>
          <w:szCs w:val="21"/>
        </w:rPr>
      </w:pPr>
      <w:r w:rsidRPr="002C5C2A">
        <w:rPr>
          <w:rFonts w:cs="Arial"/>
          <w:szCs w:val="21"/>
        </w:rPr>
        <w:t xml:space="preserve">liste signée des documents </w:t>
      </w:r>
      <w:r>
        <w:rPr>
          <w:rFonts w:cs="Arial"/>
          <w:szCs w:val="21"/>
        </w:rPr>
        <w:t>de décompte</w:t>
      </w:r>
    </w:p>
    <w:p w14:paraId="73F182E7" w14:textId="77777777" w:rsidR="00A73F2C" w:rsidRPr="002C5C2A" w:rsidRDefault="00A73F2C" w:rsidP="00E81312">
      <w:pPr>
        <w:pStyle w:val="berschrift1nummeriert"/>
      </w:pPr>
      <w:r w:rsidRPr="002C5C2A">
        <w:t>Adresses</w:t>
      </w:r>
    </w:p>
    <w:p w14:paraId="1337CE3C" w14:textId="77777777" w:rsidR="00A73F2C" w:rsidRPr="002C5C2A" w:rsidRDefault="00A73F2C" w:rsidP="007F2D3E">
      <w:pPr>
        <w:spacing w:after="120"/>
        <w:rPr>
          <w:szCs w:val="21"/>
        </w:rPr>
      </w:pPr>
      <w:r w:rsidRPr="002C5C2A">
        <w:rPr>
          <w:szCs w:val="21"/>
        </w:rPr>
        <w:t>En cas de question, n’hésitez pas à prendre contact avec la personne de l’</w:t>
      </w:r>
      <w:r w:rsidR="00AA3045" w:rsidRPr="002C5C2A">
        <w:rPr>
          <w:szCs w:val="21"/>
        </w:rPr>
        <w:t>OIAS</w:t>
      </w:r>
      <w:r w:rsidRPr="002C5C2A">
        <w:rPr>
          <w:szCs w:val="21"/>
        </w:rPr>
        <w:t xml:space="preserve"> responsable de votre institution au niveau financier :</w:t>
      </w:r>
    </w:p>
    <w:p w14:paraId="5EEF8014" w14:textId="112FA880" w:rsidR="00A73F2C" w:rsidRPr="002C5C2A" w:rsidRDefault="00A73F2C" w:rsidP="00DA1490">
      <w:pPr>
        <w:numPr>
          <w:ilvl w:val="0"/>
          <w:numId w:val="28"/>
        </w:numPr>
        <w:tabs>
          <w:tab w:val="clear" w:pos="720"/>
          <w:tab w:val="num" w:pos="426"/>
          <w:tab w:val="num" w:pos="1134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szCs w:val="21"/>
          <w:lang w:val="de-CH"/>
        </w:rPr>
      </w:pPr>
      <w:r w:rsidRPr="002C5C2A">
        <w:rPr>
          <w:szCs w:val="21"/>
          <w:lang w:val="de-CH"/>
        </w:rPr>
        <w:t xml:space="preserve">Irène Heimann, 031 633 72 20, </w:t>
      </w:r>
      <w:hyperlink r:id="rId19" w:history="1">
        <w:r w:rsidRPr="002C5C2A">
          <w:rPr>
            <w:rStyle w:val="Lienhypertexte"/>
            <w:szCs w:val="21"/>
          </w:rPr>
          <w:t>irene.heimann@be.ch</w:t>
        </w:r>
      </w:hyperlink>
    </w:p>
    <w:p w14:paraId="2796BB55" w14:textId="34D6E20E" w:rsidR="00A73F2C" w:rsidRPr="002C5C2A" w:rsidRDefault="00A73F2C" w:rsidP="00DA1490">
      <w:pPr>
        <w:numPr>
          <w:ilvl w:val="0"/>
          <w:numId w:val="28"/>
        </w:numPr>
        <w:tabs>
          <w:tab w:val="clear" w:pos="720"/>
          <w:tab w:val="num" w:pos="426"/>
          <w:tab w:val="num" w:pos="1134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szCs w:val="21"/>
        </w:rPr>
      </w:pPr>
      <w:r w:rsidRPr="002C5C2A">
        <w:rPr>
          <w:szCs w:val="21"/>
        </w:rPr>
        <w:t xml:space="preserve">Silvan Martinelli, 031 633 45 74, </w:t>
      </w:r>
      <w:hyperlink r:id="rId20" w:history="1">
        <w:r w:rsidRPr="002C5C2A">
          <w:rPr>
            <w:rStyle w:val="Lienhypertexte"/>
            <w:szCs w:val="21"/>
            <w:lang w:val="fr-CH"/>
          </w:rPr>
          <w:t>silvan.martinelli@be.ch</w:t>
        </w:r>
      </w:hyperlink>
      <w:r w:rsidRPr="002C5C2A">
        <w:rPr>
          <w:szCs w:val="21"/>
        </w:rPr>
        <w:t xml:space="preserve"> </w:t>
      </w:r>
    </w:p>
    <w:p w14:paraId="61EF9DD7" w14:textId="77777777" w:rsidR="005B67EA" w:rsidRPr="005B67EA" w:rsidRDefault="005E4AC9" w:rsidP="00DA1490">
      <w:pPr>
        <w:pStyle w:val="Paragraphedeliste"/>
        <w:numPr>
          <w:ilvl w:val="0"/>
          <w:numId w:val="28"/>
        </w:numPr>
        <w:spacing w:after="60"/>
        <w:ind w:left="714" w:hanging="357"/>
        <w:contextualSpacing w:val="0"/>
        <w:rPr>
          <w:szCs w:val="21"/>
        </w:rPr>
      </w:pPr>
      <w:r w:rsidRPr="005E4AC9">
        <w:t xml:space="preserve">Patric Scheurer, 031 633 72 21, </w:t>
      </w:r>
      <w:hyperlink r:id="rId21" w:history="1">
        <w:r w:rsidRPr="0023383E">
          <w:rPr>
            <w:rStyle w:val="Lienhypertexte"/>
            <w:lang w:val="fr-CH"/>
          </w:rPr>
          <w:t>patric.scheurer@be.ch</w:t>
        </w:r>
      </w:hyperlink>
    </w:p>
    <w:p w14:paraId="30A16C6F" w14:textId="77777777" w:rsidR="005B67EA" w:rsidRPr="00963128" w:rsidRDefault="005B67EA" w:rsidP="005B67EA">
      <w:pPr>
        <w:pStyle w:val="Paragraphedeliste"/>
        <w:numPr>
          <w:ilvl w:val="0"/>
          <w:numId w:val="28"/>
        </w:numPr>
        <w:overflowPunct w:val="0"/>
        <w:autoSpaceDE w:val="0"/>
        <w:autoSpaceDN w:val="0"/>
        <w:adjustRightInd w:val="0"/>
        <w:spacing w:after="240" w:line="240" w:lineRule="auto"/>
        <w:contextualSpacing w:val="0"/>
        <w:textAlignment w:val="baseline"/>
        <w:rPr>
          <w:lang w:val="en-US"/>
        </w:rPr>
      </w:pPr>
      <w:r w:rsidRPr="00963128">
        <w:rPr>
          <w:lang w:val="en-US"/>
        </w:rPr>
        <w:t xml:space="preserve">Christian Schumacher, 031 635 60 31, </w:t>
      </w:r>
      <w:r w:rsidRPr="005B67EA">
        <w:rPr>
          <w:rStyle w:val="Lienhypertexte"/>
          <w:lang w:val="en-US"/>
        </w:rPr>
        <w:t>christian.schumacher@be.ch</w:t>
      </w:r>
    </w:p>
    <w:p w14:paraId="41740788" w14:textId="3E28F36A" w:rsidR="00A73F2C" w:rsidRPr="002C5C2A" w:rsidRDefault="00A73F2C" w:rsidP="00A73F2C">
      <w:pPr>
        <w:spacing w:after="120"/>
        <w:rPr>
          <w:szCs w:val="21"/>
        </w:rPr>
      </w:pPr>
      <w:r w:rsidRPr="002C5C2A">
        <w:rPr>
          <w:szCs w:val="21"/>
        </w:rPr>
        <w:t>Adresse postale pour l’envoi des documents :</w:t>
      </w:r>
    </w:p>
    <w:p w14:paraId="2D4C04BE" w14:textId="03DCE49D" w:rsidR="008949F6" w:rsidRPr="008949F6" w:rsidRDefault="00A73F2C" w:rsidP="008949F6">
      <w:pPr>
        <w:rPr>
          <w:szCs w:val="21"/>
        </w:rPr>
      </w:pPr>
      <w:r w:rsidRPr="002C5C2A">
        <w:rPr>
          <w:szCs w:val="21"/>
        </w:rPr>
        <w:t>Direction de la santé, des affaires sociales et de l'intégration du canton Berne</w:t>
      </w:r>
      <w:r w:rsidRPr="002C5C2A">
        <w:rPr>
          <w:szCs w:val="21"/>
        </w:rPr>
        <w:br/>
      </w:r>
      <w:r w:rsidR="00DA1490" w:rsidRPr="002C5C2A">
        <w:t>Office de l’intégration et de l’action sociale</w:t>
      </w:r>
      <w:r w:rsidR="00DA1490" w:rsidRPr="002C5C2A">
        <w:rPr>
          <w:szCs w:val="21"/>
        </w:rPr>
        <w:br/>
      </w:r>
      <w:r w:rsidR="006D661A" w:rsidRPr="00F06113">
        <w:rPr>
          <w:szCs w:val="21"/>
        </w:rPr>
        <w:t>À</w:t>
      </w:r>
      <w:r w:rsidRPr="00F06113">
        <w:rPr>
          <w:szCs w:val="21"/>
        </w:rPr>
        <w:t xml:space="preserve"> l’</w:t>
      </w:r>
      <w:r w:rsidRPr="002C5C2A">
        <w:rPr>
          <w:szCs w:val="21"/>
        </w:rPr>
        <w:t>attention de (</w:t>
      </w:r>
      <w:r w:rsidRPr="002C5C2A">
        <w:rPr>
          <w:i/>
          <w:szCs w:val="21"/>
        </w:rPr>
        <w:t>mentionner le nom de la personne responsable de votre institution au niveau financier</w:t>
      </w:r>
      <w:r w:rsidRPr="002C5C2A">
        <w:rPr>
          <w:szCs w:val="21"/>
        </w:rPr>
        <w:t>)</w:t>
      </w:r>
      <w:r w:rsidRPr="002C5C2A">
        <w:rPr>
          <w:szCs w:val="21"/>
        </w:rPr>
        <w:br/>
      </w:r>
      <w:r w:rsidR="008949F6">
        <w:rPr>
          <w:szCs w:val="21"/>
        </w:rPr>
        <w:t>Case postale</w:t>
      </w:r>
    </w:p>
    <w:p w14:paraId="585EB16F" w14:textId="77777777" w:rsidR="008949F6" w:rsidRPr="008949F6" w:rsidRDefault="008949F6" w:rsidP="008949F6">
      <w:pPr>
        <w:rPr>
          <w:szCs w:val="21"/>
        </w:rPr>
      </w:pPr>
      <w:r w:rsidRPr="008949F6">
        <w:rPr>
          <w:szCs w:val="21"/>
        </w:rPr>
        <w:t>Rathausplatz 1</w:t>
      </w:r>
    </w:p>
    <w:p w14:paraId="34BAA10C" w14:textId="5CC3D7BB" w:rsidR="00A73F2C" w:rsidRPr="008949F6" w:rsidRDefault="008949F6" w:rsidP="000715CC">
      <w:pPr>
        <w:rPr>
          <w:bCs w:val="0"/>
        </w:rPr>
      </w:pPr>
      <w:r w:rsidRPr="008949F6">
        <w:rPr>
          <w:szCs w:val="21"/>
        </w:rPr>
        <w:t>3000 Bern</w:t>
      </w:r>
      <w:r>
        <w:rPr>
          <w:szCs w:val="21"/>
          <w:lang w:val="de-CH"/>
        </w:rPr>
        <w:t>e</w:t>
      </w:r>
      <w:r w:rsidRPr="008949F6">
        <w:rPr>
          <w:szCs w:val="21"/>
        </w:rPr>
        <w:t xml:space="preserve"> 8</w:t>
      </w:r>
      <w:bookmarkEnd w:id="0"/>
    </w:p>
    <w:sectPr w:rsidR="00A73F2C" w:rsidRPr="008949F6" w:rsidSect="006C6063">
      <w:headerReference w:type="default" r:id="rId22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F067" w14:textId="77777777" w:rsidR="009A0051" w:rsidRPr="006C6063" w:rsidRDefault="009A0051">
      <w:r w:rsidRPr="006C6063">
        <w:separator/>
      </w:r>
    </w:p>
  </w:endnote>
  <w:endnote w:type="continuationSeparator" w:id="0">
    <w:p w14:paraId="1FBB9816" w14:textId="77777777" w:rsidR="009A0051" w:rsidRPr="006C6063" w:rsidRDefault="009A0051">
      <w:r w:rsidRPr="006C60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0F34" w14:textId="77777777" w:rsidR="006C6063" w:rsidRPr="006C6063" w:rsidRDefault="006C60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9A0051" w:rsidRPr="006C6063" w14:paraId="560BBFDD" w14:textId="77777777" w:rsidTr="00A91C91">
      <w:tc>
        <w:tcPr>
          <w:tcW w:w="7938" w:type="dxa"/>
        </w:tcPr>
        <w:p w14:paraId="46494AB2" w14:textId="4BE45FBB" w:rsidR="009A0051" w:rsidRPr="006C6063" w:rsidRDefault="009A0051" w:rsidP="00827488">
          <w:pPr>
            <w:pStyle w:val="Pieddepage"/>
          </w:pP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="Nur Dateiname"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="Pfad und Dateiname"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\p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="Nom du document"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  <w:r w:rsidRPr="00A006A8">
            <w:fldChar w:fldCharType="begin"/>
          </w:r>
          <w:r w:rsidRPr="006C6063">
            <w:instrText xml:space="preserve"> IF </w:instrText>
          </w:r>
          <w:r w:rsidR="00922F2D" w:rsidRPr="00A006A8">
            <w:fldChar w:fldCharType="begin"/>
          </w:r>
          <w:r w:rsidR="00922F2D" w:rsidRPr="006C6063">
            <w:instrText xml:space="preserve"> DOCPROPERTY  CustomField.pfad  \* MERGEFORMAT </w:instrText>
          </w:r>
          <w:r w:rsidR="00922F2D" w:rsidRPr="00A006A8">
            <w:fldChar w:fldCharType="separate"/>
          </w:r>
          <w:r w:rsidR="00F10056" w:rsidRPr="00F10056">
            <w:rPr>
              <w:b/>
              <w:bCs w:val="0"/>
            </w:rPr>
            <w:instrText>Aucune indication</w:instrText>
          </w:r>
          <w:r w:rsidR="00922F2D" w:rsidRPr="00A006A8">
            <w:rPr>
              <w:b/>
              <w:bCs w:val="0"/>
            </w:rPr>
            <w:fldChar w:fldCharType="end"/>
          </w:r>
          <w:r w:rsidRPr="006C6063">
            <w:instrText>="Chemin et nom du document" "</w:instrText>
          </w:r>
          <w:r w:rsidRPr="00A006A8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\p  \* MERGEFORMAT \&lt;OawJumpToField value=0/&gt;</w:instrText>
          </w:r>
          <w:r w:rsidRPr="00A006A8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A006A8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A006A8">
            <w:fldChar w:fldCharType="end"/>
          </w:r>
        </w:p>
      </w:tc>
      <w:tc>
        <w:tcPr>
          <w:tcW w:w="2030" w:type="dxa"/>
        </w:tcPr>
        <w:p w14:paraId="04C35E77" w14:textId="6AF1B773" w:rsidR="009A0051" w:rsidRPr="006C6063" w:rsidRDefault="009A0051" w:rsidP="00827488">
          <w:pPr>
            <w:pStyle w:val="Pieddepage"/>
            <w:jc w:val="right"/>
          </w:pPr>
          <w:r w:rsidRPr="006C6063">
            <w:fldChar w:fldCharType="begin"/>
          </w:r>
          <w:r w:rsidRPr="006C6063">
            <w:instrText xml:space="preserve"> PAGE  \* Arabic  \* MERGEFORMAT </w:instrText>
          </w:r>
          <w:r w:rsidRPr="006C6063">
            <w:fldChar w:fldCharType="separate"/>
          </w:r>
          <w:r w:rsidR="00FA2BF3">
            <w:rPr>
              <w:noProof/>
            </w:rPr>
            <w:t>8</w:t>
          </w:r>
          <w:r w:rsidRPr="006C6063">
            <w:fldChar w:fldCharType="end"/>
          </w:r>
          <w:r w:rsidRPr="006C6063">
            <w:t>/</w:t>
          </w:r>
          <w:fldSimple w:instr=" NUMPAGES  \* Arabic  \* MERGEFORMAT ">
            <w:r w:rsidR="00FA2BF3">
              <w:rPr>
                <w:noProof/>
              </w:rPr>
              <w:t>8</w:t>
            </w:r>
          </w:fldSimple>
        </w:p>
      </w:tc>
    </w:tr>
  </w:tbl>
  <w:p w14:paraId="1BCC69D0" w14:textId="77777777" w:rsidR="009A0051" w:rsidRPr="006C6063" w:rsidRDefault="009A0051" w:rsidP="003E7A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9A0051" w:rsidRPr="006C6063" w14:paraId="00550CA6" w14:textId="77777777" w:rsidTr="00A91C91">
      <w:tc>
        <w:tcPr>
          <w:tcW w:w="7938" w:type="dxa"/>
        </w:tcPr>
        <w:p w14:paraId="11F97826" w14:textId="52561801" w:rsidR="009A0051" w:rsidRPr="006C6063" w:rsidRDefault="009A0051" w:rsidP="005D79DB">
          <w:pPr>
            <w:pStyle w:val="Pieddepage"/>
          </w:pP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="Nur Dateiname"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="Pfad und Dateiname"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\p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="Nom du document"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  <w:r w:rsidRPr="006C6063">
            <w:fldChar w:fldCharType="begin"/>
          </w:r>
          <w:r w:rsidRPr="006C6063">
            <w:instrText xml:space="preserve"> IF </w:instrText>
          </w:r>
          <w:fldSimple w:instr=" DOCPROPERTY  CustomField.pfad  \* MERGEFORMAT ">
            <w:r w:rsidR="00F10056" w:rsidRPr="00F10056">
              <w:rPr>
                <w:b/>
                <w:bCs w:val="0"/>
              </w:rPr>
              <w:instrText>Aucune indication</w:instrText>
            </w:r>
          </w:fldSimple>
          <w:r w:rsidRPr="006C6063">
            <w:instrText>="Chemin et nom du document" "</w:instrText>
          </w:r>
          <w:r w:rsidRPr="006C6063">
            <w:rPr>
              <w:noProof/>
            </w:rPr>
            <w:fldChar w:fldCharType="begin"/>
          </w:r>
          <w:r w:rsidRPr="006C6063">
            <w:rPr>
              <w:noProof/>
            </w:rPr>
            <w:instrText xml:space="preserve"> FILENAME  \p  \* MERGEFORMAT \&lt;OawJumpToField value=0/&gt;</w:instrText>
          </w:r>
          <w:r w:rsidRPr="006C6063">
            <w:rPr>
              <w:noProof/>
            </w:rPr>
            <w:fldChar w:fldCharType="separate"/>
          </w:r>
          <w:r w:rsidRPr="006C6063">
            <w:rPr>
              <w:noProof/>
            </w:rPr>
            <w:instrText>Templ.dot</w:instrText>
          </w:r>
          <w:r w:rsidRPr="006C6063">
            <w:rPr>
              <w:noProof/>
            </w:rPr>
            <w:fldChar w:fldCharType="end"/>
          </w:r>
          <w:r w:rsidRPr="006C6063">
            <w:instrText>" "" \* MERGEFORMAT \&lt;OawJumpToField value=0/&gt;</w:instrText>
          </w:r>
          <w:r w:rsidRPr="006C6063">
            <w:fldChar w:fldCharType="end"/>
          </w:r>
        </w:p>
      </w:tc>
      <w:tc>
        <w:tcPr>
          <w:tcW w:w="2030" w:type="dxa"/>
        </w:tcPr>
        <w:p w14:paraId="2A830B4B" w14:textId="4C3B18C7" w:rsidR="009A0051" w:rsidRPr="006C6063" w:rsidRDefault="009A0051" w:rsidP="005D79DB">
          <w:pPr>
            <w:pStyle w:val="Pieddepage"/>
            <w:jc w:val="right"/>
          </w:pPr>
          <w:r w:rsidRPr="006C6063">
            <w:fldChar w:fldCharType="begin"/>
          </w:r>
          <w:r w:rsidRPr="006C6063">
            <w:instrText xml:space="preserve"> PAGE  \* Arabic  \* MERGEFORMAT </w:instrText>
          </w:r>
          <w:r w:rsidRPr="006C6063">
            <w:fldChar w:fldCharType="separate"/>
          </w:r>
          <w:r w:rsidR="006C6063" w:rsidRPr="006C6063">
            <w:rPr>
              <w:noProof/>
            </w:rPr>
            <w:t>7</w:t>
          </w:r>
          <w:r w:rsidRPr="006C6063">
            <w:fldChar w:fldCharType="end"/>
          </w:r>
          <w:r w:rsidRPr="006C6063">
            <w:t>/</w:t>
          </w:r>
          <w:fldSimple w:instr=" NUMPAGES  \* Arabic  \* MERGEFORMAT ">
            <w:r w:rsidR="00F10056">
              <w:rPr>
                <w:noProof/>
              </w:rPr>
              <w:t>8</w:t>
            </w:r>
          </w:fldSimple>
        </w:p>
      </w:tc>
    </w:tr>
  </w:tbl>
  <w:p w14:paraId="59D2EBF5" w14:textId="77777777" w:rsidR="009A0051" w:rsidRPr="006C6063" w:rsidRDefault="009A0051" w:rsidP="005D7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A2CB" w14:textId="77777777" w:rsidR="009A0051" w:rsidRPr="006C6063" w:rsidRDefault="009A0051">
      <w:r w:rsidRPr="006C6063">
        <w:separator/>
      </w:r>
    </w:p>
  </w:footnote>
  <w:footnote w:type="continuationSeparator" w:id="0">
    <w:p w14:paraId="407D34FC" w14:textId="77777777" w:rsidR="009A0051" w:rsidRPr="006C6063" w:rsidRDefault="009A0051">
      <w:r w:rsidRPr="006C6063">
        <w:continuationSeparator/>
      </w:r>
    </w:p>
  </w:footnote>
  <w:footnote w:id="1">
    <w:p w14:paraId="228B9811" w14:textId="4B5245F8" w:rsidR="009A0051" w:rsidRPr="006C6063" w:rsidRDefault="009A0051" w:rsidP="00A73F2C">
      <w:pPr>
        <w:pStyle w:val="Notedebasdepage"/>
        <w:rPr>
          <w:szCs w:val="13"/>
        </w:rPr>
      </w:pPr>
      <w:r w:rsidRPr="006C6063">
        <w:rPr>
          <w:rStyle w:val="Appelnotedebasdep"/>
          <w:lang w:val="fr-CH"/>
        </w:rPr>
        <w:footnoteRef/>
      </w:r>
      <w:r w:rsidRPr="006C6063">
        <w:t xml:space="preserve"> </w:t>
      </w:r>
      <w:r w:rsidRPr="006C6063">
        <w:rPr>
          <w:color w:val="000000"/>
          <w:szCs w:val="18"/>
        </w:rPr>
        <w:t>Le système de saisie enregistre le temps de travail en décimales : 8 heures et 45 minutes représentent donc 8,75 h (15 min = 0,25 h ; 30 min = 0,50 h ; 45 min = 0,75 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A20C" w14:textId="77777777" w:rsidR="006C6063" w:rsidRPr="006C6063" w:rsidRDefault="006C60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BF65" w14:textId="77777777" w:rsidR="009A0051" w:rsidRPr="006C6063" w:rsidRDefault="009A0051" w:rsidP="00FF6652">
    <w:pPr>
      <w:pStyle w:val="En-tte"/>
      <w:tabs>
        <w:tab w:val="left" w:pos="420"/>
      </w:tabs>
    </w:pPr>
    <w:r w:rsidRPr="00A006A8">
      <w:rPr>
        <w:lang w:val="de-CH"/>
      </w:rPr>
      <w:drawing>
        <wp:anchor distT="0" distB="0" distL="114300" distR="114300" simplePos="0" relativeHeight="251666432" behindDoc="0" locked="1" layoutInCell="1" allowOverlap="1" wp14:anchorId="6372613A" wp14:editId="3608D9E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CB92" w14:textId="77777777" w:rsidR="009A0051" w:rsidRPr="006C6063" w:rsidRDefault="009A0051">
    <w:pPr>
      <w:pStyle w:val="En-tte"/>
    </w:pPr>
    <w:r w:rsidRPr="00A006A8">
      <w:rPr>
        <w:lang w:val="de-CH"/>
      </w:rPr>
      <w:drawing>
        <wp:anchor distT="0" distB="0" distL="114300" distR="114300" simplePos="0" relativeHeight="251660288" behindDoc="0" locked="1" layoutInCell="1" allowOverlap="1" wp14:anchorId="0C9BE848" wp14:editId="542ACD9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6A8">
      <w:rPr>
        <w:lang w:val="de-CH"/>
      </w:rPr>
      <w:drawing>
        <wp:anchor distT="0" distB="0" distL="114300" distR="114300" simplePos="0" relativeHeight="251658240" behindDoc="1" locked="1" layoutInCell="1" allowOverlap="1" wp14:anchorId="091D5BD2" wp14:editId="46582B7B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9A0051" w:rsidRPr="00123AA1" w14:paraId="3C8A83BC" w14:textId="77777777" w:rsidTr="009A0051">
      <w:tc>
        <w:tcPr>
          <w:tcW w:w="5100" w:type="dxa"/>
        </w:tcPr>
        <w:p w14:paraId="6DAA6EDD" w14:textId="77777777" w:rsidR="009A0051" w:rsidRPr="00123AA1" w:rsidRDefault="009A0051" w:rsidP="00FF6652">
          <w:pPr>
            <w:pStyle w:val="En-tte"/>
            <w:rPr>
              <w:color w:val="FFFFFF" w:themeColor="background1"/>
            </w:rPr>
          </w:pPr>
        </w:p>
        <w:p w14:paraId="3E6C1756" w14:textId="77777777" w:rsidR="009A0051" w:rsidRPr="00123AA1" w:rsidRDefault="009A0051" w:rsidP="00FF6652">
          <w:pPr>
            <w:pStyle w:val="En-tte"/>
          </w:pPr>
        </w:p>
      </w:tc>
      <w:tc>
        <w:tcPr>
          <w:tcW w:w="4878" w:type="dxa"/>
        </w:tcPr>
        <w:p w14:paraId="53C80C3E" w14:textId="77777777" w:rsidR="009A0051" w:rsidRPr="00123AA1" w:rsidRDefault="009A0051" w:rsidP="00FF6652">
          <w:pPr>
            <w:pStyle w:val="En-tte"/>
          </w:pPr>
        </w:p>
      </w:tc>
    </w:tr>
  </w:tbl>
  <w:p w14:paraId="28EC9BA4" w14:textId="77777777" w:rsidR="009A0051" w:rsidRPr="00123AA1" w:rsidRDefault="009A0051" w:rsidP="00FF6652">
    <w:pPr>
      <w:pStyle w:val="En-tt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3F88DD42" wp14:editId="009D031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7390"/>
    <w:multiLevelType w:val="hybridMultilevel"/>
    <w:tmpl w:val="56E62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00A59"/>
    <w:multiLevelType w:val="hybridMultilevel"/>
    <w:tmpl w:val="67686C6C"/>
    <w:lvl w:ilvl="0" w:tplc="246E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943D9"/>
    <w:multiLevelType w:val="hybridMultilevel"/>
    <w:tmpl w:val="3E84BF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657F4"/>
    <w:multiLevelType w:val="hybridMultilevel"/>
    <w:tmpl w:val="A906BC58"/>
    <w:lvl w:ilvl="0" w:tplc="2A66FAC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1D7792"/>
    <w:multiLevelType w:val="hybridMultilevel"/>
    <w:tmpl w:val="C9508C62"/>
    <w:lvl w:ilvl="0" w:tplc="246E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2F0D"/>
    <w:multiLevelType w:val="hybridMultilevel"/>
    <w:tmpl w:val="8326CD3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4A2A9DB0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567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D4F1F56"/>
    <w:multiLevelType w:val="hybridMultilevel"/>
    <w:tmpl w:val="DEC82674"/>
    <w:lvl w:ilvl="0" w:tplc="246E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C1200"/>
    <w:multiLevelType w:val="hybridMultilevel"/>
    <w:tmpl w:val="CAEEAAFE"/>
    <w:lvl w:ilvl="0" w:tplc="90CED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4C72"/>
    <w:multiLevelType w:val="hybridMultilevel"/>
    <w:tmpl w:val="0A4A07B8"/>
    <w:lvl w:ilvl="0" w:tplc="2BA00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8E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8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05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83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CF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01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3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C3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7B20"/>
    <w:multiLevelType w:val="hybridMultilevel"/>
    <w:tmpl w:val="75360E4A"/>
    <w:lvl w:ilvl="0" w:tplc="246E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D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80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23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4E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A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C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0C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A2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E1914"/>
    <w:multiLevelType w:val="hybridMultilevel"/>
    <w:tmpl w:val="85822AF4"/>
    <w:lvl w:ilvl="0" w:tplc="3DE4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03" w:tentative="1">
      <w:start w:val="1"/>
      <w:numFmt w:val="lowerLetter"/>
      <w:lvlText w:val="%2."/>
      <w:lvlJc w:val="left"/>
      <w:pPr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79935">
    <w:abstractNumId w:val="9"/>
  </w:num>
  <w:num w:numId="2" w16cid:durableId="1284770235">
    <w:abstractNumId w:val="7"/>
  </w:num>
  <w:num w:numId="3" w16cid:durableId="1180660610">
    <w:abstractNumId w:val="6"/>
  </w:num>
  <w:num w:numId="4" w16cid:durableId="546769805">
    <w:abstractNumId w:val="5"/>
  </w:num>
  <w:num w:numId="5" w16cid:durableId="1365014784">
    <w:abstractNumId w:val="4"/>
  </w:num>
  <w:num w:numId="6" w16cid:durableId="904533133">
    <w:abstractNumId w:val="8"/>
  </w:num>
  <w:num w:numId="7" w16cid:durableId="345794860">
    <w:abstractNumId w:val="3"/>
  </w:num>
  <w:num w:numId="8" w16cid:durableId="815729728">
    <w:abstractNumId w:val="2"/>
  </w:num>
  <w:num w:numId="9" w16cid:durableId="128085843">
    <w:abstractNumId w:val="1"/>
  </w:num>
  <w:num w:numId="10" w16cid:durableId="1461193630">
    <w:abstractNumId w:val="0"/>
  </w:num>
  <w:num w:numId="11" w16cid:durableId="1752194863">
    <w:abstractNumId w:val="30"/>
  </w:num>
  <w:num w:numId="12" w16cid:durableId="1253010748">
    <w:abstractNumId w:val="23"/>
  </w:num>
  <w:num w:numId="13" w16cid:durableId="1720545706">
    <w:abstractNumId w:val="19"/>
  </w:num>
  <w:num w:numId="14" w16cid:durableId="1939025225">
    <w:abstractNumId w:val="34"/>
  </w:num>
  <w:num w:numId="15" w16cid:durableId="1882593519">
    <w:abstractNumId w:val="33"/>
  </w:num>
  <w:num w:numId="16" w16cid:durableId="1780486106">
    <w:abstractNumId w:val="14"/>
  </w:num>
  <w:num w:numId="17" w16cid:durableId="329261252">
    <w:abstractNumId w:val="20"/>
  </w:num>
  <w:num w:numId="18" w16cid:durableId="6522216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5454382">
    <w:abstractNumId w:val="28"/>
  </w:num>
  <w:num w:numId="20" w16cid:durableId="265046826">
    <w:abstractNumId w:val="18"/>
  </w:num>
  <w:num w:numId="21" w16cid:durableId="421726512">
    <w:abstractNumId w:val="25"/>
  </w:num>
  <w:num w:numId="22" w16cid:durableId="117309798">
    <w:abstractNumId w:val="24"/>
  </w:num>
  <w:num w:numId="23" w16cid:durableId="1114864038">
    <w:abstractNumId w:val="15"/>
  </w:num>
  <w:num w:numId="24" w16cid:durableId="209418151">
    <w:abstractNumId w:val="21"/>
  </w:num>
  <w:num w:numId="25" w16cid:durableId="67651696">
    <w:abstractNumId w:val="26"/>
  </w:num>
  <w:num w:numId="26" w16cid:durableId="662976029">
    <w:abstractNumId w:val="17"/>
  </w:num>
  <w:num w:numId="27" w16cid:durableId="511186968">
    <w:abstractNumId w:val="10"/>
  </w:num>
  <w:num w:numId="28" w16cid:durableId="79915756">
    <w:abstractNumId w:val="29"/>
  </w:num>
  <w:num w:numId="29" w16cid:durableId="969167639">
    <w:abstractNumId w:val="12"/>
  </w:num>
  <w:num w:numId="30" w16cid:durableId="2133091466">
    <w:abstractNumId w:val="32"/>
  </w:num>
  <w:num w:numId="31" w16cid:durableId="916208636">
    <w:abstractNumId w:val="31"/>
  </w:num>
  <w:num w:numId="32" w16cid:durableId="913007813">
    <w:abstractNumId w:val="27"/>
  </w:num>
  <w:num w:numId="33" w16cid:durableId="1011101189">
    <w:abstractNumId w:val="11"/>
  </w:num>
  <w:num w:numId="34" w16cid:durableId="802582165">
    <w:abstractNumId w:val="16"/>
  </w:num>
  <w:num w:numId="35" w16cid:durableId="1314334510">
    <w:abstractNumId w:val="22"/>
  </w:num>
  <w:num w:numId="36" w16cid:durableId="9078796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3578510">
    <w:abstractNumId w:val="13"/>
  </w:num>
  <w:num w:numId="38" w16cid:durableId="18358756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ocumentProtection w:formatting="1" w:enforcement="0"/>
  <w:defaultTabStop w:val="851"/>
  <w:consecutiveHyphenLimit w:val="3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4123010144120300001&quot;&gt;&lt;Field Name=&quot;IDName&quot; Value=&quot;(Benutzerdefiniert)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2010583847234010578&quot; EntryUID=&quot;0c3f388a-2fc5-41e5-9cae-0e3559a11d56&quot;&gt;&lt;Field Name=&quot;IDName&quot; Value=&quot;Heimann-Köchli Irène, Revisorin/Controllerin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&quot;/&gt;&lt;Field Name=&quot;Mobile&quot; Value=&quot;&quot;/&gt;&lt;Field Name=&quot;EMail&quot; Value=&quot;irene.heimann@be.ch&quot;/&gt;&lt;Field Name=&quot;Initials&quot; Value=&quot;ihk&quot;/&gt;&lt;Field Name=&quot;Unit_G&quot; Value=&quot;Abteilung Finanzen und Revision&quot;/&gt;&lt;Field Name=&quot;Unit2_G&quot; Value=&quot;&quot;/&gt;&lt;Field Name=&quot;Unit_F&quot; Value=&quot;Division Finances et révision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4123010144120300001&quot;&gt;&lt;Field Name=&quot;IDName&quot; Value=&quot;(Benutzerdefiniert)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4123010144120300001&quot;&gt;&lt;Field Name=&quot;IDName&quot; Value=&quot;(Benutzerdefiniert)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A73F2C"/>
    <w:rsid w:val="000002A5"/>
    <w:rsid w:val="00000C1D"/>
    <w:rsid w:val="00001886"/>
    <w:rsid w:val="00002B8D"/>
    <w:rsid w:val="00002D47"/>
    <w:rsid w:val="00004332"/>
    <w:rsid w:val="00004354"/>
    <w:rsid w:val="00007904"/>
    <w:rsid w:val="00010C59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15CC"/>
    <w:rsid w:val="00076A6E"/>
    <w:rsid w:val="00077849"/>
    <w:rsid w:val="00077998"/>
    <w:rsid w:val="00082083"/>
    <w:rsid w:val="0008619B"/>
    <w:rsid w:val="0009226A"/>
    <w:rsid w:val="00092A7B"/>
    <w:rsid w:val="000965EA"/>
    <w:rsid w:val="000A30C3"/>
    <w:rsid w:val="000A38CC"/>
    <w:rsid w:val="000A3FE3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38E0"/>
    <w:rsid w:val="000C5963"/>
    <w:rsid w:val="000C6089"/>
    <w:rsid w:val="000D3D77"/>
    <w:rsid w:val="000D6408"/>
    <w:rsid w:val="000E033B"/>
    <w:rsid w:val="000E0862"/>
    <w:rsid w:val="000E2428"/>
    <w:rsid w:val="000E2A52"/>
    <w:rsid w:val="000E4BE2"/>
    <w:rsid w:val="000E4CA2"/>
    <w:rsid w:val="000E7CA3"/>
    <w:rsid w:val="000E7D64"/>
    <w:rsid w:val="000F267E"/>
    <w:rsid w:val="000F5CC1"/>
    <w:rsid w:val="000F601B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8D1"/>
    <w:rsid w:val="00155F13"/>
    <w:rsid w:val="0015656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56FC"/>
    <w:rsid w:val="00196F3D"/>
    <w:rsid w:val="001A0D83"/>
    <w:rsid w:val="001A0F2A"/>
    <w:rsid w:val="001A1EB8"/>
    <w:rsid w:val="001A338B"/>
    <w:rsid w:val="001A5983"/>
    <w:rsid w:val="001A6C01"/>
    <w:rsid w:val="001A7FD6"/>
    <w:rsid w:val="001B12FE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4451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383E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A7F50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C5C2A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1A90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1A45"/>
    <w:rsid w:val="0038235C"/>
    <w:rsid w:val="003827FC"/>
    <w:rsid w:val="0038353C"/>
    <w:rsid w:val="00383C0A"/>
    <w:rsid w:val="0038420A"/>
    <w:rsid w:val="00385F0F"/>
    <w:rsid w:val="0038615A"/>
    <w:rsid w:val="00387080"/>
    <w:rsid w:val="00387283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5C24"/>
    <w:rsid w:val="003E746A"/>
    <w:rsid w:val="003E77DF"/>
    <w:rsid w:val="003E7A3F"/>
    <w:rsid w:val="003E7CC4"/>
    <w:rsid w:val="003F1FE7"/>
    <w:rsid w:val="003F28E9"/>
    <w:rsid w:val="003F610B"/>
    <w:rsid w:val="003F6184"/>
    <w:rsid w:val="0040266B"/>
    <w:rsid w:val="004029AF"/>
    <w:rsid w:val="00407333"/>
    <w:rsid w:val="004076E0"/>
    <w:rsid w:val="00407ADF"/>
    <w:rsid w:val="00407BFA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2F7F"/>
    <w:rsid w:val="00453852"/>
    <w:rsid w:val="0045460B"/>
    <w:rsid w:val="00454CAA"/>
    <w:rsid w:val="0046373D"/>
    <w:rsid w:val="00463E8B"/>
    <w:rsid w:val="00464258"/>
    <w:rsid w:val="00467057"/>
    <w:rsid w:val="0046784E"/>
    <w:rsid w:val="004711F4"/>
    <w:rsid w:val="0047384F"/>
    <w:rsid w:val="00474BEB"/>
    <w:rsid w:val="004757BC"/>
    <w:rsid w:val="00477149"/>
    <w:rsid w:val="00477838"/>
    <w:rsid w:val="00477FF6"/>
    <w:rsid w:val="0048117E"/>
    <w:rsid w:val="004851C3"/>
    <w:rsid w:val="00485BEE"/>
    <w:rsid w:val="00486D68"/>
    <w:rsid w:val="00487E7E"/>
    <w:rsid w:val="004913B4"/>
    <w:rsid w:val="0049257B"/>
    <w:rsid w:val="00493944"/>
    <w:rsid w:val="0049478B"/>
    <w:rsid w:val="004947BE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318C"/>
    <w:rsid w:val="004D5C7D"/>
    <w:rsid w:val="004D7630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61D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82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B67EA"/>
    <w:rsid w:val="005C1B96"/>
    <w:rsid w:val="005C5E32"/>
    <w:rsid w:val="005D1237"/>
    <w:rsid w:val="005D163E"/>
    <w:rsid w:val="005D4E20"/>
    <w:rsid w:val="005D79DB"/>
    <w:rsid w:val="005D7F56"/>
    <w:rsid w:val="005E110D"/>
    <w:rsid w:val="005E4AC9"/>
    <w:rsid w:val="005E4E42"/>
    <w:rsid w:val="005E7427"/>
    <w:rsid w:val="005E7E3B"/>
    <w:rsid w:val="005F17C5"/>
    <w:rsid w:val="005F381B"/>
    <w:rsid w:val="005F404A"/>
    <w:rsid w:val="005F43A0"/>
    <w:rsid w:val="005F4927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4853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37C84"/>
    <w:rsid w:val="00641B62"/>
    <w:rsid w:val="00641CF6"/>
    <w:rsid w:val="00643251"/>
    <w:rsid w:val="006443AF"/>
    <w:rsid w:val="0065474A"/>
    <w:rsid w:val="006549D1"/>
    <w:rsid w:val="00654C88"/>
    <w:rsid w:val="006606D9"/>
    <w:rsid w:val="00661270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1E55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0373"/>
    <w:rsid w:val="006C6063"/>
    <w:rsid w:val="006C6D07"/>
    <w:rsid w:val="006D3D4C"/>
    <w:rsid w:val="006D3EF1"/>
    <w:rsid w:val="006D4FF5"/>
    <w:rsid w:val="006D59BE"/>
    <w:rsid w:val="006D661A"/>
    <w:rsid w:val="006E2AE9"/>
    <w:rsid w:val="006E3670"/>
    <w:rsid w:val="006E37D6"/>
    <w:rsid w:val="006E503F"/>
    <w:rsid w:val="006E5642"/>
    <w:rsid w:val="006E7FA8"/>
    <w:rsid w:val="006F2699"/>
    <w:rsid w:val="006F3FE9"/>
    <w:rsid w:val="006F684B"/>
    <w:rsid w:val="00701573"/>
    <w:rsid w:val="00701B95"/>
    <w:rsid w:val="007048E2"/>
    <w:rsid w:val="00706257"/>
    <w:rsid w:val="00706FA1"/>
    <w:rsid w:val="00707D6A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55D"/>
    <w:rsid w:val="00730E5E"/>
    <w:rsid w:val="00730FCB"/>
    <w:rsid w:val="00736339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8568B"/>
    <w:rsid w:val="00793E66"/>
    <w:rsid w:val="007961DF"/>
    <w:rsid w:val="007A234C"/>
    <w:rsid w:val="007A3944"/>
    <w:rsid w:val="007A3EBB"/>
    <w:rsid w:val="007A7B93"/>
    <w:rsid w:val="007B3133"/>
    <w:rsid w:val="007B57B6"/>
    <w:rsid w:val="007C062E"/>
    <w:rsid w:val="007C1ED8"/>
    <w:rsid w:val="007C2009"/>
    <w:rsid w:val="007C2228"/>
    <w:rsid w:val="007C4472"/>
    <w:rsid w:val="007C5C3C"/>
    <w:rsid w:val="007C6AB3"/>
    <w:rsid w:val="007C7082"/>
    <w:rsid w:val="007C7B75"/>
    <w:rsid w:val="007C7C56"/>
    <w:rsid w:val="007D1879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D8C"/>
    <w:rsid w:val="007F0F48"/>
    <w:rsid w:val="007F24E2"/>
    <w:rsid w:val="007F25CF"/>
    <w:rsid w:val="007F2D3E"/>
    <w:rsid w:val="007F4F57"/>
    <w:rsid w:val="007F50BC"/>
    <w:rsid w:val="007F5396"/>
    <w:rsid w:val="007F6D45"/>
    <w:rsid w:val="007F73E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3B0"/>
    <w:rsid w:val="008237F8"/>
    <w:rsid w:val="00825083"/>
    <w:rsid w:val="0082523C"/>
    <w:rsid w:val="00826034"/>
    <w:rsid w:val="008260EB"/>
    <w:rsid w:val="00827488"/>
    <w:rsid w:val="00827915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196"/>
    <w:rsid w:val="00877A88"/>
    <w:rsid w:val="0088071F"/>
    <w:rsid w:val="00884CAE"/>
    <w:rsid w:val="00886692"/>
    <w:rsid w:val="00890E0D"/>
    <w:rsid w:val="008913D6"/>
    <w:rsid w:val="008949F6"/>
    <w:rsid w:val="00896389"/>
    <w:rsid w:val="00897044"/>
    <w:rsid w:val="00897113"/>
    <w:rsid w:val="008A0B15"/>
    <w:rsid w:val="008A0EED"/>
    <w:rsid w:val="008A480B"/>
    <w:rsid w:val="008A5328"/>
    <w:rsid w:val="008A688B"/>
    <w:rsid w:val="008A78F8"/>
    <w:rsid w:val="008B02FC"/>
    <w:rsid w:val="008B0C14"/>
    <w:rsid w:val="008B40D9"/>
    <w:rsid w:val="008B5A03"/>
    <w:rsid w:val="008B6626"/>
    <w:rsid w:val="008C0665"/>
    <w:rsid w:val="008C15D4"/>
    <w:rsid w:val="008C1EBB"/>
    <w:rsid w:val="008C5072"/>
    <w:rsid w:val="008D0610"/>
    <w:rsid w:val="008D0704"/>
    <w:rsid w:val="008D0BF7"/>
    <w:rsid w:val="008E0D53"/>
    <w:rsid w:val="008E2587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2F2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1EEC"/>
    <w:rsid w:val="009876C5"/>
    <w:rsid w:val="0098793C"/>
    <w:rsid w:val="00987B66"/>
    <w:rsid w:val="009906EE"/>
    <w:rsid w:val="00990E17"/>
    <w:rsid w:val="00991A2D"/>
    <w:rsid w:val="00991FB3"/>
    <w:rsid w:val="009935D9"/>
    <w:rsid w:val="00995E20"/>
    <w:rsid w:val="00995F05"/>
    <w:rsid w:val="00996A3D"/>
    <w:rsid w:val="009A0051"/>
    <w:rsid w:val="009A14A2"/>
    <w:rsid w:val="009A353D"/>
    <w:rsid w:val="009B0AB7"/>
    <w:rsid w:val="009B0C1C"/>
    <w:rsid w:val="009B3D60"/>
    <w:rsid w:val="009B46ED"/>
    <w:rsid w:val="009B7B37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6A1"/>
    <w:rsid w:val="009E0C56"/>
    <w:rsid w:val="009E0E4C"/>
    <w:rsid w:val="009E1B47"/>
    <w:rsid w:val="009E3753"/>
    <w:rsid w:val="009E3A46"/>
    <w:rsid w:val="009E67CB"/>
    <w:rsid w:val="009F0369"/>
    <w:rsid w:val="009F2DD1"/>
    <w:rsid w:val="009F56C2"/>
    <w:rsid w:val="009F5768"/>
    <w:rsid w:val="00A006A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0A17"/>
    <w:rsid w:val="00A372E4"/>
    <w:rsid w:val="00A41C70"/>
    <w:rsid w:val="00A42955"/>
    <w:rsid w:val="00A434D9"/>
    <w:rsid w:val="00A44158"/>
    <w:rsid w:val="00A448EC"/>
    <w:rsid w:val="00A45CAA"/>
    <w:rsid w:val="00A53162"/>
    <w:rsid w:val="00A54BCA"/>
    <w:rsid w:val="00A55829"/>
    <w:rsid w:val="00A575C3"/>
    <w:rsid w:val="00A57B99"/>
    <w:rsid w:val="00A605B3"/>
    <w:rsid w:val="00A62DB1"/>
    <w:rsid w:val="00A63A78"/>
    <w:rsid w:val="00A64124"/>
    <w:rsid w:val="00A6503D"/>
    <w:rsid w:val="00A66278"/>
    <w:rsid w:val="00A706E0"/>
    <w:rsid w:val="00A70B67"/>
    <w:rsid w:val="00A718B9"/>
    <w:rsid w:val="00A71CC5"/>
    <w:rsid w:val="00A73F2C"/>
    <w:rsid w:val="00A75992"/>
    <w:rsid w:val="00A76703"/>
    <w:rsid w:val="00A7711F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7B30"/>
    <w:rsid w:val="00AA0023"/>
    <w:rsid w:val="00AA10AE"/>
    <w:rsid w:val="00AA220A"/>
    <w:rsid w:val="00AA3045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C73E0"/>
    <w:rsid w:val="00AD2783"/>
    <w:rsid w:val="00AD3C59"/>
    <w:rsid w:val="00AD47AE"/>
    <w:rsid w:val="00AD4BEC"/>
    <w:rsid w:val="00AD7FDF"/>
    <w:rsid w:val="00AE1B37"/>
    <w:rsid w:val="00AE2D44"/>
    <w:rsid w:val="00AE2E9B"/>
    <w:rsid w:val="00AE5D62"/>
    <w:rsid w:val="00AE66A9"/>
    <w:rsid w:val="00AE6C6B"/>
    <w:rsid w:val="00AF1895"/>
    <w:rsid w:val="00AF2C95"/>
    <w:rsid w:val="00AF486A"/>
    <w:rsid w:val="00AF5AD1"/>
    <w:rsid w:val="00AF7488"/>
    <w:rsid w:val="00AF75CA"/>
    <w:rsid w:val="00AF7ABF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0830"/>
    <w:rsid w:val="00B72720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4B0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4593"/>
    <w:rsid w:val="00BC5A22"/>
    <w:rsid w:val="00BC6D2E"/>
    <w:rsid w:val="00BC77C2"/>
    <w:rsid w:val="00BD0CE1"/>
    <w:rsid w:val="00BD3162"/>
    <w:rsid w:val="00BD3AEC"/>
    <w:rsid w:val="00BD3C03"/>
    <w:rsid w:val="00BD4177"/>
    <w:rsid w:val="00BD42E7"/>
    <w:rsid w:val="00BE15BB"/>
    <w:rsid w:val="00BE2CCA"/>
    <w:rsid w:val="00BE424E"/>
    <w:rsid w:val="00BE425C"/>
    <w:rsid w:val="00BE4299"/>
    <w:rsid w:val="00BE4A51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BE0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18A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894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0168"/>
    <w:rsid w:val="00CB1E1D"/>
    <w:rsid w:val="00CB30D5"/>
    <w:rsid w:val="00CB3210"/>
    <w:rsid w:val="00CB7A47"/>
    <w:rsid w:val="00CB7F32"/>
    <w:rsid w:val="00CC264B"/>
    <w:rsid w:val="00CC2A68"/>
    <w:rsid w:val="00CC6072"/>
    <w:rsid w:val="00CC6E39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1C5"/>
    <w:rsid w:val="00CE5F02"/>
    <w:rsid w:val="00CF1C85"/>
    <w:rsid w:val="00CF1F0D"/>
    <w:rsid w:val="00CF3B19"/>
    <w:rsid w:val="00CF4EA1"/>
    <w:rsid w:val="00CF5538"/>
    <w:rsid w:val="00CF6CFC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69E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1F0B"/>
    <w:rsid w:val="00D76F9F"/>
    <w:rsid w:val="00D83EBC"/>
    <w:rsid w:val="00D84383"/>
    <w:rsid w:val="00D8796F"/>
    <w:rsid w:val="00DA03E8"/>
    <w:rsid w:val="00DA0B56"/>
    <w:rsid w:val="00DA0B6D"/>
    <w:rsid w:val="00DA1490"/>
    <w:rsid w:val="00DA15EA"/>
    <w:rsid w:val="00DA2E79"/>
    <w:rsid w:val="00DA4779"/>
    <w:rsid w:val="00DA5457"/>
    <w:rsid w:val="00DA60EA"/>
    <w:rsid w:val="00DA6BED"/>
    <w:rsid w:val="00DA77CF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D60CF"/>
    <w:rsid w:val="00DE409C"/>
    <w:rsid w:val="00DE480B"/>
    <w:rsid w:val="00DE4FC1"/>
    <w:rsid w:val="00DE6567"/>
    <w:rsid w:val="00DE717C"/>
    <w:rsid w:val="00DE783A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415F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3BC4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4C9A"/>
    <w:rsid w:val="00E553E3"/>
    <w:rsid w:val="00E57C9A"/>
    <w:rsid w:val="00E6039C"/>
    <w:rsid w:val="00E60834"/>
    <w:rsid w:val="00E60A45"/>
    <w:rsid w:val="00E6112F"/>
    <w:rsid w:val="00E61A27"/>
    <w:rsid w:val="00E62AB9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1312"/>
    <w:rsid w:val="00E904D8"/>
    <w:rsid w:val="00E95CE3"/>
    <w:rsid w:val="00E97A18"/>
    <w:rsid w:val="00EA0201"/>
    <w:rsid w:val="00EA0466"/>
    <w:rsid w:val="00EA05BA"/>
    <w:rsid w:val="00EA13C2"/>
    <w:rsid w:val="00EA1486"/>
    <w:rsid w:val="00EA265A"/>
    <w:rsid w:val="00EA3186"/>
    <w:rsid w:val="00EB0B50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D68F2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EF108F"/>
    <w:rsid w:val="00F00A94"/>
    <w:rsid w:val="00F01EF8"/>
    <w:rsid w:val="00F02750"/>
    <w:rsid w:val="00F03E9F"/>
    <w:rsid w:val="00F056C2"/>
    <w:rsid w:val="00F06113"/>
    <w:rsid w:val="00F064FD"/>
    <w:rsid w:val="00F075CE"/>
    <w:rsid w:val="00F07FF2"/>
    <w:rsid w:val="00F10056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6933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2F41"/>
    <w:rsid w:val="00F83F7D"/>
    <w:rsid w:val="00F863A0"/>
    <w:rsid w:val="00F86D3E"/>
    <w:rsid w:val="00F91E29"/>
    <w:rsid w:val="00F9553F"/>
    <w:rsid w:val="00F97B81"/>
    <w:rsid w:val="00FA01EE"/>
    <w:rsid w:val="00FA14F9"/>
    <w:rsid w:val="00FA23B8"/>
    <w:rsid w:val="00FA2BF3"/>
    <w:rsid w:val="00FA41ED"/>
    <w:rsid w:val="00FB13B1"/>
    <w:rsid w:val="00FB179E"/>
    <w:rsid w:val="00FB1C56"/>
    <w:rsid w:val="00FB1D41"/>
    <w:rsid w:val="00FB2736"/>
    <w:rsid w:val="00FB6077"/>
    <w:rsid w:val="00FB645F"/>
    <w:rsid w:val="00FB71F2"/>
    <w:rsid w:val="00FC0DEE"/>
    <w:rsid w:val="00FC1C0B"/>
    <w:rsid w:val="00FC378C"/>
    <w:rsid w:val="00FC4FC3"/>
    <w:rsid w:val="00FC7004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2263F92"/>
  <w15:docId w15:val="{A89F798E-7FC8-4388-9EEC-61D6CB8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EEECE1" w:themeColor="background2"/>
      <w:lang w:val="de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de-CH"/>
    </w:rPr>
  </w:style>
  <w:style w:type="paragraph" w:styleId="Notedebasdepage">
    <w:name w:val="footnote text"/>
    <w:basedOn w:val="Normal"/>
    <w:link w:val="NotedebasdepageCar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22965"/>
    <w:rPr>
      <w:spacing w:val="2"/>
      <w:sz w:val="13"/>
      <w:szCs w:val="20"/>
      <w:lang w:val="de-CH"/>
    </w:rPr>
  </w:style>
  <w:style w:type="character" w:styleId="Appelnotedebasdep">
    <w:name w:val="footnote reference"/>
    <w:basedOn w:val="Policepardfau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  <w:ind w:left="851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Numrodepage">
    <w:name w:val="page number"/>
    <w:basedOn w:val="Policepardfau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Normal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Betreff">
    <w:name w:val="Betreff"/>
    <w:basedOn w:val="Normal"/>
    <w:next w:val="Normal"/>
    <w:rsid w:val="00A73F2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2"/>
      <w:lang w:val="de-CH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7D1879"/>
    <w:rPr>
      <w:sz w:val="16"/>
      <w:szCs w:val="16"/>
      <w:lang w:val="fr-CH"/>
    </w:rPr>
  </w:style>
  <w:style w:type="paragraph" w:styleId="Commentaire">
    <w:name w:val="annotation text"/>
    <w:basedOn w:val="Normal"/>
    <w:link w:val="CommentaireCar"/>
    <w:uiPriority w:val="99"/>
    <w:unhideWhenUsed/>
    <w:rsid w:val="007D1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1879"/>
    <w:rPr>
      <w:rFonts w:cs="System"/>
      <w:bCs/>
      <w:spacing w:val="2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1879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1879"/>
    <w:rPr>
      <w:rFonts w:cs="System"/>
      <w:b/>
      <w:bCs/>
      <w:spacing w:val="2"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BA74B0"/>
    <w:pPr>
      <w:spacing w:after="0" w:line="240" w:lineRule="auto"/>
    </w:pPr>
    <w:rPr>
      <w:rFonts w:cs="System"/>
      <w:bCs/>
      <w:spacing w:val="2"/>
      <w:sz w:val="21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patric.scheurer@be.c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ilvan.martinelli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irene.heimann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officeatwork xmlns="http://schemas.officeatwork.com/MasterProperties">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CustomXMLPart">
  <AddressBlock>Direction de la santé, des affaires sociales et de l'intégration   
Office de l'intégration et de l'action sociale   
Division Finances et révision</AddressBlock>
</officeatwork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9F38F8D3-F0A8-467E-BEF9-76DA59636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3043</Words>
  <Characters>16892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Directives pour l'établissement des documents de décompte 2021 home et centre de jour</vt:lpstr>
      <vt:lpstr>Directives pour l'établissement des documents de décompte 2021 home et centre de jour</vt:lpstr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l'établissement des documents de décompte 2021 home et centre de jour</dc:title>
  <dc:subject/>
  <dc:creator>Irène Heimann-Köchli</dc:creator>
  <cp:keywords/>
  <dc:description/>
  <cp:lastModifiedBy>Dolzan Nicole, GSI-GS</cp:lastModifiedBy>
  <cp:revision>14</cp:revision>
  <cp:lastPrinted>2024-01-09T09:05:00Z</cp:lastPrinted>
  <dcterms:created xsi:type="dcterms:W3CDTF">2024-10-30T13:37:00Z</dcterms:created>
  <dcterms:modified xsi:type="dcterms:W3CDTF">2025-01-14T08:04:00Z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Irène Heimann-Köchli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2024-10-30T13:37:42Z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dd2cc244-3758-42fe-8704-c031d2128f85</vt:lpwstr>
  </property>
  <property fmtid="{D5CDD505-2E9C-101B-9397-08002B2CF9AE}" pid="13" name="MSIP_Label_74fdd986-87d9-48c6-acda-407b1ab5fef0_ContentBits">
    <vt:lpwstr>0</vt:lpwstr>
  </property>
</Properties>
</file>