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B9" w:rsidRDefault="00097265" w:rsidP="00BE15BB">
      <w:pPr>
        <w:pStyle w:val="1pt"/>
        <w:sectPr w:rsidR="00B836B9" w:rsidSect="00A96D82">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bookmarkStart w:id="0" w:name="_GoBack"/>
      <w:bookmarkEnd w:id="0"/>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A85769" w:rsidTr="00136B3F">
        <w:trPr>
          <w:trHeight w:val="284"/>
        </w:trPr>
        <w:tc>
          <w:tcPr>
            <w:tcW w:w="5102" w:type="dxa"/>
            <w:vMerge w:val="restart"/>
          </w:tcPr>
          <w:sdt>
            <w:sdtPr>
              <w:tag w:val="AddressBlock"/>
              <w:id w:val="-2072954662"/>
              <w:lock w:val="contentLocked"/>
              <w:placeholder>
                <w:docPart w:val="FA52F26FDF5643349FF6FDDF364A45A6"/>
              </w:placeholder>
              <w:dataBinding w:prefixMappings="xmlns:ns='http://schemas.officeatwork.com/CustomXMLPart'" w:xpath="/ns:officeatwork/ns:AddressBlock" w:storeItemID="{C9EF7656-0210-462C-829B-A9AFE99E1459}"/>
              <w:text w:multiLine="1"/>
            </w:sdtPr>
            <w:sdtEndPr/>
            <w:sdtContent>
              <w:p w:rsidR="00136B3F" w:rsidRPr="00123AA1" w:rsidRDefault="00A34224" w:rsidP="005C1D53">
                <w:pPr>
                  <w:pStyle w:val="Text85pt"/>
                </w:pPr>
                <w:r>
                  <w:t xml:space="preserve">Gesundheits-, Sozial- und Integrationsdirektion   </w:t>
                </w:r>
                <w:r>
                  <w:br/>
                  <w:t xml:space="preserve">Amt für Integration und Soziales   </w:t>
                </w:r>
              </w:p>
            </w:sdtContent>
          </w:sdt>
          <w:p w:rsidR="00136B3F" w:rsidRPr="00123AA1" w:rsidRDefault="00097265" w:rsidP="005C1D53">
            <w:pPr>
              <w:pStyle w:val="Text85pt"/>
            </w:pPr>
          </w:p>
        </w:tc>
      </w:tr>
      <w:tr w:rsidR="00A85769" w:rsidTr="00136B3F">
        <w:trPr>
          <w:trHeight w:val="284"/>
        </w:trPr>
        <w:tc>
          <w:tcPr>
            <w:tcW w:w="5102" w:type="dxa"/>
            <w:vMerge/>
          </w:tcPr>
          <w:p w:rsidR="00136B3F" w:rsidRPr="00123AA1" w:rsidRDefault="00097265" w:rsidP="005C1D53"/>
        </w:tc>
      </w:tr>
      <w:tr w:rsidR="00A85769" w:rsidTr="00136B3F">
        <w:trPr>
          <w:trHeight w:val="284"/>
        </w:trPr>
        <w:tc>
          <w:tcPr>
            <w:tcW w:w="5102" w:type="dxa"/>
            <w:vMerge/>
          </w:tcPr>
          <w:p w:rsidR="00136B3F" w:rsidRPr="00123AA1" w:rsidRDefault="00097265" w:rsidP="005C1D53"/>
        </w:tc>
      </w:tr>
    </w:tbl>
    <w:p w:rsidR="002830D7" w:rsidRPr="00123AA1" w:rsidRDefault="004030BE" w:rsidP="00D02693">
      <w:pPr>
        <w:pStyle w:val="Titel"/>
      </w:pPr>
      <w:r>
        <w:rPr>
          <w:noProof/>
          <w:lang w:eastAsia="de-CH"/>
        </w:rPr>
        <w:drawing>
          <wp:anchor distT="0" distB="0" distL="114300" distR="114300" simplePos="0" relativeHeight="251658240" behindDoc="0" locked="1" layoutInCell="1" allowOverlap="0">
            <wp:simplePos x="0" y="0"/>
            <wp:positionH relativeFrom="page">
              <wp:posOffset>885825</wp:posOffset>
            </wp:positionH>
            <wp:positionV relativeFrom="page">
              <wp:posOffset>9919335</wp:posOffset>
            </wp:positionV>
            <wp:extent cx="993600" cy="4320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93600" cy="432000"/>
                    </a:xfrm>
                    <a:prstGeom prst="rect">
                      <a:avLst/>
                    </a:prstGeom>
                  </pic:spPr>
                </pic:pic>
              </a:graphicData>
            </a:graphic>
            <wp14:sizeRelH relativeFrom="margin">
              <wp14:pctWidth>0</wp14:pctWidth>
            </wp14:sizeRelH>
            <wp14:sizeRelV relativeFrom="margin">
              <wp14:pctHeight>0</wp14:pctHeight>
            </wp14:sizeRelV>
          </wp:anchor>
        </w:drawing>
      </w:r>
      <w:r w:rsidR="00A34224">
        <w:t>Formular Einschätzung Arbeitsmarktfähigkeit</w:t>
      </w:r>
    </w:p>
    <w:p w:rsidR="00874506" w:rsidRPr="00E92295" w:rsidRDefault="00874506" w:rsidP="00874506">
      <w:pPr>
        <w:pStyle w:val="Titel1"/>
        <w:rPr>
          <w:lang w:eastAsia="de-CH"/>
        </w:rPr>
      </w:pPr>
      <w:r w:rsidRPr="00E92295">
        <w:rPr>
          <w:lang w:eastAsia="de-CH"/>
        </w:rPr>
        <w:t>Einschätzung „Arbeitsmarktfähigkeit“</w:t>
      </w:r>
    </w:p>
    <w:p w:rsidR="00874506" w:rsidRPr="00E66389" w:rsidRDefault="00874506" w:rsidP="00874506">
      <w:pPr>
        <w:spacing w:line="240" w:lineRule="atLeast"/>
        <w:ind w:right="113"/>
        <w:rPr>
          <w:rFonts w:ascii="Arial" w:eastAsia="Times New Roman" w:hAnsi="Arial" w:cs="Times New Roman"/>
          <w:lang w:eastAsia="de-CH"/>
        </w:rPr>
      </w:pPr>
      <w:r w:rsidRPr="00E66389">
        <w:t>Der Arbeitsmarktfähigkeitsbegriff ist kein Ausschlusskriterium, sondern ein Entscheidungskriterium</w:t>
      </w:r>
      <w:r w:rsidR="009C208B" w:rsidRPr="00E66389">
        <w:t>.</w:t>
      </w:r>
      <w:r w:rsidRPr="00E66389">
        <w:t xml:space="preserve"> </w:t>
      </w:r>
    </w:p>
    <w:p w:rsidR="00874506" w:rsidRPr="00E66389" w:rsidRDefault="00874506" w:rsidP="00874506">
      <w:pPr>
        <w:spacing w:line="240" w:lineRule="atLeast"/>
        <w:ind w:right="113"/>
        <w:rPr>
          <w:rFonts w:ascii="Arial" w:eastAsia="Times New Roman" w:hAnsi="Arial" w:cs="Times New Roman"/>
          <w:lang w:eastAsia="de-CH"/>
        </w:rPr>
      </w:pPr>
      <w:r w:rsidRPr="00E66389">
        <w:rPr>
          <w:rFonts w:ascii="Arial" w:eastAsia="Times New Roman" w:hAnsi="Arial" w:cs="Times New Roman"/>
          <w:lang w:eastAsia="de-CH"/>
        </w:rPr>
        <w:t>Vor der Anmeldung RAV zur Stellenvermittlung nimmt der Sozialdienst zusammen mit der stellensuchenden Person eine erste Einschätzung der Arbeitsmarktfähigkeit vor.</w:t>
      </w:r>
    </w:p>
    <w:p w:rsidR="00874506" w:rsidRPr="00407AAA" w:rsidRDefault="00874506" w:rsidP="00874506">
      <w:pPr>
        <w:spacing w:line="240" w:lineRule="atLeast"/>
        <w:ind w:right="113"/>
        <w:rPr>
          <w:rFonts w:ascii="Arial" w:eastAsia="Times New Roman" w:hAnsi="Arial" w:cs="Times New Roman"/>
          <w:lang w:eastAsia="de-CH"/>
        </w:rPr>
      </w:pPr>
    </w:p>
    <w:tbl>
      <w:tblPr>
        <w:tblStyle w:val="Tabellenraster1"/>
        <w:tblW w:w="9781" w:type="dxa"/>
        <w:tblInd w:w="108" w:type="dxa"/>
        <w:tblLook w:val="04A0" w:firstRow="1" w:lastRow="0" w:firstColumn="1" w:lastColumn="0" w:noHBand="0" w:noVBand="1"/>
      </w:tblPr>
      <w:tblGrid>
        <w:gridCol w:w="2855"/>
        <w:gridCol w:w="6926"/>
      </w:tblGrid>
      <w:tr w:rsidR="00874506" w:rsidRPr="004030BE" w:rsidTr="0012037D">
        <w:tc>
          <w:tcPr>
            <w:tcW w:w="2837" w:type="dxa"/>
          </w:tcPr>
          <w:p w:rsidR="00874506" w:rsidRPr="004030BE" w:rsidRDefault="00874506" w:rsidP="0012037D">
            <w:pPr>
              <w:spacing w:before="120" w:after="120"/>
              <w:ind w:right="-172"/>
              <w:rPr>
                <w:rFonts w:ascii="Arial" w:hAnsi="Arial"/>
                <w:b/>
                <w:szCs w:val="21"/>
              </w:rPr>
            </w:pPr>
            <w:r w:rsidRPr="004030BE">
              <w:rPr>
                <w:rFonts w:ascii="Arial" w:hAnsi="Arial"/>
                <w:b/>
                <w:szCs w:val="21"/>
              </w:rPr>
              <w:t>Zielgruppe</w:t>
            </w:r>
          </w:p>
        </w:tc>
        <w:tc>
          <w:tcPr>
            <w:tcW w:w="6944" w:type="dxa"/>
          </w:tcPr>
          <w:p w:rsidR="00874506" w:rsidRPr="004030BE" w:rsidRDefault="00874506" w:rsidP="0012037D">
            <w:pPr>
              <w:spacing w:after="120" w:line="240" w:lineRule="auto"/>
              <w:ind w:right="34"/>
              <w:rPr>
                <w:rFonts w:ascii="Arial" w:hAnsi="Arial"/>
                <w:szCs w:val="21"/>
              </w:rPr>
            </w:pPr>
            <w:r w:rsidRPr="004030BE">
              <w:rPr>
                <w:rFonts w:ascii="Arial" w:hAnsi="Arial"/>
                <w:szCs w:val="21"/>
              </w:rPr>
              <w:t xml:space="preserve">Bei den AVG-Kundinnen und -Kunden der RAV handelt es sich unter anderem um Klientinnen und Klienten der Sozialdienste, welche nach AVIG nicht anspruchsberechtigt sind, jedoch nach Art. 24 und 26 AVG die Dienstleistungen der RAV in Anspruch nehmen können. Damit AVG-Kundinnen und -Kunden wirklich von der Dienstleistung RAV profitieren können, müssen </w:t>
            </w:r>
            <w:r w:rsidR="00437512" w:rsidRPr="004030BE">
              <w:rPr>
                <w:rFonts w:ascii="Arial" w:hAnsi="Arial"/>
                <w:szCs w:val="21"/>
              </w:rPr>
              <w:t>D</w:t>
            </w:r>
            <w:r w:rsidRPr="004030BE">
              <w:rPr>
                <w:rFonts w:ascii="Arial" w:hAnsi="Arial"/>
                <w:szCs w:val="21"/>
              </w:rPr>
              <w:t>iese arbeitsmarktfähig sein.</w:t>
            </w:r>
          </w:p>
          <w:p w:rsidR="00874506" w:rsidRPr="004030BE" w:rsidRDefault="00874506" w:rsidP="0012037D">
            <w:pPr>
              <w:spacing w:after="120" w:line="240" w:lineRule="auto"/>
              <w:ind w:right="34"/>
              <w:rPr>
                <w:rFonts w:ascii="Arial" w:hAnsi="Arial"/>
                <w:szCs w:val="21"/>
              </w:rPr>
            </w:pPr>
            <w:r w:rsidRPr="004030BE">
              <w:rPr>
                <w:rFonts w:ascii="Arial" w:hAnsi="Arial"/>
                <w:szCs w:val="21"/>
              </w:rPr>
              <w:t>AVG-Kundinnen und -Kunden sind dann arbeitsmarktfähig, wenn sie sich um Arbeit bemühen (wollen, können, dürfen) und sowohl mit den Sozialdiensten als auch mit den RAV kooperieren.</w:t>
            </w:r>
          </w:p>
        </w:tc>
      </w:tr>
      <w:tr w:rsidR="00874506" w:rsidRPr="004030BE" w:rsidTr="0012037D">
        <w:tc>
          <w:tcPr>
            <w:tcW w:w="2837" w:type="dxa"/>
          </w:tcPr>
          <w:p w:rsidR="00874506" w:rsidRPr="004030BE" w:rsidRDefault="00874506" w:rsidP="0012037D">
            <w:pPr>
              <w:spacing w:before="120" w:after="120"/>
              <w:ind w:right="-172"/>
              <w:rPr>
                <w:rFonts w:ascii="Arial" w:hAnsi="Arial"/>
                <w:b/>
                <w:szCs w:val="21"/>
              </w:rPr>
            </w:pPr>
            <w:r w:rsidRPr="004030BE">
              <w:rPr>
                <w:rFonts w:ascii="Arial" w:hAnsi="Arial"/>
                <w:b/>
                <w:szCs w:val="21"/>
              </w:rPr>
              <w:t>Definition Arbeitsmarktfähigkeit:</w:t>
            </w:r>
          </w:p>
          <w:p w:rsidR="00874506" w:rsidRPr="004030BE" w:rsidRDefault="005C6A81" w:rsidP="005C6A81">
            <w:pPr>
              <w:spacing w:before="120" w:after="120"/>
              <w:ind w:right="-172"/>
              <w:rPr>
                <w:rFonts w:ascii="Arial" w:hAnsi="Arial"/>
                <w:b/>
                <w:szCs w:val="21"/>
              </w:rPr>
            </w:pPr>
            <w:r w:rsidRPr="004030BE">
              <w:rPr>
                <w:rFonts w:ascii="Arial" w:hAnsi="Arial"/>
                <w:szCs w:val="21"/>
              </w:rPr>
              <w:t>Folgenden Kriterien</w:t>
            </w:r>
            <w:r w:rsidR="00874506" w:rsidRPr="004030BE">
              <w:rPr>
                <w:rFonts w:ascii="Arial" w:hAnsi="Arial"/>
                <w:szCs w:val="21"/>
              </w:rPr>
              <w:t xml:space="preserve"> müssen erfüllt sein, damit der Sozialdienst eine Person dem </w:t>
            </w:r>
            <w:r w:rsidRPr="004030BE">
              <w:rPr>
                <w:rFonts w:ascii="Arial" w:hAnsi="Arial"/>
                <w:b/>
                <w:szCs w:val="21"/>
              </w:rPr>
              <w:t>Amt für Arbeitslosenversicherung</w:t>
            </w:r>
            <w:r w:rsidR="00874506" w:rsidRPr="004030BE">
              <w:rPr>
                <w:rFonts w:ascii="Arial" w:hAnsi="Arial"/>
                <w:szCs w:val="21"/>
              </w:rPr>
              <w:t xml:space="preserve"> zuweisen kann:</w:t>
            </w:r>
          </w:p>
        </w:tc>
        <w:tc>
          <w:tcPr>
            <w:tcW w:w="6944" w:type="dxa"/>
          </w:tcPr>
          <w:p w:rsidR="00874506" w:rsidRPr="004030BE" w:rsidRDefault="00874506" w:rsidP="0012037D">
            <w:pPr>
              <w:numPr>
                <w:ilvl w:val="0"/>
                <w:numId w:val="26"/>
              </w:numPr>
              <w:spacing w:before="120" w:after="120" w:line="240" w:lineRule="atLeast"/>
              <w:ind w:left="316" w:right="34" w:hanging="284"/>
              <w:rPr>
                <w:rFonts w:ascii="Arial" w:hAnsi="Arial"/>
                <w:szCs w:val="21"/>
              </w:rPr>
            </w:pPr>
            <w:r w:rsidRPr="004030BE">
              <w:rPr>
                <w:rFonts w:ascii="Arial" w:hAnsi="Arial"/>
                <w:szCs w:val="21"/>
              </w:rPr>
              <w:t>Eine gültige Arbeitsbewilligung liegt vor</w:t>
            </w:r>
          </w:p>
          <w:p w:rsidR="00AA4211" w:rsidRPr="004030BE" w:rsidRDefault="00AA4211" w:rsidP="00AA4211">
            <w:pPr>
              <w:numPr>
                <w:ilvl w:val="0"/>
                <w:numId w:val="26"/>
              </w:numPr>
              <w:spacing w:before="120" w:after="120" w:line="240" w:lineRule="atLeast"/>
              <w:ind w:left="316" w:right="34" w:hanging="284"/>
              <w:rPr>
                <w:rFonts w:ascii="Arial" w:hAnsi="Arial"/>
                <w:i/>
                <w:szCs w:val="21"/>
              </w:rPr>
            </w:pPr>
            <w:r w:rsidRPr="004030BE">
              <w:rPr>
                <w:rFonts w:ascii="Arial" w:hAnsi="Arial"/>
                <w:szCs w:val="21"/>
              </w:rPr>
              <w:t xml:space="preserve">Die Vermittlungsfähigkeit ist mindestens 20% von einer Vollzeitbeschäftigung (gesetzliche Rahmenbedingungen AVIG). </w:t>
            </w:r>
            <w:r w:rsidRPr="004030BE">
              <w:rPr>
                <w:rFonts w:ascii="Arial" w:hAnsi="Arial"/>
                <w:i/>
                <w:szCs w:val="21"/>
              </w:rPr>
              <w:t>Wichtig ist, dass für diese Zeiten für jegliche Verpflichtungen eine Lösung vorliegt (z.B. eine Lösung zur Kinderbetreuung ist verfügbar).</w:t>
            </w:r>
          </w:p>
          <w:p w:rsidR="00874506" w:rsidRPr="004030BE" w:rsidRDefault="00874506" w:rsidP="0012037D">
            <w:pPr>
              <w:numPr>
                <w:ilvl w:val="0"/>
                <w:numId w:val="26"/>
              </w:numPr>
              <w:spacing w:before="120" w:after="120" w:line="240" w:lineRule="atLeast"/>
              <w:ind w:left="316" w:right="34" w:hanging="284"/>
              <w:rPr>
                <w:rFonts w:ascii="Arial" w:hAnsi="Arial"/>
                <w:i/>
                <w:szCs w:val="21"/>
              </w:rPr>
            </w:pPr>
            <w:r w:rsidRPr="004030BE">
              <w:rPr>
                <w:rFonts w:ascii="Arial" w:hAnsi="Arial"/>
                <w:szCs w:val="21"/>
              </w:rPr>
              <w:t>Gesundheit (mind. 50%</w:t>
            </w:r>
            <w:r w:rsidR="00905B75" w:rsidRPr="004030BE">
              <w:rPr>
                <w:rFonts w:ascii="Arial" w:hAnsi="Arial"/>
                <w:szCs w:val="21"/>
              </w:rPr>
              <w:t xml:space="preserve"> vom bestehenden Beschäftigungsgrad</w:t>
            </w:r>
            <w:r w:rsidRPr="004030BE">
              <w:rPr>
                <w:rFonts w:ascii="Arial" w:hAnsi="Arial"/>
                <w:szCs w:val="21"/>
              </w:rPr>
              <w:t xml:space="preserve"> arbeitsfähig</w:t>
            </w:r>
            <w:r w:rsidR="00AA4211" w:rsidRPr="004030BE">
              <w:rPr>
                <w:rFonts w:ascii="Arial" w:hAnsi="Arial"/>
                <w:szCs w:val="21"/>
              </w:rPr>
              <w:t xml:space="preserve">). </w:t>
            </w:r>
            <w:r w:rsidR="00AA4211" w:rsidRPr="004030BE">
              <w:rPr>
                <w:rFonts w:ascii="Arial" w:hAnsi="Arial"/>
                <w:i/>
                <w:szCs w:val="21"/>
              </w:rPr>
              <w:t>A</w:t>
            </w:r>
            <w:r w:rsidRPr="004030BE">
              <w:rPr>
                <w:rFonts w:ascii="Arial" w:hAnsi="Arial"/>
                <w:i/>
                <w:szCs w:val="21"/>
              </w:rPr>
              <w:t>ktuel</w:t>
            </w:r>
            <w:r w:rsidR="005C6A81" w:rsidRPr="004030BE">
              <w:rPr>
                <w:rFonts w:ascii="Arial" w:hAnsi="Arial"/>
                <w:i/>
                <w:szCs w:val="21"/>
              </w:rPr>
              <w:t>le</w:t>
            </w:r>
            <w:r w:rsidRPr="004030BE">
              <w:rPr>
                <w:rFonts w:ascii="Arial" w:hAnsi="Arial"/>
                <w:i/>
                <w:szCs w:val="21"/>
              </w:rPr>
              <w:t xml:space="preserve"> psychische</w:t>
            </w:r>
            <w:r w:rsidR="005C6A81" w:rsidRPr="004030BE">
              <w:rPr>
                <w:rFonts w:ascii="Arial" w:hAnsi="Arial"/>
                <w:i/>
                <w:szCs w:val="21"/>
              </w:rPr>
              <w:t>-</w:t>
            </w:r>
            <w:r w:rsidRPr="004030BE">
              <w:rPr>
                <w:rFonts w:ascii="Arial" w:hAnsi="Arial"/>
                <w:i/>
                <w:szCs w:val="21"/>
              </w:rPr>
              <w:t xml:space="preserve"> und physische Stabilität, sowie psychosoziale Situation (familiär, Sucht, anderes)</w:t>
            </w:r>
            <w:r w:rsidR="005C6A81" w:rsidRPr="004030BE">
              <w:rPr>
                <w:rFonts w:ascii="Arial" w:hAnsi="Arial"/>
                <w:i/>
                <w:szCs w:val="21"/>
              </w:rPr>
              <w:t>,</w:t>
            </w:r>
            <w:r w:rsidRPr="004030BE">
              <w:rPr>
                <w:rFonts w:ascii="Arial" w:hAnsi="Arial"/>
                <w:i/>
                <w:szCs w:val="21"/>
              </w:rPr>
              <w:t xml:space="preserve"> ist geregelt</w:t>
            </w:r>
            <w:r w:rsidR="005C6A81" w:rsidRPr="004030BE">
              <w:rPr>
                <w:rFonts w:ascii="Arial" w:hAnsi="Arial"/>
                <w:i/>
                <w:szCs w:val="21"/>
              </w:rPr>
              <w:t>.</w:t>
            </w:r>
          </w:p>
          <w:p w:rsidR="00874506" w:rsidRPr="004030BE" w:rsidRDefault="005C6A81" w:rsidP="0012037D">
            <w:pPr>
              <w:numPr>
                <w:ilvl w:val="0"/>
                <w:numId w:val="26"/>
              </w:numPr>
              <w:spacing w:before="120" w:after="120" w:line="240" w:lineRule="atLeast"/>
              <w:ind w:left="316" w:right="34" w:hanging="284"/>
              <w:rPr>
                <w:rFonts w:ascii="Arial" w:hAnsi="Arial"/>
                <w:i/>
                <w:szCs w:val="21"/>
              </w:rPr>
            </w:pPr>
            <w:r w:rsidRPr="004030BE">
              <w:rPr>
                <w:rFonts w:ascii="Arial" w:hAnsi="Arial"/>
                <w:szCs w:val="21"/>
              </w:rPr>
              <w:t xml:space="preserve">Grundarbeitsfähigkeiten </w:t>
            </w:r>
            <w:r w:rsidR="00874506" w:rsidRPr="004030BE">
              <w:rPr>
                <w:rFonts w:ascii="Arial" w:hAnsi="Arial"/>
                <w:szCs w:val="21"/>
              </w:rPr>
              <w:t>gegeben (Sozialkompetenzen)</w:t>
            </w:r>
            <w:r w:rsidR="00874506" w:rsidRPr="004030BE">
              <w:rPr>
                <w:rFonts w:ascii="Arial" w:hAnsi="Arial"/>
                <w:szCs w:val="21"/>
              </w:rPr>
              <w:br/>
            </w:r>
            <w:r w:rsidR="00874506" w:rsidRPr="004030BE">
              <w:rPr>
                <w:rFonts w:ascii="Arial" w:hAnsi="Arial"/>
                <w:i/>
                <w:szCs w:val="21"/>
              </w:rPr>
              <w:t>wie: Verlässlichkeit, Selb</w:t>
            </w:r>
            <w:r w:rsidRPr="004030BE">
              <w:rPr>
                <w:rFonts w:ascii="Arial" w:hAnsi="Arial"/>
                <w:i/>
                <w:szCs w:val="21"/>
              </w:rPr>
              <w:t>ständigkeit, Eigenverantwortung</w:t>
            </w:r>
            <w:r w:rsidR="00874506" w:rsidRPr="004030BE">
              <w:rPr>
                <w:rFonts w:ascii="Arial" w:hAnsi="Arial"/>
                <w:i/>
                <w:szCs w:val="21"/>
              </w:rPr>
              <w:t>, Pünktlichkeit, Lernbereitschaft,</w:t>
            </w:r>
            <w:r w:rsidR="00874506" w:rsidRPr="004030BE">
              <w:rPr>
                <w:rFonts w:ascii="Arial" w:hAnsi="Arial"/>
                <w:szCs w:val="21"/>
              </w:rPr>
              <w:t xml:space="preserve"> Kooperationsfähigkeit, </w:t>
            </w:r>
            <w:r w:rsidR="00874506" w:rsidRPr="004030BE">
              <w:rPr>
                <w:rFonts w:ascii="Arial" w:hAnsi="Arial"/>
                <w:i/>
                <w:szCs w:val="21"/>
              </w:rPr>
              <w:t>Umgangsformen</w:t>
            </w:r>
            <w:r w:rsidR="00874506" w:rsidRPr="004030BE">
              <w:rPr>
                <w:rFonts w:ascii="Arial" w:hAnsi="Arial"/>
                <w:szCs w:val="21"/>
              </w:rPr>
              <w:t xml:space="preserve">, </w:t>
            </w:r>
            <w:r w:rsidR="00874506" w:rsidRPr="004030BE">
              <w:rPr>
                <w:rFonts w:ascii="Arial" w:hAnsi="Arial"/>
                <w:i/>
                <w:szCs w:val="21"/>
              </w:rPr>
              <w:t>Ausdrucksfähigkeit</w:t>
            </w:r>
            <w:r w:rsidRPr="004030BE">
              <w:rPr>
                <w:rFonts w:ascii="Arial" w:hAnsi="Arial"/>
                <w:i/>
                <w:szCs w:val="21"/>
              </w:rPr>
              <w:t>,</w:t>
            </w:r>
            <w:r w:rsidRPr="004030BE">
              <w:rPr>
                <w:rFonts w:ascii="Arial" w:hAnsi="Arial"/>
                <w:szCs w:val="21"/>
              </w:rPr>
              <w:t xml:space="preserve"> etc.</w:t>
            </w:r>
          </w:p>
          <w:p w:rsidR="00874506" w:rsidRPr="004030BE" w:rsidRDefault="00874506" w:rsidP="0012037D">
            <w:pPr>
              <w:numPr>
                <w:ilvl w:val="0"/>
                <w:numId w:val="26"/>
              </w:numPr>
              <w:spacing w:before="120" w:after="120" w:line="240" w:lineRule="atLeast"/>
              <w:ind w:left="316" w:right="34" w:hanging="284"/>
              <w:rPr>
                <w:rFonts w:ascii="Arial" w:hAnsi="Arial"/>
                <w:szCs w:val="21"/>
              </w:rPr>
            </w:pPr>
            <w:r w:rsidRPr="004030BE">
              <w:rPr>
                <w:rFonts w:ascii="Arial" w:hAnsi="Arial"/>
                <w:szCs w:val="21"/>
              </w:rPr>
              <w:t>Aktive Stellensuche</w:t>
            </w:r>
            <w:r w:rsidRPr="004030BE">
              <w:rPr>
                <w:rFonts w:ascii="Arial" w:hAnsi="Arial"/>
                <w:szCs w:val="21"/>
              </w:rPr>
              <w:br/>
            </w:r>
            <w:r w:rsidRPr="004030BE">
              <w:rPr>
                <w:rFonts w:ascii="Arial" w:hAnsi="Arial"/>
                <w:i/>
                <w:szCs w:val="21"/>
              </w:rPr>
              <w:t>kennt den Arbeitssuchbereich, ist bereit</w:t>
            </w:r>
            <w:r w:rsidR="002E5634" w:rsidRPr="004030BE">
              <w:rPr>
                <w:rFonts w:ascii="Arial" w:hAnsi="Arial"/>
                <w:i/>
                <w:szCs w:val="21"/>
              </w:rPr>
              <w:t>,</w:t>
            </w:r>
            <w:r w:rsidRPr="004030BE">
              <w:rPr>
                <w:rFonts w:ascii="Arial" w:hAnsi="Arial"/>
                <w:i/>
                <w:szCs w:val="21"/>
              </w:rPr>
              <w:t xml:space="preserve"> fehlende tätigkeitsspezifische Kenntnisse /Erfahrungen zu erwerben, ist in der Lage Verantwortung für die eigene berufliche Zukunft zu übernehmen, Bewerbungsdossier vorhanden</w:t>
            </w:r>
          </w:p>
        </w:tc>
      </w:tr>
      <w:tr w:rsidR="00874506" w:rsidRPr="004030BE" w:rsidTr="0012037D">
        <w:tc>
          <w:tcPr>
            <w:tcW w:w="2837" w:type="dxa"/>
          </w:tcPr>
          <w:p w:rsidR="00874506" w:rsidRPr="004030BE" w:rsidRDefault="00874506" w:rsidP="0012037D">
            <w:pPr>
              <w:spacing w:before="120" w:after="120"/>
              <w:ind w:right="-172"/>
              <w:rPr>
                <w:rFonts w:ascii="Arial" w:hAnsi="Arial"/>
                <w:szCs w:val="21"/>
              </w:rPr>
            </w:pPr>
            <w:r w:rsidRPr="004030BE">
              <w:rPr>
                <w:rFonts w:ascii="Arial" w:hAnsi="Arial"/>
                <w:b/>
                <w:szCs w:val="21"/>
              </w:rPr>
              <w:t>Weitere Voraussetzungen</w:t>
            </w:r>
          </w:p>
        </w:tc>
        <w:tc>
          <w:tcPr>
            <w:tcW w:w="6944" w:type="dxa"/>
          </w:tcPr>
          <w:p w:rsidR="00874506" w:rsidRPr="004030BE" w:rsidRDefault="00874506" w:rsidP="0012037D">
            <w:pPr>
              <w:numPr>
                <w:ilvl w:val="0"/>
                <w:numId w:val="26"/>
              </w:numPr>
              <w:spacing w:before="120" w:after="120" w:line="240" w:lineRule="atLeast"/>
              <w:ind w:left="316" w:right="34" w:hanging="284"/>
              <w:rPr>
                <w:rFonts w:ascii="Arial" w:hAnsi="Arial"/>
                <w:szCs w:val="21"/>
              </w:rPr>
            </w:pPr>
            <w:r w:rsidRPr="004030BE">
              <w:rPr>
                <w:rFonts w:ascii="Arial" w:hAnsi="Arial"/>
                <w:szCs w:val="21"/>
              </w:rPr>
              <w:t>Kenntnis der Landessprache Deutsch oder Französisch: Niveau A2 bescheinigt</w:t>
            </w:r>
          </w:p>
          <w:p w:rsidR="00874506" w:rsidRPr="004030BE" w:rsidRDefault="00874506" w:rsidP="0012037D">
            <w:pPr>
              <w:numPr>
                <w:ilvl w:val="0"/>
                <w:numId w:val="26"/>
              </w:numPr>
              <w:spacing w:before="120" w:after="120" w:line="240" w:lineRule="atLeast"/>
              <w:ind w:left="316" w:right="34" w:hanging="284"/>
              <w:rPr>
                <w:rFonts w:ascii="Arial" w:hAnsi="Arial"/>
                <w:szCs w:val="21"/>
              </w:rPr>
            </w:pPr>
            <w:r w:rsidRPr="004030BE">
              <w:rPr>
                <w:rFonts w:ascii="Arial" w:hAnsi="Arial"/>
                <w:szCs w:val="21"/>
              </w:rPr>
              <w:t xml:space="preserve">Mobilität ist gegeben </w:t>
            </w:r>
          </w:p>
          <w:p w:rsidR="00874506" w:rsidRPr="004030BE" w:rsidRDefault="00874506" w:rsidP="0012037D">
            <w:pPr>
              <w:numPr>
                <w:ilvl w:val="0"/>
                <w:numId w:val="26"/>
              </w:numPr>
              <w:spacing w:before="120" w:after="120" w:line="240" w:lineRule="atLeast"/>
              <w:ind w:left="316" w:right="34" w:hanging="284"/>
              <w:rPr>
                <w:rFonts w:ascii="Arial" w:hAnsi="Arial"/>
                <w:szCs w:val="21"/>
              </w:rPr>
            </w:pPr>
            <w:r w:rsidRPr="004030BE">
              <w:rPr>
                <w:rFonts w:ascii="Arial" w:hAnsi="Arial"/>
                <w:szCs w:val="21"/>
              </w:rPr>
              <w:t>Bewerbungsdossier erstellt</w:t>
            </w:r>
          </w:p>
          <w:p w:rsidR="00874506" w:rsidRPr="004030BE" w:rsidRDefault="00874506" w:rsidP="0012037D">
            <w:pPr>
              <w:numPr>
                <w:ilvl w:val="0"/>
                <w:numId w:val="26"/>
              </w:numPr>
              <w:spacing w:before="120" w:after="120" w:line="240" w:lineRule="atLeast"/>
              <w:ind w:left="316" w:right="34" w:hanging="284"/>
              <w:rPr>
                <w:rFonts w:ascii="Arial" w:hAnsi="Arial"/>
                <w:szCs w:val="21"/>
              </w:rPr>
            </w:pPr>
            <w:r w:rsidRPr="004030BE">
              <w:rPr>
                <w:rFonts w:ascii="Arial" w:hAnsi="Arial"/>
                <w:szCs w:val="21"/>
              </w:rPr>
              <w:t>Motivation und Kooperationsbereitschaft ist vorhanden, sich durch einen Personalberater des RAV beraten und begleiten zu lassen.</w:t>
            </w:r>
          </w:p>
        </w:tc>
      </w:tr>
    </w:tbl>
    <w:p w:rsidR="00874506" w:rsidRDefault="00874506" w:rsidP="00874506">
      <w:pPr>
        <w:spacing w:line="240" w:lineRule="auto"/>
        <w:rPr>
          <w:rFonts w:ascii="Arial" w:eastAsia="Times New Roman" w:hAnsi="Arial" w:cs="Arial"/>
          <w:highlight w:val="green"/>
          <w:lang w:eastAsia="de-CH"/>
        </w:rPr>
      </w:pPr>
    </w:p>
    <w:p w:rsidR="004030BE" w:rsidRDefault="004030BE">
      <w:pPr>
        <w:spacing w:after="200" w:line="24" w:lineRule="auto"/>
        <w:rPr>
          <w:rFonts w:ascii="Arial" w:eastAsia="Times New Roman" w:hAnsi="Arial" w:cs="Arial"/>
          <w:highlight w:val="green"/>
          <w:lang w:eastAsia="de-CH"/>
        </w:rPr>
      </w:pPr>
      <w:r>
        <w:rPr>
          <w:rFonts w:ascii="Arial" w:eastAsia="Times New Roman" w:hAnsi="Arial" w:cs="Arial"/>
          <w:highlight w:val="green"/>
          <w:lang w:eastAsia="de-CH"/>
        </w:rPr>
        <w:br w:type="page"/>
      </w:r>
    </w:p>
    <w:p w:rsidR="00874506" w:rsidRPr="00407AAA" w:rsidRDefault="00874506" w:rsidP="00874506">
      <w:pPr>
        <w:spacing w:line="240" w:lineRule="auto"/>
        <w:rPr>
          <w:rFonts w:ascii="Arial" w:eastAsia="Times New Roman" w:hAnsi="Arial" w:cs="Arial"/>
          <w:lang w:eastAsia="de-CH"/>
        </w:rPr>
      </w:pPr>
      <w:r w:rsidRPr="00407AAA">
        <w:rPr>
          <w:rFonts w:ascii="Arial" w:eastAsia="Times New Roman" w:hAnsi="Arial" w:cs="Arial"/>
          <w:highlight w:val="green"/>
          <w:lang w:eastAsia="de-CH"/>
        </w:rPr>
        <w:lastRenderedPageBreak/>
        <w:t>Bemerkungen:</w:t>
      </w:r>
    </w:p>
    <w:p w:rsidR="00874506" w:rsidRDefault="00874506" w:rsidP="00874506">
      <w:pPr>
        <w:spacing w:line="240" w:lineRule="auto"/>
        <w:rPr>
          <w:rFonts w:ascii="Arial" w:eastAsia="Times New Roman" w:hAnsi="Arial" w:cs="Arial"/>
          <w:lang w:eastAsia="de-CH"/>
        </w:rPr>
      </w:pPr>
    </w:p>
    <w:p w:rsidR="00874506" w:rsidRDefault="00874506" w:rsidP="00874506">
      <w:pPr>
        <w:spacing w:line="240" w:lineRule="auto"/>
        <w:rPr>
          <w:rFonts w:ascii="Arial" w:eastAsia="Times New Roman" w:hAnsi="Arial" w:cs="Arial"/>
          <w:lang w:eastAsia="de-CH"/>
        </w:rPr>
      </w:pPr>
    </w:p>
    <w:p w:rsidR="00874506" w:rsidRPr="00407AAA" w:rsidRDefault="00874506" w:rsidP="00874506">
      <w:pPr>
        <w:spacing w:line="240" w:lineRule="auto"/>
        <w:rPr>
          <w:rFonts w:ascii="Arial" w:eastAsia="Times New Roman" w:hAnsi="Arial" w:cs="Arial"/>
          <w:lang w:eastAsia="de-CH"/>
        </w:rPr>
      </w:pPr>
    </w:p>
    <w:p w:rsidR="00874506" w:rsidRDefault="00874506" w:rsidP="00874506"/>
    <w:p w:rsidR="00874506" w:rsidRPr="00407AAA" w:rsidRDefault="00874506" w:rsidP="00874506">
      <w:pPr>
        <w:tabs>
          <w:tab w:val="right" w:pos="2552"/>
          <w:tab w:val="left" w:pos="3402"/>
          <w:tab w:val="right" w:pos="9356"/>
        </w:tabs>
        <w:rPr>
          <w:u w:val="single"/>
        </w:rPr>
      </w:pPr>
      <w:r w:rsidRPr="00407AAA">
        <w:rPr>
          <w:u w:val="single"/>
        </w:rPr>
        <w:tab/>
      </w:r>
      <w:r w:rsidRPr="00407AAA">
        <w:tab/>
      </w:r>
      <w:r w:rsidRPr="00407AAA">
        <w:rPr>
          <w:u w:val="single"/>
        </w:rPr>
        <w:tab/>
      </w:r>
    </w:p>
    <w:p w:rsidR="00874506" w:rsidRPr="00407AAA" w:rsidRDefault="00874506" w:rsidP="00874506">
      <w:pPr>
        <w:tabs>
          <w:tab w:val="left" w:pos="3402"/>
        </w:tabs>
      </w:pPr>
      <w:r w:rsidRPr="00407AAA">
        <w:t>Ort, Datum</w:t>
      </w:r>
      <w:r w:rsidRPr="00407AAA">
        <w:tab/>
        <w:t>Vorname, Name Klientin/Klient</w:t>
      </w:r>
      <w:r>
        <w:t xml:space="preserve"> / Unterschrift</w:t>
      </w:r>
    </w:p>
    <w:p w:rsidR="00874506" w:rsidRPr="00407AAA" w:rsidRDefault="00874506" w:rsidP="00874506">
      <w:pPr>
        <w:tabs>
          <w:tab w:val="left" w:pos="3686"/>
        </w:tabs>
        <w:spacing w:line="240" w:lineRule="auto"/>
        <w:rPr>
          <w:rFonts w:ascii="Arial" w:eastAsia="Times New Roman" w:hAnsi="Arial" w:cs="Arial"/>
          <w:lang w:eastAsia="de-CH"/>
        </w:rPr>
      </w:pPr>
    </w:p>
    <w:p w:rsidR="00874506" w:rsidRPr="00407AAA" w:rsidRDefault="00874506" w:rsidP="00874506">
      <w:pPr>
        <w:tabs>
          <w:tab w:val="right" w:pos="2552"/>
          <w:tab w:val="left" w:pos="3402"/>
          <w:tab w:val="right" w:pos="9356"/>
        </w:tabs>
        <w:rPr>
          <w:u w:val="single"/>
        </w:rPr>
      </w:pPr>
      <w:r w:rsidRPr="00407AAA">
        <w:rPr>
          <w:u w:val="single"/>
        </w:rPr>
        <w:tab/>
      </w:r>
      <w:r w:rsidRPr="00407AAA">
        <w:tab/>
      </w:r>
      <w:r w:rsidRPr="00407AAA">
        <w:rPr>
          <w:u w:val="single"/>
        </w:rPr>
        <w:tab/>
      </w:r>
    </w:p>
    <w:p w:rsidR="00874506" w:rsidRPr="00407AAA" w:rsidRDefault="00874506" w:rsidP="00874506">
      <w:pPr>
        <w:tabs>
          <w:tab w:val="left" w:pos="3402"/>
          <w:tab w:val="right" w:pos="9356"/>
        </w:tabs>
      </w:pPr>
      <w:r w:rsidRPr="00407AAA">
        <w:t xml:space="preserve">Ort, Datum </w:t>
      </w:r>
      <w:r w:rsidRPr="00407AAA">
        <w:tab/>
        <w:t>Stempel Sozialdienst</w:t>
      </w:r>
    </w:p>
    <w:p w:rsidR="00874506" w:rsidRPr="00407AAA" w:rsidRDefault="00874506" w:rsidP="00874506">
      <w:pPr>
        <w:tabs>
          <w:tab w:val="left" w:pos="3402"/>
          <w:tab w:val="right" w:pos="9356"/>
        </w:tabs>
        <w:spacing w:line="240" w:lineRule="auto"/>
        <w:rPr>
          <w:rFonts w:ascii="Arial" w:eastAsia="Times New Roman" w:hAnsi="Arial" w:cs="Arial"/>
          <w:lang w:eastAsia="de-CH"/>
        </w:rPr>
      </w:pPr>
    </w:p>
    <w:p w:rsidR="00874506" w:rsidRPr="00407AAA" w:rsidRDefault="00874506" w:rsidP="00874506">
      <w:pPr>
        <w:tabs>
          <w:tab w:val="right" w:pos="2268"/>
          <w:tab w:val="left" w:pos="3402"/>
          <w:tab w:val="right" w:pos="9356"/>
        </w:tabs>
        <w:rPr>
          <w:u w:val="single"/>
        </w:rPr>
      </w:pPr>
      <w:r w:rsidRPr="00407AAA">
        <w:tab/>
      </w:r>
      <w:r w:rsidRPr="00407AAA">
        <w:tab/>
      </w:r>
      <w:r w:rsidRPr="00407AAA">
        <w:rPr>
          <w:u w:val="single"/>
        </w:rPr>
        <w:tab/>
      </w:r>
    </w:p>
    <w:p w:rsidR="00874506" w:rsidRPr="00407AAA" w:rsidRDefault="00874506" w:rsidP="00874506">
      <w:pPr>
        <w:tabs>
          <w:tab w:val="left" w:pos="3402"/>
          <w:tab w:val="right" w:pos="9356"/>
        </w:tabs>
      </w:pPr>
      <w:r w:rsidRPr="00407AAA">
        <w:tab/>
        <w:t>Vorname, Name Sozialarbeiterin/Sozialarbeiter /</w:t>
      </w:r>
      <w:r>
        <w:t xml:space="preserve"> Unterschrift</w:t>
      </w:r>
    </w:p>
    <w:p w:rsidR="00874506" w:rsidRDefault="00874506" w:rsidP="00874506">
      <w:pPr>
        <w:spacing w:line="240" w:lineRule="auto"/>
        <w:rPr>
          <w:rFonts w:ascii="Arial" w:eastAsia="Times New Roman" w:hAnsi="Arial" w:cs="Arial"/>
          <w:lang w:eastAsia="de-CH"/>
        </w:rPr>
      </w:pPr>
    </w:p>
    <w:p w:rsidR="00874506" w:rsidRDefault="00874506" w:rsidP="00874506">
      <w:pPr>
        <w:spacing w:line="240" w:lineRule="auto"/>
        <w:rPr>
          <w:rFonts w:ascii="Arial" w:eastAsia="Times New Roman" w:hAnsi="Arial" w:cs="Arial"/>
          <w:lang w:eastAsia="de-CH"/>
        </w:rPr>
      </w:pPr>
    </w:p>
    <w:p w:rsidR="00874506" w:rsidRPr="00407AAA" w:rsidRDefault="00874506" w:rsidP="00874506">
      <w:pPr>
        <w:spacing w:line="240" w:lineRule="auto"/>
        <w:rPr>
          <w:rFonts w:ascii="Arial" w:eastAsia="Times New Roman" w:hAnsi="Arial" w:cs="Arial"/>
          <w:lang w:eastAsia="de-CH"/>
        </w:rPr>
      </w:pPr>
    </w:p>
    <w:p w:rsidR="00874506" w:rsidRPr="00097265" w:rsidRDefault="00874506" w:rsidP="00097265">
      <w:pPr>
        <w:spacing w:line="240" w:lineRule="auto"/>
        <w:rPr>
          <w:rFonts w:ascii="Arial" w:eastAsia="Times New Roman" w:hAnsi="Arial" w:cs="Arial"/>
          <w:lang w:eastAsia="de-CH"/>
        </w:rPr>
      </w:pPr>
      <w:r w:rsidRPr="00407AAA">
        <w:rPr>
          <w:rFonts w:ascii="Arial" w:eastAsia="Times New Roman" w:hAnsi="Arial" w:cs="Arial"/>
          <w:lang w:eastAsia="de-CH"/>
        </w:rPr>
        <w:t>Bitte bringen Sie das ausgefüllte Formular mit zur Anmeldung beim RAV.</w:t>
      </w:r>
    </w:p>
    <w:sectPr w:rsidR="00874506" w:rsidRPr="00097265" w:rsidSect="00A96D82">
      <w:headerReference w:type="default" r:id="rId18"/>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61" w:rsidRDefault="00A34224">
      <w:pPr>
        <w:spacing w:line="240" w:lineRule="auto"/>
      </w:pPr>
      <w:r>
        <w:separator/>
      </w:r>
    </w:p>
  </w:endnote>
  <w:endnote w:type="continuationSeparator" w:id="0">
    <w:p w:rsidR="00A52061" w:rsidRDefault="00A34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BB" w:rsidRPr="00A96D82" w:rsidRDefault="004030BE" w:rsidP="004030BE">
    <w:pPr>
      <w:pStyle w:val="Fuzeile"/>
      <w:tabs>
        <w:tab w:val="clear" w:pos="2552"/>
        <w:tab w:val="clear" w:pos="5103"/>
        <w:tab w:val="clear" w:pos="7655"/>
        <w:tab w:val="left" w:pos="9639"/>
      </w:tabs>
    </w:pPr>
    <w:r>
      <w:tab/>
    </w:r>
    <w:r w:rsidRPr="00A96D82">
      <w:fldChar w:fldCharType="begin"/>
    </w:r>
    <w:r w:rsidRPr="00A96D82">
      <w:instrText xml:space="preserve"> PAGE  \* Arabic  \* MERGEFORMAT </w:instrText>
    </w:r>
    <w:r w:rsidRPr="00A96D82">
      <w:fldChar w:fldCharType="separate"/>
    </w:r>
    <w:r w:rsidR="00097265">
      <w:rPr>
        <w:noProof/>
      </w:rPr>
      <w:t>2</w:t>
    </w:r>
    <w:r w:rsidRPr="00A96D82">
      <w:fldChar w:fldCharType="end"/>
    </w:r>
    <w:r w:rsidRPr="00A96D82">
      <w:t>/</w:t>
    </w:r>
    <w:r>
      <w:fldChar w:fldCharType="begin"/>
    </w:r>
    <w:r>
      <w:instrText xml:space="preserve"> NUMPAGES  \* Arabic  \* MERGEFORMAT </w:instrText>
    </w:r>
    <w:r>
      <w:fldChar w:fldCharType="separate"/>
    </w:r>
    <w:r w:rsidR="0009726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A85769" w:rsidTr="00A91C91">
      <w:tc>
        <w:tcPr>
          <w:tcW w:w="7938" w:type="dxa"/>
        </w:tcPr>
        <w:p w:rsidR="005D79DB" w:rsidRPr="00A96D82" w:rsidRDefault="00A34224" w:rsidP="005D79DB">
          <w:pPr>
            <w:pStyle w:val="Fuzeile"/>
          </w:pPr>
          <w:r w:rsidRPr="00A96D82">
            <w:fldChar w:fldCharType="begin"/>
          </w:r>
          <w:r w:rsidRPr="00A96D82">
            <w:instrText xml:space="preserve"> IF </w:instrText>
          </w:r>
          <w:r w:rsidRPr="00A96D82">
            <w:fldChar w:fldCharType="begin"/>
          </w:r>
          <w:r w:rsidRPr="00A96D82">
            <w:instrText xml:space="preserve"> DOCPROPERTY  CustomField.pfad  \* MERGEFORMAT </w:instrText>
          </w:r>
          <w:r w:rsidRPr="00A96D82">
            <w:fldChar w:fldCharType="end"/>
          </w:r>
          <w:r w:rsidRPr="00A96D82">
            <w:instrText>="Nur Dateiname" "</w:instrText>
          </w:r>
          <w:r w:rsidRPr="00A96D82">
            <w:rPr>
              <w:noProof/>
            </w:rPr>
            <w:fldChar w:fldCharType="begin"/>
          </w:r>
          <w:r w:rsidRPr="00A96D82">
            <w:rPr>
              <w:noProof/>
            </w:rPr>
            <w:instrText xml:space="preserve"> FILENAME   \* MERGEFORMAT \&lt;OawJumpToField value=0/&gt;</w:instrText>
          </w:r>
          <w:r w:rsidRPr="00A96D82">
            <w:rPr>
              <w:noProof/>
            </w:rPr>
            <w:fldChar w:fldCharType="separate"/>
          </w:r>
          <w:r w:rsidRPr="00A96D82">
            <w:rPr>
              <w:noProof/>
            </w:rPr>
            <w:instrText>Templ.dot</w:instrText>
          </w:r>
          <w:r w:rsidRPr="00A96D82">
            <w:rPr>
              <w:noProof/>
            </w:rPr>
            <w:fldChar w:fldCharType="end"/>
          </w:r>
          <w:r w:rsidRPr="00A96D82">
            <w:instrText>" "" \* MERGEFORMAT \&lt;OawJumpToField value=0/&gt;</w:instrText>
          </w:r>
          <w:r w:rsidRPr="00A96D82">
            <w:fldChar w:fldCharType="end"/>
          </w:r>
          <w:r w:rsidRPr="00A96D82">
            <w:fldChar w:fldCharType="begin"/>
          </w:r>
          <w:r w:rsidRPr="00A96D82">
            <w:instrText xml:space="preserve"> IF </w:instrText>
          </w:r>
          <w:r w:rsidRPr="00A96D82">
            <w:fldChar w:fldCharType="begin"/>
          </w:r>
          <w:r w:rsidRPr="00A96D82">
            <w:instrText xml:space="preserve"> DOCPROPERTY  CustomField.pfad  \* MERGEFORMAT </w:instrText>
          </w:r>
          <w:r w:rsidRPr="00A96D82">
            <w:fldChar w:fldCharType="end"/>
          </w:r>
          <w:r w:rsidRPr="00A96D82">
            <w:instrText>="Pfad und Dateiname" "</w:instrText>
          </w:r>
          <w:r w:rsidRPr="00A96D82">
            <w:rPr>
              <w:noProof/>
            </w:rPr>
            <w:fldChar w:fldCharType="begin"/>
          </w:r>
          <w:r w:rsidRPr="00A96D82">
            <w:rPr>
              <w:noProof/>
            </w:rPr>
            <w:instrText xml:space="preserve"> FILENAME  \p  \* MERGEFORMAT \&lt;OawJumpToField value=0/&gt;</w:instrText>
          </w:r>
          <w:r w:rsidRPr="00A96D82">
            <w:rPr>
              <w:noProof/>
            </w:rPr>
            <w:fldChar w:fldCharType="separate"/>
          </w:r>
          <w:r w:rsidRPr="00A96D82">
            <w:rPr>
              <w:noProof/>
            </w:rPr>
            <w:instrText>Templ.dot</w:instrText>
          </w:r>
          <w:r w:rsidRPr="00A96D82">
            <w:rPr>
              <w:noProof/>
            </w:rPr>
            <w:fldChar w:fldCharType="end"/>
          </w:r>
          <w:r w:rsidRPr="00A96D82">
            <w:instrText>" "" \* MERGEFORMAT \&lt;OawJumpToField value=0/&gt;</w:instrText>
          </w:r>
          <w:r w:rsidRPr="00A96D82">
            <w:fldChar w:fldCharType="end"/>
          </w:r>
          <w:r w:rsidRPr="00A96D82">
            <w:fldChar w:fldCharType="begin"/>
          </w:r>
          <w:r w:rsidRPr="00A96D82">
            <w:instrText xml:space="preserve"> IF </w:instrText>
          </w:r>
          <w:r w:rsidRPr="00A96D82">
            <w:fldChar w:fldCharType="begin"/>
          </w:r>
          <w:r w:rsidRPr="00A96D82">
            <w:instrText xml:space="preserve"> DOCPROPERTY  CustomField.pfad  \* MERGEFORMAT </w:instrText>
          </w:r>
          <w:r w:rsidRPr="00A96D82">
            <w:fldChar w:fldCharType="end"/>
          </w:r>
          <w:r w:rsidRPr="00A96D82">
            <w:instrText>="Nom du document" "</w:instrText>
          </w:r>
          <w:r w:rsidRPr="00A96D82">
            <w:rPr>
              <w:noProof/>
            </w:rPr>
            <w:fldChar w:fldCharType="begin"/>
          </w:r>
          <w:r w:rsidRPr="00A96D82">
            <w:rPr>
              <w:noProof/>
            </w:rPr>
            <w:instrText xml:space="preserve"> FILENAME  \* MERGEFORMAT \&lt;OawJumpToField value=0/&gt;</w:instrText>
          </w:r>
          <w:r w:rsidRPr="00A96D82">
            <w:rPr>
              <w:noProof/>
            </w:rPr>
            <w:fldChar w:fldCharType="separate"/>
          </w:r>
          <w:r w:rsidRPr="00A96D82">
            <w:rPr>
              <w:noProof/>
            </w:rPr>
            <w:instrText>Templ.dot</w:instrText>
          </w:r>
          <w:r w:rsidRPr="00A96D82">
            <w:rPr>
              <w:noProof/>
            </w:rPr>
            <w:fldChar w:fldCharType="end"/>
          </w:r>
          <w:r w:rsidRPr="00A96D82">
            <w:instrText>" "" \* MERGEFORMAT \&lt;OawJumpToField value=0/&gt;</w:instrText>
          </w:r>
          <w:r w:rsidRPr="00A96D82">
            <w:fldChar w:fldCharType="end"/>
          </w:r>
          <w:r w:rsidRPr="00A96D82">
            <w:fldChar w:fldCharType="begin"/>
          </w:r>
          <w:r w:rsidRPr="00A96D82">
            <w:instrText xml:space="preserve"> IF </w:instrText>
          </w:r>
          <w:r w:rsidRPr="00A96D82">
            <w:fldChar w:fldCharType="begin"/>
          </w:r>
          <w:r w:rsidRPr="00A96D82">
            <w:instrText xml:space="preserve"> DOCPROPERTY  CustomField.pfad  \* MERGEFORMAT </w:instrText>
          </w:r>
          <w:r w:rsidRPr="00A96D82">
            <w:fldChar w:fldCharType="end"/>
          </w:r>
          <w:r w:rsidRPr="00A96D82">
            <w:instrText>="Chemin et nom du document" "</w:instrText>
          </w:r>
          <w:r w:rsidRPr="00A96D82">
            <w:rPr>
              <w:noProof/>
            </w:rPr>
            <w:fldChar w:fldCharType="begin"/>
          </w:r>
          <w:r w:rsidRPr="00A96D82">
            <w:rPr>
              <w:noProof/>
            </w:rPr>
            <w:instrText xml:space="preserve"> FILENAME  \p  \* MERGEFORMAT \&lt;OawJumpToField value=0/&gt;</w:instrText>
          </w:r>
          <w:r w:rsidRPr="00A96D82">
            <w:rPr>
              <w:noProof/>
            </w:rPr>
            <w:fldChar w:fldCharType="separate"/>
          </w:r>
          <w:r w:rsidRPr="00A96D82">
            <w:rPr>
              <w:noProof/>
            </w:rPr>
            <w:instrText>Templ.dot</w:instrText>
          </w:r>
          <w:r w:rsidRPr="00A96D82">
            <w:rPr>
              <w:noProof/>
            </w:rPr>
            <w:fldChar w:fldCharType="end"/>
          </w:r>
          <w:r w:rsidRPr="00A96D82">
            <w:instrText>" "" \* MERGEFORMAT \&lt;OawJumpToField value=0/&gt;</w:instrText>
          </w:r>
          <w:r w:rsidRPr="00A96D82">
            <w:fldChar w:fldCharType="end"/>
          </w:r>
        </w:p>
      </w:tc>
      <w:tc>
        <w:tcPr>
          <w:tcW w:w="2030" w:type="dxa"/>
        </w:tcPr>
        <w:p w:rsidR="005D79DB" w:rsidRPr="00A96D82" w:rsidRDefault="00A34224" w:rsidP="005D79DB">
          <w:pPr>
            <w:pStyle w:val="Fuzeile"/>
            <w:jc w:val="right"/>
          </w:pPr>
          <w:r w:rsidRPr="00A96D82">
            <w:fldChar w:fldCharType="begin"/>
          </w:r>
          <w:r w:rsidRPr="00A96D82">
            <w:instrText xml:space="preserve"> PAGE  \* Arabic  \* MERGEFORMAT </w:instrText>
          </w:r>
          <w:r w:rsidRPr="00A96D82">
            <w:fldChar w:fldCharType="separate"/>
          </w:r>
          <w:r>
            <w:rPr>
              <w:noProof/>
            </w:rPr>
            <w:t>1</w:t>
          </w:r>
          <w:r w:rsidRPr="00A96D82">
            <w:fldChar w:fldCharType="end"/>
          </w:r>
          <w:r w:rsidRPr="00A96D82">
            <w:t>/</w:t>
          </w:r>
          <w:r w:rsidR="00097265">
            <w:fldChar w:fldCharType="begin"/>
          </w:r>
          <w:r w:rsidR="00097265">
            <w:instrText xml:space="preserve"> NUMPAGES  \* Arabic</w:instrText>
          </w:r>
          <w:r w:rsidR="00097265">
            <w:instrText xml:space="preserve">  \* MERGEFORMAT </w:instrText>
          </w:r>
          <w:r w:rsidR="00097265">
            <w:fldChar w:fldCharType="separate"/>
          </w:r>
          <w:r>
            <w:rPr>
              <w:noProof/>
            </w:rPr>
            <w:t>1</w:t>
          </w:r>
          <w:r w:rsidR="00097265">
            <w:rPr>
              <w:noProof/>
            </w:rPr>
            <w:fldChar w:fldCharType="end"/>
          </w:r>
        </w:p>
      </w:tc>
    </w:tr>
  </w:tbl>
  <w:p w:rsidR="000252CF" w:rsidRPr="00A96D82" w:rsidRDefault="00097265"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61" w:rsidRDefault="00A34224">
      <w:pPr>
        <w:spacing w:line="240" w:lineRule="auto"/>
      </w:pPr>
      <w:r>
        <w:separator/>
      </w:r>
    </w:p>
  </w:footnote>
  <w:footnote w:type="continuationSeparator" w:id="0">
    <w:p w:rsidR="00A52061" w:rsidRDefault="00A34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B" w:rsidRPr="00A96D82" w:rsidRDefault="00A34224" w:rsidP="00FF6652">
    <w:pPr>
      <w:pStyle w:val="Kopfzeile"/>
      <w:tabs>
        <w:tab w:val="left" w:pos="420"/>
      </w:tabs>
    </w:pPr>
    <w:r w:rsidRPr="00A96D82">
      <w:drawing>
        <wp:anchor distT="0" distB="0" distL="114300" distR="114300" simplePos="0" relativeHeight="251661312"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7" w:rsidRPr="00A96D82" w:rsidRDefault="00A34224">
    <w:pPr>
      <w:pStyle w:val="Kopfzeile"/>
    </w:pPr>
    <w:r w:rsidRPr="00A96D82">
      <w:drawing>
        <wp:anchor distT="0" distB="0" distL="114300" distR="114300" simplePos="0" relativeHeight="251659264"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r w:rsidRPr="00A96D82">
      <w:drawing>
        <wp:anchor distT="0" distB="0" distL="114300" distR="114300" simplePos="0" relativeHeight="251658240" behindDoc="1" locked="1" layoutInCell="1" hidden="1" allowOverlap="1">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A85769" w:rsidTr="00685499">
      <w:tc>
        <w:tcPr>
          <w:tcW w:w="5100" w:type="dxa"/>
        </w:tcPr>
        <w:p w:rsidR="00B836B9" w:rsidRPr="00123AA1" w:rsidRDefault="00097265" w:rsidP="00FF6652">
          <w:pPr>
            <w:pStyle w:val="Kopfzeile"/>
            <w:rPr>
              <w:color w:val="FFFFFF" w:themeColor="background1"/>
            </w:rPr>
          </w:pPr>
        </w:p>
        <w:p w:rsidR="00B836B9" w:rsidRPr="00123AA1" w:rsidRDefault="00097265" w:rsidP="00FF6652">
          <w:pPr>
            <w:pStyle w:val="Kopfzeile"/>
          </w:pPr>
        </w:p>
      </w:tc>
      <w:tc>
        <w:tcPr>
          <w:tcW w:w="4878" w:type="dxa"/>
        </w:tcPr>
        <w:p w:rsidR="00B836B9" w:rsidRPr="00123AA1" w:rsidRDefault="00097265" w:rsidP="00FF6652">
          <w:pPr>
            <w:pStyle w:val="Kopfzeile"/>
          </w:pPr>
        </w:p>
      </w:tc>
    </w:tr>
  </w:tbl>
  <w:p w:rsidR="00B836B9" w:rsidRPr="00123AA1" w:rsidRDefault="00A34224" w:rsidP="00FF6652">
    <w:pPr>
      <w:pStyle w:val="Kopfzeile"/>
      <w:tabs>
        <w:tab w:val="left" w:pos="420"/>
      </w:tabs>
    </w:pPr>
    <w:r w:rsidRPr="00123AA1">
      <w:drawing>
        <wp:anchor distT="0" distB="0" distL="114300" distR="114300" simplePos="0" relativeHeight="251660288" behindDoc="0" locked="1" layoutInCell="1" allowOverlap="1">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BB4993"/>
    <w:multiLevelType w:val="hybridMultilevel"/>
    <w:tmpl w:val="8EC6D1B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1A0C642">
      <w:start w:val="1"/>
      <w:numFmt w:val="decimal"/>
      <w:lvlText w:val="%1."/>
      <w:lvlJc w:val="left"/>
      <w:pPr>
        <w:ind w:left="720" w:hanging="360"/>
      </w:pPr>
    </w:lvl>
    <w:lvl w:ilvl="1" w:tplc="835242F8" w:tentative="1">
      <w:start w:val="1"/>
      <w:numFmt w:val="lowerLetter"/>
      <w:lvlText w:val="%2."/>
      <w:lvlJc w:val="left"/>
      <w:pPr>
        <w:ind w:left="1440" w:hanging="360"/>
      </w:pPr>
    </w:lvl>
    <w:lvl w:ilvl="2" w:tplc="B7642650" w:tentative="1">
      <w:start w:val="1"/>
      <w:numFmt w:val="lowerRoman"/>
      <w:lvlText w:val="%3."/>
      <w:lvlJc w:val="right"/>
      <w:pPr>
        <w:ind w:left="2160" w:hanging="180"/>
      </w:pPr>
    </w:lvl>
    <w:lvl w:ilvl="3" w:tplc="3A58BB44" w:tentative="1">
      <w:start w:val="1"/>
      <w:numFmt w:val="decimal"/>
      <w:lvlText w:val="%4."/>
      <w:lvlJc w:val="left"/>
      <w:pPr>
        <w:ind w:left="2880" w:hanging="360"/>
      </w:pPr>
    </w:lvl>
    <w:lvl w:ilvl="4" w:tplc="CC0ECE4C" w:tentative="1">
      <w:start w:val="1"/>
      <w:numFmt w:val="lowerLetter"/>
      <w:lvlText w:val="%5."/>
      <w:lvlJc w:val="left"/>
      <w:pPr>
        <w:ind w:left="3600" w:hanging="360"/>
      </w:pPr>
    </w:lvl>
    <w:lvl w:ilvl="5" w:tplc="E056EAB2" w:tentative="1">
      <w:start w:val="1"/>
      <w:numFmt w:val="lowerRoman"/>
      <w:lvlText w:val="%6."/>
      <w:lvlJc w:val="right"/>
      <w:pPr>
        <w:ind w:left="4320" w:hanging="180"/>
      </w:pPr>
    </w:lvl>
    <w:lvl w:ilvl="6" w:tplc="609EE8CC" w:tentative="1">
      <w:start w:val="1"/>
      <w:numFmt w:val="decimal"/>
      <w:lvlText w:val="%7."/>
      <w:lvlJc w:val="left"/>
      <w:pPr>
        <w:ind w:left="5040" w:hanging="360"/>
      </w:pPr>
    </w:lvl>
    <w:lvl w:ilvl="7" w:tplc="88ACD7C2" w:tentative="1">
      <w:start w:val="1"/>
      <w:numFmt w:val="lowerLetter"/>
      <w:lvlText w:val="%8."/>
      <w:lvlJc w:val="left"/>
      <w:pPr>
        <w:ind w:left="5760" w:hanging="360"/>
      </w:pPr>
    </w:lvl>
    <w:lvl w:ilvl="8" w:tplc="B2446E60"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1034F7D0">
      <w:start w:val="1"/>
      <w:numFmt w:val="bullet"/>
      <w:lvlText w:val=""/>
      <w:lvlJc w:val="left"/>
      <w:pPr>
        <w:ind w:left="720" w:hanging="360"/>
      </w:pPr>
      <w:rPr>
        <w:rFonts w:ascii="Symbol" w:hAnsi="Symbol" w:hint="default"/>
      </w:rPr>
    </w:lvl>
    <w:lvl w:ilvl="1" w:tplc="7BF4C256">
      <w:start w:val="1"/>
      <w:numFmt w:val="bullet"/>
      <w:lvlText w:val="o"/>
      <w:lvlJc w:val="left"/>
      <w:pPr>
        <w:ind w:left="1440" w:hanging="360"/>
      </w:pPr>
      <w:rPr>
        <w:rFonts w:ascii="Courier New" w:hAnsi="Courier New" w:cs="Courier New" w:hint="default"/>
      </w:rPr>
    </w:lvl>
    <w:lvl w:ilvl="2" w:tplc="0A4A2ABE" w:tentative="1">
      <w:start w:val="1"/>
      <w:numFmt w:val="bullet"/>
      <w:lvlText w:val=""/>
      <w:lvlJc w:val="left"/>
      <w:pPr>
        <w:ind w:left="2160" w:hanging="360"/>
      </w:pPr>
      <w:rPr>
        <w:rFonts w:ascii="Wingdings" w:hAnsi="Wingdings" w:hint="default"/>
      </w:rPr>
    </w:lvl>
    <w:lvl w:ilvl="3" w:tplc="46A6C1D4" w:tentative="1">
      <w:start w:val="1"/>
      <w:numFmt w:val="bullet"/>
      <w:lvlText w:val=""/>
      <w:lvlJc w:val="left"/>
      <w:pPr>
        <w:ind w:left="2880" w:hanging="360"/>
      </w:pPr>
      <w:rPr>
        <w:rFonts w:ascii="Symbol" w:hAnsi="Symbol" w:hint="default"/>
      </w:rPr>
    </w:lvl>
    <w:lvl w:ilvl="4" w:tplc="9592860A" w:tentative="1">
      <w:start w:val="1"/>
      <w:numFmt w:val="bullet"/>
      <w:lvlText w:val="o"/>
      <w:lvlJc w:val="left"/>
      <w:pPr>
        <w:ind w:left="3600" w:hanging="360"/>
      </w:pPr>
      <w:rPr>
        <w:rFonts w:ascii="Courier New" w:hAnsi="Courier New" w:cs="Courier New" w:hint="default"/>
      </w:rPr>
    </w:lvl>
    <w:lvl w:ilvl="5" w:tplc="D32CBE78" w:tentative="1">
      <w:start w:val="1"/>
      <w:numFmt w:val="bullet"/>
      <w:lvlText w:val=""/>
      <w:lvlJc w:val="left"/>
      <w:pPr>
        <w:ind w:left="4320" w:hanging="360"/>
      </w:pPr>
      <w:rPr>
        <w:rFonts w:ascii="Wingdings" w:hAnsi="Wingdings" w:hint="default"/>
      </w:rPr>
    </w:lvl>
    <w:lvl w:ilvl="6" w:tplc="BD2A6A84" w:tentative="1">
      <w:start w:val="1"/>
      <w:numFmt w:val="bullet"/>
      <w:lvlText w:val=""/>
      <w:lvlJc w:val="left"/>
      <w:pPr>
        <w:ind w:left="5040" w:hanging="360"/>
      </w:pPr>
      <w:rPr>
        <w:rFonts w:ascii="Symbol" w:hAnsi="Symbol" w:hint="default"/>
      </w:rPr>
    </w:lvl>
    <w:lvl w:ilvl="7" w:tplc="EABA919E" w:tentative="1">
      <w:start w:val="1"/>
      <w:numFmt w:val="bullet"/>
      <w:lvlText w:val="o"/>
      <w:lvlJc w:val="left"/>
      <w:pPr>
        <w:ind w:left="5760" w:hanging="360"/>
      </w:pPr>
      <w:rPr>
        <w:rFonts w:ascii="Courier New" w:hAnsi="Courier New" w:cs="Courier New" w:hint="default"/>
      </w:rPr>
    </w:lvl>
    <w:lvl w:ilvl="8" w:tplc="DD8E5238"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80277D"/>
    <w:multiLevelType w:val="hybridMultilevel"/>
    <w:tmpl w:val="5D84EB78"/>
    <w:lvl w:ilvl="0" w:tplc="B2D668EE">
      <w:start w:val="1"/>
      <w:numFmt w:val="bullet"/>
      <w:lvlText w:val="¨"/>
      <w:lvlJc w:val="left"/>
      <w:pPr>
        <w:ind w:left="2203"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84C6F8A"/>
    <w:multiLevelType w:val="hybridMultilevel"/>
    <w:tmpl w:val="891EB3F0"/>
    <w:lvl w:ilvl="0" w:tplc="46824462">
      <w:start w:val="1"/>
      <w:numFmt w:val="bullet"/>
      <w:lvlText w:val=""/>
      <w:lvlJc w:val="left"/>
      <w:pPr>
        <w:ind w:left="720" w:hanging="360"/>
      </w:pPr>
      <w:rPr>
        <w:rFonts w:ascii="Symbol" w:hAnsi="Symbol" w:hint="default"/>
      </w:rPr>
    </w:lvl>
    <w:lvl w:ilvl="1" w:tplc="EB48DC70" w:tentative="1">
      <w:start w:val="1"/>
      <w:numFmt w:val="bullet"/>
      <w:lvlText w:val="o"/>
      <w:lvlJc w:val="left"/>
      <w:pPr>
        <w:ind w:left="1440" w:hanging="360"/>
      </w:pPr>
      <w:rPr>
        <w:rFonts w:ascii="Courier New" w:hAnsi="Courier New" w:cs="Courier New" w:hint="default"/>
      </w:rPr>
    </w:lvl>
    <w:lvl w:ilvl="2" w:tplc="7714B05E" w:tentative="1">
      <w:start w:val="1"/>
      <w:numFmt w:val="bullet"/>
      <w:lvlText w:val=""/>
      <w:lvlJc w:val="left"/>
      <w:pPr>
        <w:ind w:left="2160" w:hanging="360"/>
      </w:pPr>
      <w:rPr>
        <w:rFonts w:ascii="Wingdings" w:hAnsi="Wingdings" w:hint="default"/>
      </w:rPr>
    </w:lvl>
    <w:lvl w:ilvl="3" w:tplc="8716B942" w:tentative="1">
      <w:start w:val="1"/>
      <w:numFmt w:val="bullet"/>
      <w:lvlText w:val=""/>
      <w:lvlJc w:val="left"/>
      <w:pPr>
        <w:ind w:left="2880" w:hanging="360"/>
      </w:pPr>
      <w:rPr>
        <w:rFonts w:ascii="Symbol" w:hAnsi="Symbol" w:hint="default"/>
      </w:rPr>
    </w:lvl>
    <w:lvl w:ilvl="4" w:tplc="96D261E4" w:tentative="1">
      <w:start w:val="1"/>
      <w:numFmt w:val="bullet"/>
      <w:lvlText w:val="o"/>
      <w:lvlJc w:val="left"/>
      <w:pPr>
        <w:ind w:left="3600" w:hanging="360"/>
      </w:pPr>
      <w:rPr>
        <w:rFonts w:ascii="Courier New" w:hAnsi="Courier New" w:cs="Courier New" w:hint="default"/>
      </w:rPr>
    </w:lvl>
    <w:lvl w:ilvl="5" w:tplc="E848D434" w:tentative="1">
      <w:start w:val="1"/>
      <w:numFmt w:val="bullet"/>
      <w:lvlText w:val=""/>
      <w:lvlJc w:val="left"/>
      <w:pPr>
        <w:ind w:left="4320" w:hanging="360"/>
      </w:pPr>
      <w:rPr>
        <w:rFonts w:ascii="Wingdings" w:hAnsi="Wingdings" w:hint="default"/>
      </w:rPr>
    </w:lvl>
    <w:lvl w:ilvl="6" w:tplc="68200D28" w:tentative="1">
      <w:start w:val="1"/>
      <w:numFmt w:val="bullet"/>
      <w:lvlText w:val=""/>
      <w:lvlJc w:val="left"/>
      <w:pPr>
        <w:ind w:left="5040" w:hanging="360"/>
      </w:pPr>
      <w:rPr>
        <w:rFonts w:ascii="Symbol" w:hAnsi="Symbol" w:hint="default"/>
      </w:rPr>
    </w:lvl>
    <w:lvl w:ilvl="7" w:tplc="22AC8E84" w:tentative="1">
      <w:start w:val="1"/>
      <w:numFmt w:val="bullet"/>
      <w:lvlText w:val="o"/>
      <w:lvlJc w:val="left"/>
      <w:pPr>
        <w:ind w:left="5760" w:hanging="360"/>
      </w:pPr>
      <w:rPr>
        <w:rFonts w:ascii="Courier New" w:hAnsi="Courier New" w:cs="Courier New" w:hint="default"/>
      </w:rPr>
    </w:lvl>
    <w:lvl w:ilvl="8" w:tplc="E6527FF2"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F8BA98D4">
      <w:start w:val="1"/>
      <w:numFmt w:val="bullet"/>
      <w:lvlText w:val=""/>
      <w:lvlJc w:val="left"/>
      <w:pPr>
        <w:ind w:left="720" w:hanging="360"/>
      </w:pPr>
      <w:rPr>
        <w:rFonts w:ascii="Symbol" w:hAnsi="Symbol" w:hint="default"/>
      </w:rPr>
    </w:lvl>
    <w:lvl w:ilvl="1" w:tplc="AC8AC086" w:tentative="1">
      <w:start w:val="1"/>
      <w:numFmt w:val="bullet"/>
      <w:lvlText w:val="o"/>
      <w:lvlJc w:val="left"/>
      <w:pPr>
        <w:ind w:left="1440" w:hanging="360"/>
      </w:pPr>
      <w:rPr>
        <w:rFonts w:ascii="Courier New" w:hAnsi="Courier New" w:cs="Courier New" w:hint="default"/>
      </w:rPr>
    </w:lvl>
    <w:lvl w:ilvl="2" w:tplc="599C17AC" w:tentative="1">
      <w:start w:val="1"/>
      <w:numFmt w:val="bullet"/>
      <w:lvlText w:val=""/>
      <w:lvlJc w:val="left"/>
      <w:pPr>
        <w:ind w:left="2160" w:hanging="360"/>
      </w:pPr>
      <w:rPr>
        <w:rFonts w:ascii="Wingdings" w:hAnsi="Wingdings" w:hint="default"/>
      </w:rPr>
    </w:lvl>
    <w:lvl w:ilvl="3" w:tplc="AAA278A4" w:tentative="1">
      <w:start w:val="1"/>
      <w:numFmt w:val="bullet"/>
      <w:lvlText w:val=""/>
      <w:lvlJc w:val="left"/>
      <w:pPr>
        <w:ind w:left="2880" w:hanging="360"/>
      </w:pPr>
      <w:rPr>
        <w:rFonts w:ascii="Symbol" w:hAnsi="Symbol" w:hint="default"/>
      </w:rPr>
    </w:lvl>
    <w:lvl w:ilvl="4" w:tplc="86E0CDD2" w:tentative="1">
      <w:start w:val="1"/>
      <w:numFmt w:val="bullet"/>
      <w:lvlText w:val="o"/>
      <w:lvlJc w:val="left"/>
      <w:pPr>
        <w:ind w:left="3600" w:hanging="360"/>
      </w:pPr>
      <w:rPr>
        <w:rFonts w:ascii="Courier New" w:hAnsi="Courier New" w:cs="Courier New" w:hint="default"/>
      </w:rPr>
    </w:lvl>
    <w:lvl w:ilvl="5" w:tplc="93B06FD8" w:tentative="1">
      <w:start w:val="1"/>
      <w:numFmt w:val="bullet"/>
      <w:lvlText w:val=""/>
      <w:lvlJc w:val="left"/>
      <w:pPr>
        <w:ind w:left="4320" w:hanging="360"/>
      </w:pPr>
      <w:rPr>
        <w:rFonts w:ascii="Wingdings" w:hAnsi="Wingdings" w:hint="default"/>
      </w:rPr>
    </w:lvl>
    <w:lvl w:ilvl="6" w:tplc="4A028CE4" w:tentative="1">
      <w:start w:val="1"/>
      <w:numFmt w:val="bullet"/>
      <w:lvlText w:val=""/>
      <w:lvlJc w:val="left"/>
      <w:pPr>
        <w:ind w:left="5040" w:hanging="360"/>
      </w:pPr>
      <w:rPr>
        <w:rFonts w:ascii="Symbol" w:hAnsi="Symbol" w:hint="default"/>
      </w:rPr>
    </w:lvl>
    <w:lvl w:ilvl="7" w:tplc="838C3AAC" w:tentative="1">
      <w:start w:val="1"/>
      <w:numFmt w:val="bullet"/>
      <w:lvlText w:val="o"/>
      <w:lvlJc w:val="left"/>
      <w:pPr>
        <w:ind w:left="5760" w:hanging="360"/>
      </w:pPr>
      <w:rPr>
        <w:rFonts w:ascii="Courier New" w:hAnsi="Courier New" w:cs="Courier New" w:hint="default"/>
      </w:rPr>
    </w:lvl>
    <w:lvl w:ilvl="8" w:tplc="229630DA"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1CD21E3E">
      <w:start w:val="1"/>
      <w:numFmt w:val="decimal"/>
      <w:lvlText w:val="%1."/>
      <w:lvlJc w:val="left"/>
      <w:pPr>
        <w:ind w:left="720" w:hanging="360"/>
      </w:pPr>
      <w:rPr>
        <w:rFonts w:hint="default"/>
      </w:rPr>
    </w:lvl>
    <w:lvl w:ilvl="1" w:tplc="B8D2F908" w:tentative="1">
      <w:start w:val="1"/>
      <w:numFmt w:val="lowerLetter"/>
      <w:lvlText w:val="%2."/>
      <w:lvlJc w:val="left"/>
      <w:pPr>
        <w:ind w:left="1440" w:hanging="360"/>
      </w:pPr>
    </w:lvl>
    <w:lvl w:ilvl="2" w:tplc="4E2E9DA0" w:tentative="1">
      <w:start w:val="1"/>
      <w:numFmt w:val="lowerRoman"/>
      <w:lvlText w:val="%3."/>
      <w:lvlJc w:val="right"/>
      <w:pPr>
        <w:ind w:left="2160" w:hanging="180"/>
      </w:pPr>
    </w:lvl>
    <w:lvl w:ilvl="3" w:tplc="909ADA56" w:tentative="1">
      <w:start w:val="1"/>
      <w:numFmt w:val="decimal"/>
      <w:lvlText w:val="%4."/>
      <w:lvlJc w:val="left"/>
      <w:pPr>
        <w:ind w:left="2880" w:hanging="360"/>
      </w:pPr>
    </w:lvl>
    <w:lvl w:ilvl="4" w:tplc="D25A7854" w:tentative="1">
      <w:start w:val="1"/>
      <w:numFmt w:val="lowerLetter"/>
      <w:lvlText w:val="%5."/>
      <w:lvlJc w:val="left"/>
      <w:pPr>
        <w:ind w:left="3600" w:hanging="360"/>
      </w:pPr>
    </w:lvl>
    <w:lvl w:ilvl="5" w:tplc="A0C05AEC" w:tentative="1">
      <w:start w:val="1"/>
      <w:numFmt w:val="lowerRoman"/>
      <w:lvlText w:val="%6."/>
      <w:lvlJc w:val="right"/>
      <w:pPr>
        <w:ind w:left="4320" w:hanging="180"/>
      </w:pPr>
    </w:lvl>
    <w:lvl w:ilvl="6" w:tplc="85BE4A28" w:tentative="1">
      <w:start w:val="1"/>
      <w:numFmt w:val="decimal"/>
      <w:lvlText w:val="%7."/>
      <w:lvlJc w:val="left"/>
      <w:pPr>
        <w:ind w:left="5040" w:hanging="360"/>
      </w:pPr>
    </w:lvl>
    <w:lvl w:ilvl="7" w:tplc="4ADC2F32" w:tentative="1">
      <w:start w:val="1"/>
      <w:numFmt w:val="lowerLetter"/>
      <w:lvlText w:val="%8."/>
      <w:lvlJc w:val="left"/>
      <w:pPr>
        <w:ind w:left="5760" w:hanging="360"/>
      </w:pPr>
    </w:lvl>
    <w:lvl w:ilvl="8" w:tplc="016868D4"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4"/>
  </w:num>
  <w:num w:numId="14">
    <w:abstractNumId w:val="25"/>
  </w:num>
  <w:num w:numId="15">
    <w:abstractNumId w:val="24"/>
  </w:num>
  <w:num w:numId="16">
    <w:abstractNumId w:val="11"/>
  </w:num>
  <w:num w:numId="17">
    <w:abstractNumId w:val="1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19"/>
  </w:num>
  <w:num w:numId="22">
    <w:abstractNumId w:val="18"/>
  </w:num>
  <w:num w:numId="23">
    <w:abstractNumId w:val="12"/>
  </w:num>
  <w:num w:numId="24">
    <w:abstractNumId w:val="16"/>
  </w:num>
  <w:num w:numId="25">
    <w:abstractNumId w:val="21"/>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76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Data_UID&quot; Value=&quot;2019111416464099502126&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quot; UserInformation=&quot;Data from SAP&quot; Interface=&quot;-1&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11103201300799999999&quot; Name=&quot;pfad&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A85769"/>
    <w:rsid w:val="000353F2"/>
    <w:rsid w:val="00097265"/>
    <w:rsid w:val="001848AC"/>
    <w:rsid w:val="002E5634"/>
    <w:rsid w:val="003338E7"/>
    <w:rsid w:val="003E1172"/>
    <w:rsid w:val="004030BE"/>
    <w:rsid w:val="00437512"/>
    <w:rsid w:val="00466AD2"/>
    <w:rsid w:val="0055657C"/>
    <w:rsid w:val="005C6A81"/>
    <w:rsid w:val="005E2C7E"/>
    <w:rsid w:val="00664F51"/>
    <w:rsid w:val="00794409"/>
    <w:rsid w:val="007E2439"/>
    <w:rsid w:val="00874506"/>
    <w:rsid w:val="00905B75"/>
    <w:rsid w:val="00914403"/>
    <w:rsid w:val="00934F7C"/>
    <w:rsid w:val="009C208B"/>
    <w:rsid w:val="00A34224"/>
    <w:rsid w:val="00A52061"/>
    <w:rsid w:val="00A85769"/>
    <w:rsid w:val="00A92848"/>
    <w:rsid w:val="00AA4211"/>
    <w:rsid w:val="00AF7CA8"/>
    <w:rsid w:val="00C13CB7"/>
    <w:rsid w:val="00D853A1"/>
    <w:rsid w:val="00E66389"/>
    <w:rsid w:val="00FD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D8D0F"/>
  <w15:docId w15:val="{6C02D1FE-257C-46A0-A58D-C9EDDFAE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customStyle="1" w:styleId="Titel1">
    <w:name w:val="Titel 1"/>
    <w:basedOn w:val="Standard"/>
    <w:next w:val="Standard"/>
    <w:qFormat/>
    <w:rsid w:val="00874506"/>
    <w:pPr>
      <w:keepNext/>
      <w:keepLines/>
      <w:spacing w:before="200" w:after="120" w:line="280" w:lineRule="atLeast"/>
      <w:contextualSpacing/>
    </w:pPr>
    <w:rPr>
      <w:rFonts w:asciiTheme="majorHAnsi" w:hAnsiTheme="majorHAnsi" w:cstheme="minorBidi"/>
      <w:b/>
      <w:bCs w:val="0"/>
      <w:spacing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52F26FDF5643349FF6FDDF364A45A6"/>
        <w:category>
          <w:name w:val="Allgemein"/>
          <w:gallery w:val="placeholder"/>
        </w:category>
        <w:types>
          <w:type w:val="bbPlcHdr"/>
        </w:types>
        <w:behaviors>
          <w:behavior w:val="content"/>
        </w:behaviors>
        <w:guid w:val="{996AC714-18F2-4198-A07B-7BE89E8C3538}"/>
      </w:docPartPr>
      <w:docPartBody>
        <w:p w:rsidR="00AC6EE0" w:rsidRDefault="00AC6EE0">
          <w:pPr>
            <w:pStyle w:val="FA52F26FDF5643349FF6FDDF364A45A6"/>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E0"/>
    <w:rsid w:val="00AC6E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FA52F26FDF5643349FF6FDDF364A45A6">
    <w:name w:val="FA52F26FDF5643349FF6FDDF364A4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AddressBlock>Gesundheits-, Sozial- und Integrationsdirektion   
Amt für Integration und Soziales   </AddressBlock>
</officeatwork>
</file>

<file path=customXml/item2.xml><?xml version="1.0" encoding="utf-8"?>
<officeatwork xmlns="http://schemas.officeatwork.com/Media"/>
</file>

<file path=customXml/item3.xml><?xml version="1.0" encoding="utf-8"?>
<officeatwork xmlns="http://schemas.officeatwork.com/MasterProperties">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</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2.xml><?xml version="1.0" encoding="utf-8"?>
<ds:datastoreItem xmlns:ds="http://schemas.openxmlformats.org/officeDocument/2006/customXml" ds:itemID="{266ABE55-E049-409F-9CBD-15A8924B0F65}">
  <ds:schemaRefs>
    <ds:schemaRef ds:uri="http://schemas.officeatwork.com/Media"/>
  </ds:schemaRefs>
</ds:datastoreItem>
</file>

<file path=customXml/itemProps3.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4.xml><?xml version="1.0" encoding="utf-8"?>
<ds:datastoreItem xmlns:ds="http://schemas.openxmlformats.org/officeDocument/2006/customXml" ds:itemID="{689BBD46-C29D-4655-AC43-F138195ABA56}">
  <ds:schemaRefs>
    <ds:schemaRef ds:uri="http://schemas.officeatwork.com/Document"/>
  </ds:schemaRefs>
</ds:datastoreItem>
</file>

<file path=customXml/itemProps5.xml><?xml version="1.0" encoding="utf-8"?>
<ds:datastoreItem xmlns:ds="http://schemas.openxmlformats.org/officeDocument/2006/customXml" ds:itemID="{DF20F474-602E-4888-AD09-7D578490F71F}">
  <ds:schemaRefs>
    <ds:schemaRef ds:uri="http://schemas.officeatwork.com/Formulas"/>
  </ds:schemaRefs>
</ds:datastoreItem>
</file>

<file path=customXml/itemProps6.xml><?xml version="1.0" encoding="utf-8"?>
<ds:datastoreItem xmlns:ds="http://schemas.openxmlformats.org/officeDocument/2006/customXml" ds:itemID="{DAB07AFE-53ED-4C20-8EC0-2AC6F2EF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 Rio Vanessa, GEF-ZV-SOA</dc:creator>
  <cp:lastModifiedBy>Strahm Angela, WEU-AWI-ZD-FAS</cp:lastModifiedBy>
  <cp:revision>3</cp:revision>
  <dcterms:created xsi:type="dcterms:W3CDTF">2021-06-29T13:27:00Z</dcterms:created>
  <dcterms:modified xsi:type="dcterms:W3CDTF">2021-06-29T13:38:00Z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ustomField.pfad">
    <vt:lpwstr/>
  </property>
  <property fmtid="{D5CDD505-2E9C-101B-9397-08002B2CF9AE}" pid="4" name="Doc.Subject">
    <vt:lpwstr>Betreff</vt:lpwstr>
  </property>
  <property fmtid="{D5CDD505-2E9C-101B-9397-08002B2CF9AE}" pid="5" name="Doc.Text">
    <vt:lpwstr>Text</vt:lpwstr>
  </property>
  <property fmtid="{D5CDD505-2E9C-101B-9397-08002B2CF9AE}" pid="6" name="KESB/APEA">
    <vt:lpwstr/>
  </property>
</Properties>
</file>